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94" w:rsidRDefault="00E27994" w:rsidP="003518A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7994" w:rsidRPr="00E27994" w:rsidRDefault="00E27994" w:rsidP="00E279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E2799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Д О Г О В О </w:t>
      </w:r>
      <w:proofErr w:type="gramStart"/>
      <w:r w:rsidRPr="00E2799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Р</w:t>
      </w:r>
      <w:proofErr w:type="gramEnd"/>
      <w:r w:rsidRPr="00E2799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№ </w:t>
      </w:r>
      <w:sdt>
        <w:sdtPr>
          <w:rPr>
            <w:rFonts w:ascii="Times New Roman" w:hAnsi="Times New Roman" w:cs="Times New Roman"/>
            <w:sz w:val="18"/>
            <w:szCs w:val="18"/>
            <w:shd w:val="clear" w:color="auto" w:fill="FFFFCC"/>
          </w:rPr>
          <w:id w:val="1274280210"/>
          <w:placeholder>
            <w:docPart w:val="1F8EBD3260094C66A6EF45B01D8A9838"/>
          </w:placeholder>
        </w:sdtPr>
        <w:sdtContent>
          <w:r w:rsidR="007B62C2" w:rsidRPr="007B62C2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</w:t>
          </w:r>
          <w:r w:rsidR="007B62C2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</w:t>
          </w:r>
          <w:r w:rsidR="007B62C2" w:rsidRPr="007B62C2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</w:t>
          </w:r>
        </w:sdtContent>
      </w:sdt>
    </w:p>
    <w:p w:rsidR="00D52061" w:rsidRDefault="00E27994" w:rsidP="003518A8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E27994">
        <w:rPr>
          <w:rFonts w:ascii="Times New Roman" w:hAnsi="Times New Roman"/>
          <w:b/>
          <w:i/>
          <w:sz w:val="18"/>
          <w:szCs w:val="18"/>
        </w:rPr>
        <w:t>специального банковского счета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E27994">
        <w:rPr>
          <w:rFonts w:ascii="Times New Roman" w:hAnsi="Times New Roman"/>
          <w:b/>
          <w:i/>
          <w:sz w:val="18"/>
          <w:szCs w:val="18"/>
        </w:rPr>
        <w:t>П</w:t>
      </w:r>
      <w:r>
        <w:rPr>
          <w:rFonts w:ascii="Times New Roman" w:hAnsi="Times New Roman"/>
          <w:b/>
          <w:i/>
          <w:sz w:val="18"/>
          <w:szCs w:val="18"/>
        </w:rPr>
        <w:t xml:space="preserve">латежного </w:t>
      </w:r>
      <w:proofErr w:type="spellStart"/>
      <w:r>
        <w:rPr>
          <w:rFonts w:ascii="Times New Roman" w:hAnsi="Times New Roman"/>
          <w:b/>
          <w:i/>
          <w:sz w:val="18"/>
          <w:szCs w:val="18"/>
        </w:rPr>
        <w:t>агрегатора</w:t>
      </w:r>
      <w:proofErr w:type="spellEnd"/>
    </w:p>
    <w:p w:rsidR="00E27994" w:rsidRPr="00E27994" w:rsidRDefault="00E27994" w:rsidP="003518A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D52061" w:rsidRPr="0034329B" w:rsidRDefault="00D52061" w:rsidP="003518A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г. Москва</w:t>
      </w:r>
      <w:r w:rsidRPr="0034329B">
        <w:rPr>
          <w:rFonts w:ascii="Times New Roman" w:hAnsi="Times New Roman" w:cs="Times New Roman"/>
          <w:b/>
          <w:sz w:val="18"/>
          <w:szCs w:val="18"/>
        </w:rPr>
        <w:tab/>
      </w:r>
      <w:r w:rsidRPr="0034329B">
        <w:rPr>
          <w:rFonts w:ascii="Times New Roman" w:hAnsi="Times New Roman" w:cs="Times New Roman"/>
          <w:b/>
          <w:sz w:val="18"/>
          <w:szCs w:val="18"/>
        </w:rPr>
        <w:tab/>
      </w:r>
      <w:r w:rsidRPr="0034329B">
        <w:rPr>
          <w:rFonts w:ascii="Times New Roman" w:hAnsi="Times New Roman" w:cs="Times New Roman"/>
          <w:b/>
          <w:sz w:val="18"/>
          <w:szCs w:val="18"/>
        </w:rPr>
        <w:tab/>
      </w:r>
      <w:r w:rsidRPr="0034329B">
        <w:rPr>
          <w:rFonts w:ascii="Times New Roman" w:hAnsi="Times New Roman" w:cs="Times New Roman"/>
          <w:b/>
          <w:sz w:val="18"/>
          <w:szCs w:val="18"/>
        </w:rPr>
        <w:tab/>
      </w:r>
      <w:r w:rsidRPr="0034329B">
        <w:rPr>
          <w:rFonts w:ascii="Times New Roman" w:hAnsi="Times New Roman" w:cs="Times New Roman"/>
          <w:b/>
          <w:sz w:val="18"/>
          <w:szCs w:val="18"/>
        </w:rPr>
        <w:tab/>
      </w:r>
      <w:r w:rsidRPr="0034329B">
        <w:rPr>
          <w:rFonts w:ascii="Times New Roman" w:hAnsi="Times New Roman" w:cs="Times New Roman"/>
          <w:b/>
          <w:sz w:val="18"/>
          <w:szCs w:val="18"/>
        </w:rPr>
        <w:tab/>
      </w:r>
      <w:r w:rsidRPr="0034329B">
        <w:rPr>
          <w:rFonts w:ascii="Times New Roman" w:hAnsi="Times New Roman" w:cs="Times New Roman"/>
          <w:b/>
          <w:sz w:val="18"/>
          <w:szCs w:val="18"/>
        </w:rPr>
        <w:tab/>
        <w:t xml:space="preserve">            </w:t>
      </w:r>
      <w:r w:rsidR="003518A8" w:rsidRPr="0034329B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34329B">
        <w:rPr>
          <w:rFonts w:ascii="Times New Roman" w:hAnsi="Times New Roman" w:cs="Times New Roman"/>
          <w:b/>
          <w:sz w:val="18"/>
          <w:szCs w:val="18"/>
        </w:rPr>
        <w:t>«</w:t>
      </w:r>
      <w:sdt>
        <w:sdtPr>
          <w:rPr>
            <w:rFonts w:ascii="Times New Roman" w:hAnsi="Times New Roman" w:cs="Times New Roman"/>
            <w:b/>
            <w:sz w:val="18"/>
            <w:szCs w:val="18"/>
            <w:shd w:val="clear" w:color="auto" w:fill="FFFFCC"/>
          </w:rPr>
          <w:id w:val="802199436"/>
          <w:placeholder>
            <w:docPart w:val="DefaultPlaceholder_1082065158"/>
          </w:placeholder>
        </w:sdtPr>
        <w:sdtEndPr/>
        <w:sdtContent>
          <w:r w:rsidRPr="007B1D11">
            <w:rPr>
              <w:rFonts w:ascii="Times New Roman" w:hAnsi="Times New Roman" w:cs="Times New Roman"/>
              <w:b/>
              <w:sz w:val="18"/>
              <w:szCs w:val="18"/>
              <w:shd w:val="clear" w:color="auto" w:fill="FFFFCC"/>
            </w:rPr>
            <w:t>_____</w:t>
          </w:r>
        </w:sdtContent>
      </w:sdt>
      <w:r w:rsidRPr="0034329B">
        <w:rPr>
          <w:rFonts w:ascii="Times New Roman" w:hAnsi="Times New Roman" w:cs="Times New Roman"/>
          <w:b/>
          <w:sz w:val="18"/>
          <w:szCs w:val="18"/>
        </w:rPr>
        <w:t xml:space="preserve">»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27998464"/>
          <w:placeholder>
            <w:docPart w:val="DefaultPlaceholder_1082065158"/>
          </w:placeholder>
        </w:sdtPr>
        <w:sdtEndPr/>
        <w:sdtContent>
          <w:r w:rsidRPr="007B1D11">
            <w:rPr>
              <w:rFonts w:ascii="Times New Roman" w:hAnsi="Times New Roman" w:cs="Times New Roman"/>
              <w:b/>
              <w:sz w:val="18"/>
              <w:szCs w:val="18"/>
              <w:shd w:val="clear" w:color="auto" w:fill="FFFFCC"/>
            </w:rPr>
            <w:t>____________</w:t>
          </w:r>
        </w:sdtContent>
      </w:sdt>
      <w:r w:rsidRPr="0034329B">
        <w:rPr>
          <w:rFonts w:ascii="Times New Roman" w:hAnsi="Times New Roman" w:cs="Times New Roman"/>
          <w:b/>
          <w:sz w:val="18"/>
          <w:szCs w:val="18"/>
        </w:rPr>
        <w:t>20</w:t>
      </w:r>
      <w:sdt>
        <w:sdtPr>
          <w:rPr>
            <w:rFonts w:ascii="Times New Roman" w:hAnsi="Times New Roman" w:cs="Times New Roman"/>
            <w:b/>
            <w:sz w:val="18"/>
            <w:szCs w:val="18"/>
            <w:shd w:val="clear" w:color="auto" w:fill="FFFFCC"/>
          </w:rPr>
          <w:id w:val="1449047356"/>
          <w:placeholder>
            <w:docPart w:val="DefaultPlaceholder_1082065158"/>
          </w:placeholder>
        </w:sdtPr>
        <w:sdtEndPr/>
        <w:sdtContent>
          <w:r w:rsidR="008E7CFC" w:rsidRPr="007B1D11">
            <w:rPr>
              <w:rFonts w:ascii="Times New Roman" w:hAnsi="Times New Roman" w:cs="Times New Roman"/>
              <w:b/>
              <w:sz w:val="18"/>
              <w:szCs w:val="18"/>
              <w:shd w:val="clear" w:color="auto" w:fill="FFFFCC"/>
            </w:rPr>
            <w:t>__</w:t>
          </w:r>
        </w:sdtContent>
      </w:sdt>
      <w:r w:rsidRPr="0034329B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EB35AB" w:rsidRPr="0034329B" w:rsidRDefault="00D52061" w:rsidP="003518A8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ab/>
      </w:r>
    </w:p>
    <w:p w:rsidR="00D52061" w:rsidRPr="0034329B" w:rsidRDefault="00EB35AB" w:rsidP="00E27994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ab/>
      </w:r>
      <w:proofErr w:type="gramStart"/>
      <w:r w:rsidR="00D52061" w:rsidRPr="0034329B">
        <w:rPr>
          <w:rFonts w:ascii="Times New Roman" w:hAnsi="Times New Roman" w:cs="Times New Roman"/>
          <w:b/>
          <w:sz w:val="18"/>
          <w:szCs w:val="18"/>
        </w:rPr>
        <w:t xml:space="preserve">Публичное акционерное общество «ТРАНСКАПИТАЛБАНК» /ТКБ БАНК ПАО, </w:t>
      </w:r>
      <w:r w:rsidR="00D52061" w:rsidRPr="0034329B">
        <w:rPr>
          <w:rFonts w:ascii="Times New Roman" w:hAnsi="Times New Roman" w:cs="Times New Roman"/>
          <w:sz w:val="18"/>
          <w:szCs w:val="18"/>
        </w:rPr>
        <w:t>именуемый в дальнейшем</w:t>
      </w:r>
      <w:r w:rsidR="00D52061" w:rsidRPr="0034329B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="00B901B5" w:rsidRPr="0034329B">
        <w:rPr>
          <w:rFonts w:ascii="Times New Roman" w:hAnsi="Times New Roman" w:cs="Times New Roman"/>
          <w:b/>
          <w:sz w:val="18"/>
          <w:szCs w:val="18"/>
        </w:rPr>
        <w:t>БАНК</w:t>
      </w:r>
      <w:r w:rsidR="00D52061" w:rsidRPr="0034329B">
        <w:rPr>
          <w:rFonts w:ascii="Times New Roman" w:hAnsi="Times New Roman" w:cs="Times New Roman"/>
          <w:b/>
          <w:sz w:val="18"/>
          <w:szCs w:val="18"/>
        </w:rPr>
        <w:t xml:space="preserve">», </w:t>
      </w:r>
      <w:r w:rsidR="00D52061" w:rsidRPr="0034329B">
        <w:rPr>
          <w:rFonts w:ascii="Times New Roman" w:hAnsi="Times New Roman" w:cs="Times New Roman"/>
          <w:sz w:val="18"/>
          <w:szCs w:val="18"/>
        </w:rPr>
        <w:t>в лице</w:t>
      </w:r>
      <w:r w:rsidR="007B1D11" w:rsidRPr="007B1D11">
        <w:rPr>
          <w:rFonts w:ascii="Times New Roman" w:hAnsi="Times New Roman" w:cs="Times New Roman"/>
          <w:sz w:val="18"/>
          <w:szCs w:val="18"/>
          <w:shd w:val="clear" w:color="auto" w:fill="FFFFCC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  <w:shd w:val="clear" w:color="auto" w:fill="FFFFCC"/>
          </w:rPr>
          <w:id w:val="899877800"/>
          <w:placeholder>
            <w:docPart w:val="4C71AEAAA6DF4321A4F6A7DB21C31C81"/>
          </w:placeholder>
        </w:sdtPr>
        <w:sdtContent>
          <w:r w:rsidR="007B1D11" w:rsidRPr="00E27994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_______________________</w:t>
          </w:r>
          <w:r w:rsidR="007B1D11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_____________________</w:t>
          </w:r>
          <w:r w:rsidR="007B1D11" w:rsidRPr="00E27994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______________________________________________</w:t>
          </w:r>
        </w:sdtContent>
      </w:sdt>
      <w:r w:rsidR="007B1D11" w:rsidRPr="00E27994">
        <w:rPr>
          <w:rFonts w:ascii="Times New Roman" w:hAnsi="Times New Roman" w:cs="Times New Roman"/>
          <w:sz w:val="18"/>
          <w:szCs w:val="18"/>
          <w:shd w:val="clear" w:color="auto" w:fill="FFFFCC"/>
        </w:rPr>
        <w:t>,</w:t>
      </w:r>
      <w:r w:rsidR="007B1D11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7B1D11">
        <w:rPr>
          <w:rFonts w:ascii="Times New Roman" w:hAnsi="Times New Roman" w:cs="Times New Roman"/>
          <w:sz w:val="18"/>
          <w:szCs w:val="18"/>
        </w:rPr>
        <w:t xml:space="preserve"> </w:t>
      </w:r>
      <w:r w:rsidR="00D52061" w:rsidRPr="0034329B">
        <w:rPr>
          <w:rFonts w:ascii="Times New Roman" w:hAnsi="Times New Roman" w:cs="Times New Roman"/>
          <w:sz w:val="18"/>
          <w:szCs w:val="18"/>
        </w:rPr>
        <w:t>действующе</w:t>
      </w:r>
      <w:r w:rsidR="00B901B5" w:rsidRPr="0034329B">
        <w:rPr>
          <w:rFonts w:ascii="Times New Roman" w:hAnsi="Times New Roman" w:cs="Times New Roman"/>
          <w:sz w:val="18"/>
          <w:szCs w:val="18"/>
        </w:rPr>
        <w:t xml:space="preserve">го </w:t>
      </w:r>
      <w:r w:rsidR="00D52061" w:rsidRPr="0034329B">
        <w:rPr>
          <w:rFonts w:ascii="Times New Roman" w:hAnsi="Times New Roman" w:cs="Times New Roman"/>
          <w:sz w:val="18"/>
          <w:szCs w:val="18"/>
        </w:rPr>
        <w:t>на основании</w:t>
      </w:r>
      <w:r w:rsidR="008E7CFC" w:rsidRPr="0034329B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  <w:shd w:val="clear" w:color="auto" w:fill="FFFFCC"/>
          </w:rPr>
          <w:id w:val="-1474371325"/>
          <w:placeholder>
            <w:docPart w:val="DefaultPlaceholder_1082065158"/>
          </w:placeholder>
        </w:sdtPr>
        <w:sdtEndPr/>
        <w:sdtContent>
          <w:r w:rsidR="00B901B5" w:rsidRPr="00E27994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_______________</w:t>
          </w:r>
          <w:r w:rsidR="00E27994" w:rsidRPr="00E27994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_______________________________________</w:t>
          </w:r>
          <w:r w:rsidR="00B901B5" w:rsidRPr="00E27994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</w:t>
          </w:r>
        </w:sdtContent>
      </w:sdt>
      <w:r w:rsidR="00D52061" w:rsidRPr="00E27994">
        <w:rPr>
          <w:rFonts w:ascii="Times New Roman" w:hAnsi="Times New Roman" w:cs="Times New Roman"/>
          <w:sz w:val="18"/>
          <w:szCs w:val="18"/>
          <w:shd w:val="clear" w:color="auto" w:fill="FFFFCC"/>
        </w:rPr>
        <w:t>,</w:t>
      </w:r>
      <w:r w:rsidR="00D52061" w:rsidRPr="0034329B">
        <w:rPr>
          <w:rFonts w:ascii="Times New Roman" w:hAnsi="Times New Roman" w:cs="Times New Roman"/>
          <w:sz w:val="18"/>
          <w:szCs w:val="18"/>
        </w:rPr>
        <w:t xml:space="preserve"> с одной стороны, </w:t>
      </w:r>
      <w:r w:rsidR="00D52061" w:rsidRPr="00E27994">
        <w:rPr>
          <w:rFonts w:ascii="Times New Roman" w:hAnsi="Times New Roman" w:cs="Times New Roman"/>
          <w:sz w:val="18"/>
          <w:szCs w:val="18"/>
          <w:shd w:val="clear" w:color="auto" w:fill="FFFFCC"/>
        </w:rPr>
        <w:t xml:space="preserve">и </w:t>
      </w:r>
      <w:sdt>
        <w:sdtPr>
          <w:rPr>
            <w:rFonts w:ascii="Times New Roman" w:hAnsi="Times New Roman" w:cs="Times New Roman"/>
            <w:sz w:val="18"/>
            <w:szCs w:val="18"/>
            <w:shd w:val="clear" w:color="auto" w:fill="FFFFCC"/>
          </w:rPr>
          <w:id w:val="296502999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="00D52061" w:rsidRPr="00E27994">
            <w:rPr>
              <w:rFonts w:ascii="Times New Roman" w:hAnsi="Times New Roman" w:cs="Times New Roman"/>
              <w:b/>
              <w:sz w:val="18"/>
              <w:szCs w:val="18"/>
              <w:shd w:val="clear" w:color="auto" w:fill="FFFFCC"/>
            </w:rPr>
            <w:t>_________</w:t>
          </w:r>
          <w:r w:rsidR="00E27994" w:rsidRPr="00E27994">
            <w:rPr>
              <w:rFonts w:ascii="Times New Roman" w:hAnsi="Times New Roman" w:cs="Times New Roman"/>
              <w:b/>
              <w:sz w:val="18"/>
              <w:szCs w:val="18"/>
              <w:shd w:val="clear" w:color="auto" w:fill="FFFFCC"/>
            </w:rPr>
            <w:t>____________________________________________________</w:t>
          </w:r>
          <w:r w:rsidR="00D52061" w:rsidRPr="00E27994">
            <w:rPr>
              <w:rFonts w:ascii="Times New Roman" w:hAnsi="Times New Roman" w:cs="Times New Roman"/>
              <w:b/>
              <w:sz w:val="18"/>
              <w:szCs w:val="18"/>
              <w:shd w:val="clear" w:color="auto" w:fill="FFFFCC"/>
            </w:rPr>
            <w:t>______________________</w:t>
          </w:r>
        </w:sdtContent>
      </w:sdt>
      <w:r w:rsidR="00D52061" w:rsidRPr="0034329B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D52061" w:rsidRPr="0034329B">
        <w:rPr>
          <w:rFonts w:ascii="Times New Roman" w:hAnsi="Times New Roman" w:cs="Times New Roman"/>
          <w:sz w:val="18"/>
          <w:szCs w:val="18"/>
        </w:rPr>
        <w:t>именуемое в дальнейшем</w:t>
      </w:r>
      <w:r w:rsidR="00D52061" w:rsidRPr="0034329B">
        <w:rPr>
          <w:rFonts w:ascii="Times New Roman" w:hAnsi="Times New Roman" w:cs="Times New Roman"/>
          <w:b/>
          <w:sz w:val="18"/>
          <w:szCs w:val="18"/>
        </w:rPr>
        <w:t xml:space="preserve"> «К</w:t>
      </w:r>
      <w:r w:rsidR="00B901B5" w:rsidRPr="0034329B">
        <w:rPr>
          <w:rFonts w:ascii="Times New Roman" w:hAnsi="Times New Roman" w:cs="Times New Roman"/>
          <w:b/>
          <w:sz w:val="18"/>
          <w:szCs w:val="18"/>
        </w:rPr>
        <w:t>ЛИЕНТ</w:t>
      </w:r>
      <w:r w:rsidR="00D52061" w:rsidRPr="0034329B">
        <w:rPr>
          <w:rFonts w:ascii="Times New Roman" w:hAnsi="Times New Roman" w:cs="Times New Roman"/>
          <w:b/>
          <w:sz w:val="18"/>
          <w:szCs w:val="18"/>
        </w:rPr>
        <w:t xml:space="preserve">», </w:t>
      </w:r>
      <w:r w:rsidR="00131349" w:rsidRPr="003432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52061" w:rsidRPr="0034329B">
        <w:rPr>
          <w:rFonts w:ascii="Times New Roman" w:hAnsi="Times New Roman" w:cs="Times New Roman"/>
          <w:sz w:val="18"/>
          <w:szCs w:val="18"/>
        </w:rPr>
        <w:t xml:space="preserve">в </w:t>
      </w:r>
      <w:r w:rsidR="00D52061" w:rsidRPr="00E27994">
        <w:rPr>
          <w:rFonts w:ascii="Times New Roman" w:hAnsi="Times New Roman" w:cs="Times New Roman"/>
          <w:sz w:val="18"/>
          <w:szCs w:val="18"/>
          <w:shd w:val="clear" w:color="auto" w:fill="FFFFCC"/>
        </w:rPr>
        <w:t xml:space="preserve">лице </w:t>
      </w:r>
      <w:sdt>
        <w:sdtPr>
          <w:rPr>
            <w:rFonts w:ascii="Times New Roman" w:hAnsi="Times New Roman" w:cs="Times New Roman"/>
            <w:sz w:val="18"/>
            <w:szCs w:val="18"/>
            <w:shd w:val="clear" w:color="auto" w:fill="FFFFCC"/>
          </w:rPr>
          <w:id w:val="1747219849"/>
          <w:placeholder>
            <w:docPart w:val="DefaultPlaceholder_1082065158"/>
          </w:placeholder>
        </w:sdtPr>
        <w:sdtEndPr/>
        <w:sdtContent>
          <w:r w:rsidR="00D52061" w:rsidRPr="00E27994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_______</w:t>
          </w:r>
          <w:r w:rsidR="00E27994" w:rsidRPr="00E27994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______________________________________</w:t>
          </w:r>
          <w:r w:rsidR="00D52061" w:rsidRPr="00E27994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___________________________</w:t>
          </w:r>
        </w:sdtContent>
      </w:sdt>
      <w:r w:rsidR="00D52061" w:rsidRPr="0034329B">
        <w:rPr>
          <w:rFonts w:ascii="Times New Roman" w:hAnsi="Times New Roman" w:cs="Times New Roman"/>
          <w:sz w:val="18"/>
          <w:szCs w:val="18"/>
        </w:rPr>
        <w:t xml:space="preserve">, действующей на основании </w:t>
      </w:r>
      <w:sdt>
        <w:sdtPr>
          <w:rPr>
            <w:rFonts w:ascii="Times New Roman" w:hAnsi="Times New Roman" w:cs="Times New Roman"/>
            <w:sz w:val="18"/>
            <w:szCs w:val="18"/>
            <w:shd w:val="clear" w:color="auto" w:fill="FFFFCC"/>
          </w:rPr>
          <w:id w:val="-1044510072"/>
          <w:placeholder>
            <w:docPart w:val="DefaultPlaceholder_1082065158"/>
          </w:placeholder>
        </w:sdtPr>
        <w:sdtEndPr/>
        <w:sdtContent>
          <w:r w:rsidR="00D52061" w:rsidRPr="00E27994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</w:t>
          </w:r>
          <w:r w:rsidR="00E27994" w:rsidRPr="00E27994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________________________________________________________</w:t>
          </w:r>
          <w:r w:rsidR="00D52061" w:rsidRPr="00E27994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</w:t>
          </w:r>
        </w:sdtContent>
      </w:sdt>
      <w:r w:rsidR="00D52061" w:rsidRPr="00E27994">
        <w:rPr>
          <w:rFonts w:ascii="Times New Roman" w:hAnsi="Times New Roman" w:cs="Times New Roman"/>
          <w:sz w:val="18"/>
          <w:szCs w:val="18"/>
          <w:shd w:val="clear" w:color="auto" w:fill="FFFFCC"/>
        </w:rPr>
        <w:t>,</w:t>
      </w:r>
      <w:r w:rsidR="00D52061" w:rsidRPr="0034329B">
        <w:rPr>
          <w:rFonts w:ascii="Times New Roman" w:hAnsi="Times New Roman" w:cs="Times New Roman"/>
          <w:sz w:val="18"/>
          <w:szCs w:val="18"/>
        </w:rPr>
        <w:t xml:space="preserve"> с другой стороны,  здесь и далее совместно именуемые «Стороны», а по отдельности именуемые «Сторона», заключили настоящий Договор </w:t>
      </w:r>
      <w:r w:rsidR="00D86913" w:rsidRPr="0034329B">
        <w:rPr>
          <w:rFonts w:ascii="Times New Roman" w:hAnsi="Times New Roman" w:cs="Times New Roman"/>
          <w:sz w:val="18"/>
          <w:szCs w:val="18"/>
        </w:rPr>
        <w:t xml:space="preserve">специального банковского счета платежного агрегатора </w:t>
      </w:r>
      <w:r w:rsidR="00D52061" w:rsidRPr="0034329B">
        <w:rPr>
          <w:rFonts w:ascii="Times New Roman" w:hAnsi="Times New Roman" w:cs="Times New Roman"/>
          <w:sz w:val="18"/>
          <w:szCs w:val="18"/>
        </w:rPr>
        <w:t>(далее по тексту - «</w:t>
      </w:r>
      <w:r w:rsidR="00D52061" w:rsidRPr="0034329B">
        <w:rPr>
          <w:rFonts w:ascii="Times New Roman" w:hAnsi="Times New Roman" w:cs="Times New Roman"/>
          <w:b/>
          <w:sz w:val="18"/>
          <w:szCs w:val="18"/>
        </w:rPr>
        <w:t>Договор</w:t>
      </w:r>
      <w:r w:rsidR="00D52061" w:rsidRPr="0034329B">
        <w:rPr>
          <w:rFonts w:ascii="Times New Roman" w:hAnsi="Times New Roman" w:cs="Times New Roman"/>
          <w:sz w:val="18"/>
          <w:szCs w:val="18"/>
        </w:rPr>
        <w:t>») о нижеследующем:</w:t>
      </w:r>
      <w:proofErr w:type="gramEnd"/>
    </w:p>
    <w:p w:rsidR="0024029D" w:rsidRPr="0034329B" w:rsidRDefault="0024029D" w:rsidP="00B26549">
      <w:pPr>
        <w:pStyle w:val="2"/>
        <w:numPr>
          <w:ilvl w:val="0"/>
          <w:numId w:val="1"/>
        </w:numPr>
        <w:spacing w:before="120" w:after="120"/>
        <w:ind w:left="-148" w:right="113" w:hanging="357"/>
        <w:jc w:val="center"/>
        <w:rPr>
          <w:b/>
          <w:spacing w:val="0"/>
          <w:kern w:val="0"/>
          <w:position w:val="0"/>
          <w:sz w:val="18"/>
          <w:szCs w:val="18"/>
        </w:rPr>
      </w:pPr>
      <w:r w:rsidRPr="0034329B">
        <w:rPr>
          <w:b/>
          <w:spacing w:val="0"/>
          <w:kern w:val="0"/>
          <w:position w:val="0"/>
          <w:sz w:val="18"/>
          <w:szCs w:val="18"/>
        </w:rPr>
        <w:t>ТЕРМИНЫ И ОПРЕДЕЛЕНИЯ</w:t>
      </w:r>
    </w:p>
    <w:p w:rsidR="0024029D" w:rsidRPr="0034329B" w:rsidRDefault="0024029D" w:rsidP="00DE1CBF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  <w:r w:rsidR="00D86913" w:rsidRPr="0034329B">
        <w:rPr>
          <w:rFonts w:ascii="Times New Roman" w:hAnsi="Times New Roman" w:cs="Times New Roman"/>
          <w:b/>
          <w:sz w:val="18"/>
          <w:szCs w:val="18"/>
        </w:rPr>
        <w:t xml:space="preserve">о привлечении </w:t>
      </w:r>
      <w:r w:rsidRPr="0034329B">
        <w:rPr>
          <w:rFonts w:ascii="Times New Roman" w:hAnsi="Times New Roman" w:cs="Times New Roman"/>
          <w:b/>
          <w:sz w:val="18"/>
          <w:szCs w:val="18"/>
        </w:rPr>
        <w:t>платежного агрегатора</w:t>
      </w:r>
      <w:r w:rsidR="004D03A4" w:rsidRPr="003432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4329B">
        <w:rPr>
          <w:rFonts w:ascii="Times New Roman" w:hAnsi="Times New Roman" w:cs="Times New Roman"/>
          <w:sz w:val="18"/>
          <w:szCs w:val="18"/>
        </w:rPr>
        <w:t xml:space="preserve"> – договор, на основании которого БАНК поручает, а </w:t>
      </w:r>
      <w:r w:rsidR="002C3C53" w:rsidRPr="0034329B">
        <w:rPr>
          <w:rFonts w:ascii="Times New Roman" w:hAnsi="Times New Roman" w:cs="Times New Roman"/>
          <w:sz w:val="18"/>
          <w:szCs w:val="18"/>
        </w:rPr>
        <w:t>банковский платежный агент</w:t>
      </w:r>
      <w:r w:rsidRPr="0034329B">
        <w:rPr>
          <w:rFonts w:ascii="Times New Roman" w:hAnsi="Times New Roman" w:cs="Times New Roman"/>
          <w:sz w:val="18"/>
          <w:szCs w:val="18"/>
        </w:rPr>
        <w:t xml:space="preserve">, </w:t>
      </w:r>
      <w:r w:rsidR="004F7012" w:rsidRPr="0034329B">
        <w:rPr>
          <w:rFonts w:ascii="Times New Roman" w:hAnsi="Times New Roman" w:cs="Times New Roman"/>
          <w:sz w:val="18"/>
          <w:szCs w:val="18"/>
        </w:rPr>
        <w:t>осуществляющий</w:t>
      </w:r>
      <w:r w:rsidR="002C3C53" w:rsidRPr="0034329B">
        <w:rPr>
          <w:rFonts w:ascii="Times New Roman" w:hAnsi="Times New Roman" w:cs="Times New Roman"/>
          <w:sz w:val="18"/>
          <w:szCs w:val="18"/>
        </w:rPr>
        <w:t xml:space="preserve"> операции</w:t>
      </w:r>
      <w:r w:rsidRPr="0034329B">
        <w:rPr>
          <w:rFonts w:ascii="Times New Roman" w:hAnsi="Times New Roman" w:cs="Times New Roman"/>
          <w:sz w:val="18"/>
          <w:szCs w:val="18"/>
        </w:rPr>
        <w:t xml:space="preserve"> Платежн</w:t>
      </w:r>
      <w:r w:rsidR="002C3C53" w:rsidRPr="0034329B">
        <w:rPr>
          <w:rFonts w:ascii="Times New Roman" w:hAnsi="Times New Roman" w:cs="Times New Roman"/>
          <w:sz w:val="18"/>
          <w:szCs w:val="18"/>
        </w:rPr>
        <w:t>ого</w:t>
      </w:r>
      <w:r w:rsidRPr="0034329B">
        <w:rPr>
          <w:rFonts w:ascii="Times New Roman" w:hAnsi="Times New Roman" w:cs="Times New Roman"/>
          <w:sz w:val="18"/>
          <w:szCs w:val="18"/>
        </w:rPr>
        <w:t xml:space="preserve"> агрегатор</w:t>
      </w:r>
      <w:r w:rsidR="002C3C53" w:rsidRPr="0034329B">
        <w:rPr>
          <w:rFonts w:ascii="Times New Roman" w:hAnsi="Times New Roman" w:cs="Times New Roman"/>
          <w:sz w:val="18"/>
          <w:szCs w:val="18"/>
        </w:rPr>
        <w:t>а</w:t>
      </w:r>
      <w:r w:rsidRPr="0034329B">
        <w:rPr>
          <w:rFonts w:ascii="Times New Roman" w:hAnsi="Times New Roman" w:cs="Times New Roman"/>
          <w:sz w:val="18"/>
          <w:szCs w:val="18"/>
        </w:rPr>
        <w:t xml:space="preserve">, принимает на себя обязательства от имени </w:t>
      </w:r>
      <w:r w:rsidR="00E27BD6" w:rsidRPr="0034329B">
        <w:rPr>
          <w:rFonts w:ascii="Times New Roman" w:hAnsi="Times New Roman" w:cs="Times New Roman"/>
          <w:sz w:val="18"/>
          <w:szCs w:val="18"/>
        </w:rPr>
        <w:t xml:space="preserve">и в интересах </w:t>
      </w:r>
      <w:r w:rsidRPr="0034329B">
        <w:rPr>
          <w:rFonts w:ascii="Times New Roman" w:hAnsi="Times New Roman" w:cs="Times New Roman"/>
          <w:sz w:val="18"/>
          <w:szCs w:val="18"/>
        </w:rPr>
        <w:t xml:space="preserve">БАНКА обеспечивать прием ЭСП Получателями и/или </w:t>
      </w:r>
      <w:r w:rsidR="002C3C53" w:rsidRPr="0034329B">
        <w:rPr>
          <w:rFonts w:ascii="Times New Roman" w:hAnsi="Times New Roman" w:cs="Times New Roman"/>
          <w:sz w:val="18"/>
          <w:szCs w:val="18"/>
        </w:rPr>
        <w:t>участвовать</w:t>
      </w:r>
      <w:r w:rsidRPr="0034329B">
        <w:rPr>
          <w:rFonts w:ascii="Times New Roman" w:hAnsi="Times New Roman" w:cs="Times New Roman"/>
          <w:sz w:val="18"/>
          <w:szCs w:val="18"/>
        </w:rPr>
        <w:t xml:space="preserve"> в переводе денежных средств с использованием ЭСП Плательщиков в пользу Получателей, </w:t>
      </w:r>
      <w:r w:rsidR="00AA6050" w:rsidRPr="0034329B">
        <w:rPr>
          <w:rFonts w:ascii="Times New Roman" w:hAnsi="Times New Roman" w:cs="Times New Roman"/>
          <w:sz w:val="18"/>
          <w:szCs w:val="18"/>
        </w:rPr>
        <w:t>а также</w:t>
      </w:r>
      <w:r w:rsidR="001E2224" w:rsidRPr="0034329B">
        <w:rPr>
          <w:rFonts w:ascii="Times New Roman" w:hAnsi="Times New Roman" w:cs="Times New Roman"/>
          <w:sz w:val="18"/>
          <w:szCs w:val="18"/>
        </w:rPr>
        <w:t xml:space="preserve">, если это предусмотрено условиями </w:t>
      </w:r>
      <w:r w:rsidR="00CB4691" w:rsidRPr="0034329B">
        <w:rPr>
          <w:rFonts w:ascii="Times New Roman" w:hAnsi="Times New Roman" w:cs="Times New Roman"/>
          <w:sz w:val="18"/>
          <w:szCs w:val="18"/>
        </w:rPr>
        <w:t>Договора о привлечении платежного агрегатора,</w:t>
      </w:r>
      <w:r w:rsidR="00AA6050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Pr="0034329B">
        <w:rPr>
          <w:rFonts w:ascii="Times New Roman" w:hAnsi="Times New Roman" w:cs="Times New Roman"/>
          <w:sz w:val="18"/>
          <w:szCs w:val="18"/>
        </w:rPr>
        <w:t>проводить идентификацию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Получателей, их представителей, выгодоприобретателей и бенефициарных владельцев. </w:t>
      </w:r>
    </w:p>
    <w:p w:rsidR="0024029D" w:rsidRPr="0034329B" w:rsidRDefault="0024029D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Операционный день</w:t>
      </w:r>
      <w:r w:rsidRPr="0034329B">
        <w:rPr>
          <w:rFonts w:ascii="Times New Roman" w:hAnsi="Times New Roman" w:cs="Times New Roman"/>
          <w:sz w:val="18"/>
          <w:szCs w:val="18"/>
        </w:rPr>
        <w:t xml:space="preserve"> – период времени, включающий в себя время, в течение которого совершаются банковские операции и другие сделки, а также время на исполнение и отражение операций в учете.</w:t>
      </w:r>
    </w:p>
    <w:p w:rsidR="0024029D" w:rsidRPr="0034329B" w:rsidRDefault="0024029D" w:rsidP="004F7012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 xml:space="preserve">Платежный агрегатор </w:t>
      </w:r>
      <w:r w:rsidRPr="0034329B">
        <w:rPr>
          <w:rFonts w:ascii="Times New Roman" w:hAnsi="Times New Roman" w:cs="Times New Roman"/>
          <w:sz w:val="18"/>
          <w:szCs w:val="18"/>
        </w:rPr>
        <w:t xml:space="preserve">– юридическое лицо, </w:t>
      </w:r>
      <w:r w:rsidR="005731D3" w:rsidRPr="0034329B">
        <w:rPr>
          <w:rFonts w:ascii="Times New Roman" w:hAnsi="Times New Roman" w:cs="Times New Roman"/>
          <w:sz w:val="18"/>
          <w:szCs w:val="18"/>
        </w:rPr>
        <w:t>признаваемое банковским платежным агентом,</w:t>
      </w:r>
      <w:r w:rsidR="00C90065" w:rsidRPr="0034329B">
        <w:rPr>
          <w:rFonts w:ascii="Times New Roman" w:hAnsi="Times New Roman" w:cs="Times New Roman"/>
          <w:sz w:val="18"/>
          <w:szCs w:val="18"/>
        </w:rPr>
        <w:t xml:space="preserve"> заключившее с Банком Договор о привлечении </w:t>
      </w:r>
      <w:proofErr w:type="gramStart"/>
      <w:r w:rsidR="00C90065" w:rsidRPr="0034329B">
        <w:rPr>
          <w:rFonts w:ascii="Times New Roman" w:hAnsi="Times New Roman" w:cs="Times New Roman"/>
          <w:sz w:val="18"/>
          <w:szCs w:val="18"/>
        </w:rPr>
        <w:t>платежного</w:t>
      </w:r>
      <w:proofErr w:type="gramEnd"/>
      <w:r w:rsidR="00C90065" w:rsidRPr="0034329B">
        <w:rPr>
          <w:rFonts w:ascii="Times New Roman" w:hAnsi="Times New Roman" w:cs="Times New Roman"/>
          <w:sz w:val="18"/>
          <w:szCs w:val="18"/>
        </w:rPr>
        <w:t xml:space="preserve"> агрегатора. </w:t>
      </w:r>
      <w:r w:rsidR="005731D3" w:rsidRPr="0034329B">
        <w:rPr>
          <w:rFonts w:ascii="Times New Roman" w:hAnsi="Times New Roman" w:cs="Times New Roman"/>
          <w:sz w:val="18"/>
          <w:szCs w:val="18"/>
        </w:rPr>
        <w:t xml:space="preserve">В рамках настоящего Договора </w:t>
      </w:r>
      <w:proofErr w:type="gramStart"/>
      <w:r w:rsidR="005731D3" w:rsidRPr="0034329B">
        <w:rPr>
          <w:rFonts w:ascii="Times New Roman" w:hAnsi="Times New Roman" w:cs="Times New Roman"/>
          <w:sz w:val="18"/>
          <w:szCs w:val="18"/>
        </w:rPr>
        <w:t>Платежный</w:t>
      </w:r>
      <w:proofErr w:type="gramEnd"/>
      <w:r w:rsidR="005731D3" w:rsidRPr="0034329B">
        <w:rPr>
          <w:rFonts w:ascii="Times New Roman" w:hAnsi="Times New Roman" w:cs="Times New Roman"/>
          <w:sz w:val="18"/>
          <w:szCs w:val="18"/>
        </w:rPr>
        <w:t xml:space="preserve"> агрегатор является КЛИЕНТОМ.</w:t>
      </w:r>
    </w:p>
    <w:p w:rsidR="0024029D" w:rsidRPr="0034329B" w:rsidRDefault="0024029D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 xml:space="preserve">Плательщик </w:t>
      </w:r>
      <w:r w:rsidRPr="0034329B">
        <w:rPr>
          <w:rFonts w:ascii="Times New Roman" w:hAnsi="Times New Roman" w:cs="Times New Roman"/>
          <w:sz w:val="18"/>
          <w:szCs w:val="18"/>
        </w:rPr>
        <w:t xml:space="preserve">– </w:t>
      </w:r>
      <w:r w:rsidR="001E2224" w:rsidRPr="0034329B">
        <w:rPr>
          <w:rFonts w:ascii="Times New Roman" w:hAnsi="Times New Roman" w:cs="Times New Roman"/>
          <w:sz w:val="18"/>
          <w:szCs w:val="18"/>
        </w:rPr>
        <w:t xml:space="preserve">физическое лицо, в том числе уполномоченное юридическим лицом или индивидуальным предпринимателем, правомерно использующее ЭСП на основании договора заключенного с </w:t>
      </w:r>
      <w:r w:rsidR="00911018" w:rsidRPr="0034329B">
        <w:rPr>
          <w:rFonts w:ascii="Times New Roman" w:hAnsi="Times New Roman" w:cs="Times New Roman"/>
          <w:sz w:val="18"/>
          <w:szCs w:val="18"/>
        </w:rPr>
        <w:t>б</w:t>
      </w:r>
      <w:r w:rsidR="001E2224" w:rsidRPr="0034329B">
        <w:rPr>
          <w:rFonts w:ascii="Times New Roman" w:hAnsi="Times New Roman" w:cs="Times New Roman"/>
          <w:sz w:val="18"/>
          <w:szCs w:val="18"/>
        </w:rPr>
        <w:t>анком-эмитентом, предусматривающего совершение Операций с использованием ЭСП</w:t>
      </w:r>
      <w:r w:rsidRPr="0034329B">
        <w:rPr>
          <w:rFonts w:ascii="Times New Roman" w:hAnsi="Times New Roman" w:cs="Times New Roman"/>
          <w:sz w:val="18"/>
          <w:szCs w:val="18"/>
        </w:rPr>
        <w:t>.</w:t>
      </w:r>
    </w:p>
    <w:p w:rsidR="0024029D" w:rsidRPr="0034329B" w:rsidRDefault="0024029D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Положение Банка России № 499-П</w:t>
      </w:r>
      <w:r w:rsidRPr="0034329B">
        <w:rPr>
          <w:rFonts w:ascii="Times New Roman" w:hAnsi="Times New Roman" w:cs="Times New Roman"/>
          <w:sz w:val="18"/>
          <w:szCs w:val="18"/>
        </w:rPr>
        <w:t xml:space="preserve"> - Положение Банка России от 15.10.2015 № 499-П «Об идентификации кредитными организациями клиентов, представителей клиента, выгодоприобретателей и бенефициарных владельцев в целях противодействия легализации (отмыванию) доходов, полученных преступным путем, и финансированию терроризма».</w:t>
      </w:r>
    </w:p>
    <w:p w:rsidR="0024029D" w:rsidRPr="0034329B" w:rsidRDefault="0024029D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b/>
          <w:sz w:val="18"/>
          <w:szCs w:val="18"/>
        </w:rPr>
        <w:t>Получатель</w:t>
      </w:r>
      <w:r w:rsidRPr="0034329B">
        <w:rPr>
          <w:rFonts w:ascii="Times New Roman" w:hAnsi="Times New Roman" w:cs="Times New Roman"/>
          <w:sz w:val="18"/>
          <w:szCs w:val="18"/>
        </w:rPr>
        <w:t xml:space="preserve"> – юридическое лицо, за исключением кредитной организации, индивидуальный предприниматель, иное лицо, указанное в п. 13 ст. 14.1 Федерального закона № 161-ФЗ, </w:t>
      </w:r>
      <w:r w:rsidR="003E3F3E" w:rsidRPr="0034329B">
        <w:rPr>
          <w:rFonts w:ascii="Times New Roman" w:hAnsi="Times New Roman" w:cs="Times New Roman"/>
          <w:sz w:val="18"/>
          <w:szCs w:val="18"/>
        </w:rPr>
        <w:t xml:space="preserve">с которым Платежным агрегатором от имени Банка заключены договоры о приеме ЭСП и (или) об участии в переводе денежных средств, </w:t>
      </w:r>
      <w:r w:rsidRPr="0034329B">
        <w:rPr>
          <w:rFonts w:ascii="Times New Roman" w:hAnsi="Times New Roman" w:cs="Times New Roman"/>
          <w:sz w:val="18"/>
          <w:szCs w:val="18"/>
        </w:rPr>
        <w:t xml:space="preserve">в пользу которого Плательщиками </w:t>
      </w:r>
      <w:r w:rsidR="00550744" w:rsidRPr="0034329B">
        <w:rPr>
          <w:rFonts w:ascii="Times New Roman" w:hAnsi="Times New Roman" w:cs="Times New Roman"/>
          <w:sz w:val="18"/>
          <w:szCs w:val="18"/>
        </w:rPr>
        <w:t xml:space="preserve">с использование ЭСП </w:t>
      </w:r>
      <w:r w:rsidRPr="0034329B">
        <w:rPr>
          <w:rFonts w:ascii="Times New Roman" w:hAnsi="Times New Roman" w:cs="Times New Roman"/>
          <w:sz w:val="18"/>
          <w:szCs w:val="18"/>
        </w:rPr>
        <w:t>осуществляются переводы денежных средств за реализованные товары</w:t>
      </w:r>
      <w:r w:rsidR="00B26549" w:rsidRPr="0034329B">
        <w:rPr>
          <w:rFonts w:ascii="Times New Roman" w:hAnsi="Times New Roman" w:cs="Times New Roman"/>
          <w:sz w:val="18"/>
          <w:szCs w:val="18"/>
        </w:rPr>
        <w:t>,</w:t>
      </w:r>
      <w:r w:rsidRPr="0034329B">
        <w:rPr>
          <w:rFonts w:ascii="Times New Roman" w:hAnsi="Times New Roman" w:cs="Times New Roman"/>
          <w:sz w:val="18"/>
          <w:szCs w:val="18"/>
        </w:rPr>
        <w:t xml:space="preserve"> выполненные работы</w:t>
      </w:r>
      <w:r w:rsidR="00B26549" w:rsidRPr="0034329B">
        <w:rPr>
          <w:rFonts w:ascii="Times New Roman" w:hAnsi="Times New Roman" w:cs="Times New Roman"/>
          <w:sz w:val="18"/>
          <w:szCs w:val="18"/>
        </w:rPr>
        <w:t>,</w:t>
      </w:r>
      <w:r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BE6DCE" w:rsidRPr="0034329B">
        <w:rPr>
          <w:rFonts w:ascii="Times New Roman" w:hAnsi="Times New Roman" w:cs="Times New Roman"/>
          <w:sz w:val="18"/>
          <w:szCs w:val="18"/>
        </w:rPr>
        <w:t xml:space="preserve">в связи с </w:t>
      </w:r>
      <w:r w:rsidRPr="0034329B">
        <w:rPr>
          <w:rFonts w:ascii="Times New Roman" w:hAnsi="Times New Roman" w:cs="Times New Roman"/>
          <w:sz w:val="18"/>
          <w:szCs w:val="18"/>
        </w:rPr>
        <w:t>оказан</w:t>
      </w:r>
      <w:r w:rsidR="00BE6DCE" w:rsidRPr="0034329B">
        <w:rPr>
          <w:rFonts w:ascii="Times New Roman" w:hAnsi="Times New Roman" w:cs="Times New Roman"/>
          <w:sz w:val="18"/>
          <w:szCs w:val="18"/>
        </w:rPr>
        <w:t>ием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услуг.</w:t>
      </w:r>
    </w:p>
    <w:p w:rsidR="0024029D" w:rsidRPr="0034329B" w:rsidRDefault="0024029D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Процессинговый центр (ПЦ)</w:t>
      </w:r>
      <w:r w:rsidRPr="0034329B">
        <w:rPr>
          <w:rFonts w:ascii="Times New Roman" w:hAnsi="Times New Roman" w:cs="Times New Roman"/>
          <w:sz w:val="18"/>
          <w:szCs w:val="18"/>
        </w:rPr>
        <w:t xml:space="preserve"> –</w:t>
      </w:r>
      <w:r w:rsidR="00465EA6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465EA6" w:rsidRPr="0034329B">
        <w:rPr>
          <w:rFonts w:ascii="Times New Roman" w:hAnsi="Times New Roman" w:cs="Times New Roman"/>
          <w:sz w:val="18"/>
          <w:szCs w:val="18"/>
        </w:rPr>
        <w:tab/>
      </w:r>
      <w:r w:rsidR="00E27B4A" w:rsidRPr="0034329B">
        <w:rPr>
          <w:rFonts w:ascii="Times New Roman" w:hAnsi="Times New Roman" w:cs="Times New Roman"/>
          <w:sz w:val="18"/>
          <w:szCs w:val="18"/>
        </w:rPr>
        <w:t>юридическое лицо</w:t>
      </w:r>
      <w:r w:rsidR="00465EA6" w:rsidRPr="0034329B">
        <w:rPr>
          <w:rFonts w:ascii="Times New Roman" w:hAnsi="Times New Roman" w:cs="Times New Roman"/>
          <w:sz w:val="18"/>
          <w:szCs w:val="18"/>
        </w:rPr>
        <w:t xml:space="preserve">, </w:t>
      </w:r>
      <w:r w:rsidRPr="0034329B">
        <w:rPr>
          <w:rFonts w:ascii="Times New Roman" w:hAnsi="Times New Roman" w:cs="Times New Roman"/>
          <w:sz w:val="18"/>
          <w:szCs w:val="18"/>
        </w:rPr>
        <w:t>обеспечивающ</w:t>
      </w:r>
      <w:r w:rsidR="00465EA6" w:rsidRPr="0034329B">
        <w:rPr>
          <w:rFonts w:ascii="Times New Roman" w:hAnsi="Times New Roman" w:cs="Times New Roman"/>
          <w:sz w:val="18"/>
          <w:szCs w:val="18"/>
        </w:rPr>
        <w:t>ий</w:t>
      </w:r>
      <w:r w:rsidRPr="0034329B">
        <w:rPr>
          <w:rFonts w:ascii="Times New Roman" w:hAnsi="Times New Roman" w:cs="Times New Roman"/>
          <w:sz w:val="18"/>
          <w:szCs w:val="18"/>
        </w:rPr>
        <w:t xml:space="preserve"> информационно</w:t>
      </w:r>
      <w:r w:rsidR="00F32314" w:rsidRPr="0034329B">
        <w:rPr>
          <w:rFonts w:ascii="Times New Roman" w:hAnsi="Times New Roman" w:cs="Times New Roman"/>
          <w:sz w:val="18"/>
          <w:szCs w:val="18"/>
        </w:rPr>
        <w:t>е</w:t>
      </w:r>
      <w:r w:rsidR="002C3C53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F32314" w:rsidRPr="0034329B">
        <w:rPr>
          <w:rFonts w:ascii="Times New Roman" w:hAnsi="Times New Roman" w:cs="Times New Roman"/>
          <w:sz w:val="18"/>
          <w:szCs w:val="18"/>
        </w:rPr>
        <w:t>и</w:t>
      </w:r>
      <w:r w:rsidR="002C3C53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Pr="0034329B">
        <w:rPr>
          <w:rFonts w:ascii="Times New Roman" w:hAnsi="Times New Roman" w:cs="Times New Roman"/>
          <w:sz w:val="18"/>
          <w:szCs w:val="18"/>
        </w:rPr>
        <w:t xml:space="preserve">технологическое взаимодействие между участниками расчетов в процессе обработки операций, включая сбор, обработку и рассылку информации по операциям с использованием ЭСП участникам расчетов, включая 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Платежного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агрегатора.</w:t>
      </w:r>
    </w:p>
    <w:p w:rsidR="0024029D" w:rsidRPr="0034329B" w:rsidRDefault="007F36BC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Система ДБО</w:t>
      </w:r>
      <w:r w:rsidR="0024029D" w:rsidRPr="0034329B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Pr="0034329B">
        <w:rPr>
          <w:rFonts w:ascii="Times New Roman" w:hAnsi="Times New Roman" w:cs="Times New Roman"/>
          <w:b/>
          <w:sz w:val="18"/>
          <w:szCs w:val="18"/>
        </w:rPr>
        <w:t>ТКБ Бизнес</w:t>
      </w:r>
      <w:r w:rsidR="0024029D" w:rsidRPr="0034329B">
        <w:rPr>
          <w:rFonts w:ascii="Times New Roman" w:hAnsi="Times New Roman" w:cs="Times New Roman"/>
          <w:b/>
          <w:sz w:val="18"/>
          <w:szCs w:val="18"/>
        </w:rPr>
        <w:t>»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 – автоматизированная система электронного документооборота (прием/передача документов и сообщений в электронном виде), между БАНКОМ и КЛИЕНТОМ, </w:t>
      </w:r>
      <w:r w:rsidR="00C90065" w:rsidRPr="0034329B">
        <w:rPr>
          <w:rFonts w:ascii="Times New Roman" w:hAnsi="Times New Roman" w:cs="Times New Roman"/>
          <w:sz w:val="18"/>
          <w:szCs w:val="18"/>
        </w:rPr>
        <w:t xml:space="preserve">на основании отдельного договора </w:t>
      </w:r>
      <w:r w:rsidR="0024029D" w:rsidRPr="0034329B">
        <w:rPr>
          <w:rFonts w:ascii="Times New Roman" w:hAnsi="Times New Roman" w:cs="Times New Roman"/>
          <w:sz w:val="18"/>
          <w:szCs w:val="18"/>
        </w:rPr>
        <w:t>предоставляющая возможность удаленного управления счетами, а также получения банковских продуктов и услуг.</w:t>
      </w:r>
    </w:p>
    <w:p w:rsidR="0024029D" w:rsidRPr="0034329B" w:rsidRDefault="003F5C2E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 xml:space="preserve">Счет Платежного агрегатора </w:t>
      </w:r>
      <w:r w:rsidR="0024029D" w:rsidRPr="0034329B">
        <w:rPr>
          <w:rFonts w:ascii="Times New Roman" w:hAnsi="Times New Roman" w:cs="Times New Roman"/>
          <w:b/>
          <w:sz w:val="18"/>
          <w:szCs w:val="18"/>
        </w:rPr>
        <w:t>(Счет)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 – </w:t>
      </w:r>
      <w:r w:rsidR="0026043A" w:rsidRPr="0034329B">
        <w:rPr>
          <w:rFonts w:ascii="Times New Roman" w:hAnsi="Times New Roman" w:cs="Times New Roman"/>
          <w:sz w:val="18"/>
          <w:szCs w:val="18"/>
        </w:rPr>
        <w:t>специальный банковский счет банковского платежного агента, открываемый Банком Платежному агрегатору (КЛИЕНТУ), на основании настоящего Договора для учета операций по зачислению и списанию денежных средств, предусмотренных ст. 14.1 Федерального Закона № 161-ФЗ"</w:t>
      </w:r>
      <w:r w:rsidR="0024029D" w:rsidRPr="0034329B">
        <w:rPr>
          <w:rFonts w:ascii="Times New Roman" w:hAnsi="Times New Roman" w:cs="Times New Roman"/>
          <w:sz w:val="18"/>
          <w:szCs w:val="18"/>
        </w:rPr>
        <w:t>.</w:t>
      </w:r>
    </w:p>
    <w:p w:rsidR="005F4513" w:rsidRPr="0034329B" w:rsidRDefault="005F4513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 xml:space="preserve">Тарифы </w:t>
      </w:r>
      <w:r w:rsidRPr="0034329B">
        <w:rPr>
          <w:rFonts w:ascii="Times New Roman" w:hAnsi="Times New Roman" w:cs="Times New Roman"/>
          <w:sz w:val="18"/>
          <w:szCs w:val="18"/>
        </w:rPr>
        <w:t xml:space="preserve">– документы Банка, определяющие размер вознаграждения, взимаемого </w:t>
      </w:r>
      <w:r w:rsidR="00AC3BF7" w:rsidRPr="0034329B">
        <w:rPr>
          <w:rFonts w:ascii="Times New Roman" w:hAnsi="Times New Roman" w:cs="Times New Roman"/>
          <w:sz w:val="18"/>
          <w:szCs w:val="18"/>
        </w:rPr>
        <w:t>БАНКОМ</w:t>
      </w:r>
      <w:r w:rsidRPr="0034329B">
        <w:rPr>
          <w:rFonts w:ascii="Times New Roman" w:hAnsi="Times New Roman" w:cs="Times New Roman"/>
          <w:sz w:val="18"/>
          <w:szCs w:val="18"/>
        </w:rPr>
        <w:t xml:space="preserve"> с юридических лиц и индивидуальных предпринимателей за обслуживание счетов, открытых </w:t>
      </w:r>
      <w:r w:rsidR="00AC3BF7" w:rsidRPr="0034329B">
        <w:rPr>
          <w:rFonts w:ascii="Times New Roman" w:hAnsi="Times New Roman" w:cs="Times New Roman"/>
          <w:sz w:val="18"/>
          <w:szCs w:val="18"/>
        </w:rPr>
        <w:t>БАНКОМ</w:t>
      </w:r>
      <w:r w:rsidRPr="0034329B">
        <w:rPr>
          <w:rFonts w:ascii="Times New Roman" w:hAnsi="Times New Roman" w:cs="Times New Roman"/>
          <w:sz w:val="18"/>
          <w:szCs w:val="18"/>
        </w:rPr>
        <w:t>.</w:t>
      </w:r>
    </w:p>
    <w:p w:rsidR="0024029D" w:rsidRPr="0034329B" w:rsidRDefault="0024029D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Уполномоченный представитель</w:t>
      </w:r>
      <w:r w:rsidRPr="0034329B">
        <w:rPr>
          <w:rFonts w:ascii="Times New Roman" w:hAnsi="Times New Roman" w:cs="Times New Roman"/>
          <w:sz w:val="18"/>
          <w:szCs w:val="18"/>
        </w:rPr>
        <w:t xml:space="preserve"> – физическое лицо </w:t>
      </w:r>
      <w:r w:rsidR="006F171C" w:rsidRPr="0034329B">
        <w:rPr>
          <w:rFonts w:ascii="Times New Roman" w:hAnsi="Times New Roman" w:cs="Times New Roman"/>
          <w:sz w:val="18"/>
          <w:szCs w:val="18"/>
        </w:rPr>
        <w:t xml:space="preserve">- </w:t>
      </w:r>
      <w:r w:rsidRPr="0034329B">
        <w:rPr>
          <w:rFonts w:ascii="Times New Roman" w:hAnsi="Times New Roman" w:cs="Times New Roman"/>
          <w:sz w:val="18"/>
          <w:szCs w:val="18"/>
        </w:rPr>
        <w:t>Представитель КЛИЕНТА и</w:t>
      </w:r>
      <w:r w:rsidR="00C8457F" w:rsidRPr="0034329B">
        <w:rPr>
          <w:rFonts w:ascii="Times New Roman" w:hAnsi="Times New Roman" w:cs="Times New Roman"/>
          <w:sz w:val="18"/>
          <w:szCs w:val="18"/>
        </w:rPr>
        <w:t>ли</w:t>
      </w:r>
      <w:r w:rsidRPr="0034329B">
        <w:rPr>
          <w:rFonts w:ascii="Times New Roman" w:hAnsi="Times New Roman" w:cs="Times New Roman"/>
          <w:sz w:val="18"/>
          <w:szCs w:val="18"/>
        </w:rPr>
        <w:t xml:space="preserve"> работник БАНКА, которым Сторонами предоставлены полномочия на заключение и исполнение Договора. Предоставление полномочий подтверждается соответствующими документами (доверенностями, учредительными документами и др.).</w:t>
      </w:r>
    </w:p>
    <w:p w:rsidR="0024029D" w:rsidRPr="0034329B" w:rsidRDefault="0024029D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Федеральный закон № 115-ФЗ</w:t>
      </w:r>
      <w:r w:rsidRPr="0034329B">
        <w:rPr>
          <w:rFonts w:ascii="Times New Roman" w:hAnsi="Times New Roman" w:cs="Times New Roman"/>
          <w:sz w:val="18"/>
          <w:szCs w:val="18"/>
        </w:rPr>
        <w:t xml:space="preserve"> - Федеральный закон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24029D" w:rsidRPr="0034329B" w:rsidRDefault="0024029D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Федеральный закон № 152-ФЗ</w:t>
      </w:r>
      <w:r w:rsidRPr="0034329B">
        <w:rPr>
          <w:rFonts w:ascii="Times New Roman" w:hAnsi="Times New Roman" w:cs="Times New Roman"/>
          <w:sz w:val="18"/>
          <w:szCs w:val="18"/>
        </w:rPr>
        <w:t xml:space="preserve"> - Федеральный закон от 27.07.2006 № 152-ФЗ «О 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персональных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данных».</w:t>
      </w:r>
    </w:p>
    <w:p w:rsidR="0024029D" w:rsidRPr="0034329B" w:rsidRDefault="0024029D" w:rsidP="00DE1CBF">
      <w:pPr>
        <w:spacing w:after="12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 xml:space="preserve">Федеральный закон № 161-ФЗ </w:t>
      </w:r>
      <w:r w:rsidRPr="0034329B">
        <w:rPr>
          <w:rFonts w:ascii="Times New Roman" w:hAnsi="Times New Roman" w:cs="Times New Roman"/>
          <w:sz w:val="18"/>
          <w:szCs w:val="18"/>
        </w:rPr>
        <w:t>- Федеральный закон от 27.06.2011 № 161-ФЗ «О национальной платежной системе».</w:t>
      </w:r>
    </w:p>
    <w:p w:rsidR="0024029D" w:rsidRPr="0034329B" w:rsidRDefault="0024029D" w:rsidP="003518A8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 xml:space="preserve">Электронное средство платежа (ЭСП) </w:t>
      </w:r>
      <w:r w:rsidRPr="0034329B">
        <w:rPr>
          <w:rFonts w:ascii="Times New Roman" w:hAnsi="Times New Roman" w:cs="Times New Roman"/>
          <w:sz w:val="18"/>
          <w:szCs w:val="18"/>
        </w:rPr>
        <w:t xml:space="preserve">- средство и (или) способ, </w:t>
      </w:r>
      <w:r w:rsidR="006F171C" w:rsidRPr="0034329B">
        <w:rPr>
          <w:rFonts w:ascii="Times New Roman" w:hAnsi="Times New Roman" w:cs="Times New Roman"/>
          <w:sz w:val="18"/>
          <w:szCs w:val="18"/>
        </w:rPr>
        <w:t xml:space="preserve">определенные </w:t>
      </w:r>
      <w:r w:rsidR="00B537FA" w:rsidRPr="0034329B">
        <w:rPr>
          <w:rFonts w:ascii="Times New Roman" w:hAnsi="Times New Roman" w:cs="Times New Roman"/>
          <w:sz w:val="18"/>
          <w:szCs w:val="18"/>
        </w:rPr>
        <w:t>частью 19 статьи 3 Федерального закона № 161-ФЗ.</w:t>
      </w:r>
    </w:p>
    <w:p w:rsidR="0024029D" w:rsidRPr="0034329B" w:rsidRDefault="0024029D" w:rsidP="00B26549">
      <w:pPr>
        <w:pStyle w:val="2"/>
        <w:numPr>
          <w:ilvl w:val="0"/>
          <w:numId w:val="1"/>
        </w:numPr>
        <w:spacing w:before="120" w:after="120"/>
        <w:ind w:left="-148" w:right="113" w:hanging="357"/>
        <w:jc w:val="center"/>
        <w:rPr>
          <w:b/>
          <w:spacing w:val="0"/>
          <w:kern w:val="0"/>
          <w:position w:val="0"/>
          <w:sz w:val="18"/>
          <w:szCs w:val="18"/>
        </w:rPr>
      </w:pPr>
      <w:r w:rsidRPr="0034329B">
        <w:rPr>
          <w:b/>
          <w:spacing w:val="0"/>
          <w:kern w:val="0"/>
          <w:position w:val="0"/>
          <w:sz w:val="18"/>
          <w:szCs w:val="18"/>
        </w:rPr>
        <w:t>ПОРЯДОК ОТКРЫТИЯ И ОБЩИЕ УСЛОВИЯ ВЕДЕНИЯ СЧЕТА</w:t>
      </w:r>
    </w:p>
    <w:p w:rsidR="0024029D" w:rsidRPr="0034329B" w:rsidRDefault="0024029D" w:rsidP="001416C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БАНК</w:t>
      </w:r>
      <w:r w:rsidR="00D416E8" w:rsidRPr="0034329B">
        <w:rPr>
          <w:rFonts w:ascii="Times New Roman" w:hAnsi="Times New Roman" w:cs="Times New Roman"/>
          <w:sz w:val="18"/>
          <w:szCs w:val="18"/>
        </w:rPr>
        <w:t>,</w:t>
      </w:r>
      <w:r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D416E8" w:rsidRPr="0034329B">
        <w:rPr>
          <w:rFonts w:ascii="Times New Roman" w:hAnsi="Times New Roman" w:cs="Times New Roman"/>
          <w:sz w:val="18"/>
          <w:szCs w:val="18"/>
        </w:rPr>
        <w:t xml:space="preserve">на основании настоящего Договора, </w:t>
      </w:r>
      <w:r w:rsidRPr="0034329B">
        <w:rPr>
          <w:rFonts w:ascii="Times New Roman" w:hAnsi="Times New Roman" w:cs="Times New Roman"/>
          <w:sz w:val="18"/>
          <w:szCs w:val="18"/>
        </w:rPr>
        <w:t xml:space="preserve">открывает КЛИЕНТУ, </w:t>
      </w:r>
      <w:r w:rsidR="005951B0" w:rsidRPr="0034329B">
        <w:rPr>
          <w:rFonts w:ascii="Times New Roman" w:hAnsi="Times New Roman" w:cs="Times New Roman"/>
          <w:sz w:val="18"/>
          <w:szCs w:val="18"/>
        </w:rPr>
        <w:t xml:space="preserve">заключившему  Договор о привлечении платежного агрегатора, </w:t>
      </w:r>
      <w:r w:rsidRPr="0034329B">
        <w:rPr>
          <w:rFonts w:ascii="Times New Roman" w:hAnsi="Times New Roman" w:cs="Times New Roman"/>
          <w:sz w:val="18"/>
          <w:szCs w:val="18"/>
        </w:rPr>
        <w:t>Специальный банковский счет в валюте Российской Федерации</w:t>
      </w:r>
      <w:r w:rsidR="005135A4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4D1E31" w:rsidRPr="0034329B">
        <w:rPr>
          <w:rFonts w:ascii="Times New Roman" w:hAnsi="Times New Roman" w:cs="Times New Roman"/>
          <w:sz w:val="18"/>
          <w:szCs w:val="18"/>
        </w:rPr>
        <w:t xml:space="preserve">№ </w:t>
      </w:r>
      <w:sdt>
        <w:sdtPr>
          <w:rPr>
            <w:rFonts w:ascii="Times New Roman" w:hAnsi="Times New Roman" w:cs="Times New Roman"/>
            <w:sz w:val="18"/>
            <w:szCs w:val="18"/>
            <w:shd w:val="clear" w:color="auto" w:fill="FFFFCC"/>
          </w:rPr>
          <w:id w:val="-1259900922"/>
          <w:placeholder>
            <w:docPart w:val="DefaultPlaceholder_1082065158"/>
          </w:placeholder>
        </w:sdtPr>
        <w:sdtEndPr/>
        <w:sdtContent>
          <w:r w:rsidR="004D1E31" w:rsidRPr="007B62C2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</w:t>
          </w:r>
          <w:r w:rsidR="00E27994" w:rsidRPr="007B62C2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____________________________</w:t>
          </w:r>
          <w:r w:rsidR="004D1E31" w:rsidRPr="007B62C2">
            <w:rPr>
              <w:rFonts w:ascii="Times New Roman" w:hAnsi="Times New Roman" w:cs="Times New Roman"/>
              <w:sz w:val="18"/>
              <w:szCs w:val="18"/>
              <w:shd w:val="clear" w:color="auto" w:fill="FFFFCC"/>
            </w:rPr>
            <w:t>____________________________</w:t>
          </w:r>
        </w:sdtContent>
      </w:sdt>
      <w:r w:rsidR="00D416E8" w:rsidRPr="0034329B">
        <w:rPr>
          <w:rFonts w:ascii="Times New Roman" w:hAnsi="Times New Roman" w:cs="Times New Roman"/>
          <w:sz w:val="18"/>
          <w:szCs w:val="18"/>
        </w:rPr>
        <w:t>,</w:t>
      </w:r>
      <w:r w:rsidRPr="0034329B">
        <w:rPr>
          <w:rFonts w:ascii="Times New Roman" w:hAnsi="Times New Roman" w:cs="Times New Roman"/>
          <w:sz w:val="18"/>
          <w:szCs w:val="18"/>
        </w:rPr>
        <w:t xml:space="preserve"> для осуществления операций Платежного агрегатора, предусматривающих участие в переводе денежных сре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дств Пл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>ательщиков в пользу Получателей по операциям</w:t>
      </w:r>
      <w:r w:rsidR="004F7012" w:rsidRPr="0034329B">
        <w:rPr>
          <w:rFonts w:ascii="Times New Roman" w:hAnsi="Times New Roman" w:cs="Times New Roman"/>
          <w:sz w:val="18"/>
          <w:szCs w:val="18"/>
        </w:rPr>
        <w:t>, проведенным</w:t>
      </w:r>
      <w:r w:rsidRPr="0034329B">
        <w:rPr>
          <w:rFonts w:ascii="Times New Roman" w:hAnsi="Times New Roman" w:cs="Times New Roman"/>
          <w:sz w:val="18"/>
          <w:szCs w:val="18"/>
        </w:rPr>
        <w:t xml:space="preserve"> с использованием ЭСП, в соответствии</w:t>
      </w:r>
      <w:r w:rsidR="00EA2C82" w:rsidRPr="0034329B">
        <w:rPr>
          <w:rFonts w:ascii="Times New Roman" w:hAnsi="Times New Roman" w:cs="Times New Roman"/>
          <w:sz w:val="18"/>
          <w:szCs w:val="18"/>
        </w:rPr>
        <w:t xml:space="preserve"> с Федеральным законом № 161-ФЗ.</w:t>
      </w:r>
    </w:p>
    <w:p w:rsidR="0024029D" w:rsidRPr="0034329B" w:rsidRDefault="00EA2C82" w:rsidP="00230E7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О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ткрытие </w:t>
      </w:r>
      <w:r w:rsidRPr="0034329B">
        <w:rPr>
          <w:rFonts w:ascii="Times New Roman" w:hAnsi="Times New Roman" w:cs="Times New Roman"/>
          <w:sz w:val="18"/>
          <w:szCs w:val="18"/>
        </w:rPr>
        <w:t xml:space="preserve">БАНКОМ 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Счета </w:t>
      </w:r>
      <w:r w:rsidRPr="0034329B">
        <w:rPr>
          <w:rFonts w:ascii="Times New Roman" w:hAnsi="Times New Roman" w:cs="Times New Roman"/>
          <w:sz w:val="18"/>
          <w:szCs w:val="18"/>
        </w:rPr>
        <w:t>осуществляет</w:t>
      </w:r>
      <w:r w:rsidR="00230E77" w:rsidRPr="0034329B">
        <w:rPr>
          <w:rFonts w:ascii="Times New Roman" w:hAnsi="Times New Roman" w:cs="Times New Roman"/>
          <w:sz w:val="18"/>
          <w:szCs w:val="18"/>
        </w:rPr>
        <w:t>ся</w:t>
      </w:r>
      <w:r w:rsidR="00F909EC" w:rsidRPr="0034329B">
        <w:rPr>
          <w:rFonts w:ascii="Times New Roman" w:hAnsi="Times New Roman" w:cs="Times New Roman"/>
          <w:sz w:val="18"/>
          <w:szCs w:val="18"/>
        </w:rPr>
        <w:t xml:space="preserve"> КЛИЕНТАМ,  имеющим расчетный счет в БАНКЕ,</w:t>
      </w:r>
      <w:r w:rsidRPr="0034329B">
        <w:rPr>
          <w:rFonts w:ascii="Times New Roman" w:hAnsi="Times New Roman" w:cs="Times New Roman"/>
          <w:sz w:val="18"/>
          <w:szCs w:val="18"/>
        </w:rPr>
        <w:t xml:space="preserve"> при условии</w:t>
      </w:r>
      <w:r w:rsidR="00230E77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24029D" w:rsidRPr="0034329B">
        <w:rPr>
          <w:rFonts w:ascii="Times New Roman" w:hAnsi="Times New Roman" w:cs="Times New Roman"/>
          <w:sz w:val="18"/>
          <w:szCs w:val="18"/>
        </w:rPr>
        <w:t>предоставления</w:t>
      </w:r>
      <w:r w:rsidR="00F909EC" w:rsidRPr="0034329B">
        <w:rPr>
          <w:rFonts w:ascii="Times New Roman" w:hAnsi="Times New Roman" w:cs="Times New Roman"/>
          <w:sz w:val="18"/>
          <w:szCs w:val="18"/>
        </w:rPr>
        <w:t xml:space="preserve"> КЛИЕНТОМ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 документов по перечню, определяемому БАНКОМ</w:t>
      </w:r>
      <w:r w:rsidR="00230E77" w:rsidRPr="0034329B">
        <w:rPr>
          <w:rFonts w:ascii="Times New Roman" w:hAnsi="Times New Roman" w:cs="Times New Roman"/>
          <w:sz w:val="18"/>
          <w:szCs w:val="18"/>
        </w:rPr>
        <w:t>, который может быть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 изменен и/или дополнен </w:t>
      </w:r>
      <w:r w:rsidR="005951B0" w:rsidRPr="0034329B">
        <w:rPr>
          <w:rFonts w:ascii="Times New Roman" w:hAnsi="Times New Roman" w:cs="Times New Roman"/>
          <w:sz w:val="18"/>
          <w:szCs w:val="18"/>
        </w:rPr>
        <w:t xml:space="preserve">Банком </w:t>
      </w:r>
      <w:r w:rsidR="0024029D" w:rsidRPr="0034329B">
        <w:rPr>
          <w:rFonts w:ascii="Times New Roman" w:hAnsi="Times New Roman" w:cs="Times New Roman"/>
          <w:sz w:val="18"/>
          <w:szCs w:val="18"/>
        </w:rPr>
        <w:t>в одностороннем порядке.</w:t>
      </w:r>
    </w:p>
    <w:p w:rsidR="00DE1CBF" w:rsidRPr="0034329B" w:rsidRDefault="0024029D" w:rsidP="001416C8">
      <w:pPr>
        <w:pStyle w:val="aa"/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lastRenderedPageBreak/>
        <w:t xml:space="preserve">КЛИЕНТ распоряжается денежными средствами на Счете, поступившими от Плательщиков по операциям с использованием ЭСП, с учетом целевого назначения Счета в порядке, установленном действующим законодательством Российской Федерации (далее - РФ), нормативными актами Банка России, внутренними нормативными актами </w:t>
      </w:r>
      <w:r w:rsidR="00AC3BF7" w:rsidRPr="0034329B">
        <w:rPr>
          <w:rFonts w:ascii="Times New Roman" w:hAnsi="Times New Roman" w:cs="Times New Roman"/>
          <w:sz w:val="18"/>
          <w:szCs w:val="18"/>
        </w:rPr>
        <w:t>БАНКА</w:t>
      </w:r>
      <w:r w:rsidRPr="0034329B">
        <w:rPr>
          <w:rFonts w:ascii="Times New Roman" w:hAnsi="Times New Roman" w:cs="Times New Roman"/>
          <w:sz w:val="18"/>
          <w:szCs w:val="18"/>
        </w:rPr>
        <w:t xml:space="preserve"> и настоящим Договором. Счет предназначен исключительно для проведения операций, </w:t>
      </w:r>
      <w:r w:rsidR="00131349" w:rsidRPr="0034329B">
        <w:rPr>
          <w:rFonts w:ascii="Times New Roman" w:hAnsi="Times New Roman" w:cs="Times New Roman"/>
          <w:sz w:val="18"/>
          <w:szCs w:val="18"/>
        </w:rPr>
        <w:t xml:space="preserve">предусмотренных Федеральным законом № 161-ФЗ, </w:t>
      </w:r>
      <w:r w:rsidRPr="0034329B">
        <w:rPr>
          <w:rFonts w:ascii="Times New Roman" w:hAnsi="Times New Roman" w:cs="Times New Roman"/>
          <w:sz w:val="18"/>
          <w:szCs w:val="18"/>
        </w:rPr>
        <w:t xml:space="preserve">указанных в п. 2.3 </w:t>
      </w:r>
      <w:r w:rsidR="00EB35AB" w:rsidRPr="0034329B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4329B">
        <w:rPr>
          <w:rFonts w:ascii="Times New Roman" w:hAnsi="Times New Roman" w:cs="Times New Roman"/>
          <w:sz w:val="18"/>
          <w:szCs w:val="18"/>
        </w:rPr>
        <w:t>Договора.</w:t>
      </w:r>
    </w:p>
    <w:p w:rsidR="0024029D" w:rsidRPr="0034329B" w:rsidRDefault="0024029D" w:rsidP="001416C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По Счету КЛИЕНТА могут осуществляться только операции, </w:t>
      </w:r>
      <w:r w:rsidR="005951B0" w:rsidRPr="0034329B">
        <w:rPr>
          <w:rFonts w:ascii="Times New Roman" w:hAnsi="Times New Roman" w:cs="Times New Roman"/>
          <w:sz w:val="18"/>
          <w:szCs w:val="18"/>
        </w:rPr>
        <w:t>соответствующие требованиям</w:t>
      </w:r>
      <w:r w:rsidR="008415B9" w:rsidRPr="0034329B">
        <w:rPr>
          <w:rFonts w:ascii="Times New Roman" w:hAnsi="Times New Roman" w:cs="Times New Roman"/>
          <w:sz w:val="18"/>
          <w:szCs w:val="18"/>
        </w:rPr>
        <w:t xml:space="preserve"> части 7 статьи 14.1 Федерального закона № 161-ФЗ</w:t>
      </w:r>
      <w:r w:rsidR="003769A8" w:rsidRPr="0034329B">
        <w:rPr>
          <w:rFonts w:ascii="Times New Roman" w:hAnsi="Times New Roman" w:cs="Times New Roman"/>
          <w:sz w:val="18"/>
          <w:szCs w:val="18"/>
        </w:rPr>
        <w:t>, а именно</w:t>
      </w:r>
      <w:r w:rsidRPr="0034329B">
        <w:rPr>
          <w:rFonts w:ascii="Times New Roman" w:hAnsi="Times New Roman" w:cs="Times New Roman"/>
          <w:sz w:val="18"/>
          <w:szCs w:val="18"/>
        </w:rPr>
        <w:t>:</w:t>
      </w:r>
    </w:p>
    <w:p w:rsidR="00A725CD" w:rsidRPr="0034329B" w:rsidRDefault="003769A8" w:rsidP="001416C8">
      <w:pPr>
        <w:pStyle w:val="aa"/>
        <w:numPr>
          <w:ilvl w:val="2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з</w:t>
      </w:r>
      <w:r w:rsidR="0024029D" w:rsidRPr="0034329B">
        <w:rPr>
          <w:rFonts w:ascii="Times New Roman" w:hAnsi="Times New Roman" w:cs="Times New Roman"/>
          <w:sz w:val="18"/>
          <w:szCs w:val="18"/>
        </w:rPr>
        <w:t>ачисление денежных сре</w:t>
      </w:r>
      <w:proofErr w:type="gramStart"/>
      <w:r w:rsidR="0024029D" w:rsidRPr="0034329B">
        <w:rPr>
          <w:rFonts w:ascii="Times New Roman" w:hAnsi="Times New Roman" w:cs="Times New Roman"/>
          <w:sz w:val="18"/>
          <w:szCs w:val="18"/>
        </w:rPr>
        <w:t>дств Пл</w:t>
      </w:r>
      <w:proofErr w:type="gramEnd"/>
      <w:r w:rsidR="0024029D" w:rsidRPr="0034329B">
        <w:rPr>
          <w:rFonts w:ascii="Times New Roman" w:hAnsi="Times New Roman" w:cs="Times New Roman"/>
          <w:sz w:val="18"/>
          <w:szCs w:val="18"/>
        </w:rPr>
        <w:t xml:space="preserve">ательщиков, переводимых по операциям с использованием ЭСП, обработанных ПЦ, в пользу Получателей, с которыми КЛИЕНТОМ заключены договоры </w:t>
      </w:r>
      <w:r w:rsidR="00A61C5E" w:rsidRPr="0034329B">
        <w:rPr>
          <w:rFonts w:ascii="Times New Roman" w:hAnsi="Times New Roman" w:cs="Times New Roman"/>
          <w:sz w:val="18"/>
          <w:szCs w:val="18"/>
        </w:rPr>
        <w:t>о приеме ЭСП  и</w:t>
      </w:r>
      <w:r w:rsidR="008415B9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A61C5E" w:rsidRPr="0034329B">
        <w:rPr>
          <w:rFonts w:ascii="Times New Roman" w:hAnsi="Times New Roman" w:cs="Times New Roman"/>
          <w:sz w:val="18"/>
          <w:szCs w:val="18"/>
        </w:rPr>
        <w:t>(или) об участии в переводе денежных средств</w:t>
      </w:r>
      <w:r w:rsidR="0024029D" w:rsidRPr="0034329B">
        <w:rPr>
          <w:rFonts w:ascii="Times New Roman" w:hAnsi="Times New Roman" w:cs="Times New Roman"/>
          <w:sz w:val="18"/>
          <w:szCs w:val="18"/>
        </w:rPr>
        <w:t>;</w:t>
      </w:r>
    </w:p>
    <w:p w:rsidR="00A725CD" w:rsidRPr="0034329B" w:rsidRDefault="003769A8" w:rsidP="001416C8">
      <w:pPr>
        <w:pStyle w:val="aa"/>
        <w:numPr>
          <w:ilvl w:val="2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з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ачисление денежных средств, возвращаемых Плательщикам в случае отмены операций с использованием ЭСП, </w:t>
      </w:r>
      <w:r w:rsidR="007B3BA3" w:rsidRPr="0034329B">
        <w:rPr>
          <w:rFonts w:ascii="Times New Roman" w:hAnsi="Times New Roman" w:cs="Times New Roman"/>
          <w:sz w:val="18"/>
          <w:szCs w:val="18"/>
        </w:rPr>
        <w:t xml:space="preserve">совершенным в рамках договоров с Получателями о приеме ЭСП </w:t>
      </w:r>
      <w:proofErr w:type="gramStart"/>
      <w:r w:rsidR="007B3BA3" w:rsidRPr="0034329B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="007B3BA3" w:rsidRPr="0034329B">
        <w:rPr>
          <w:rFonts w:ascii="Times New Roman" w:hAnsi="Times New Roman" w:cs="Times New Roman"/>
          <w:sz w:val="18"/>
          <w:szCs w:val="18"/>
        </w:rPr>
        <w:t xml:space="preserve">или) об участии в переводе денежных средств, </w:t>
      </w:r>
      <w:r w:rsidR="0024029D" w:rsidRPr="0034329B">
        <w:rPr>
          <w:rFonts w:ascii="Times New Roman" w:hAnsi="Times New Roman" w:cs="Times New Roman"/>
          <w:sz w:val="18"/>
          <w:szCs w:val="18"/>
        </w:rPr>
        <w:t>обработанных ПЦ;</w:t>
      </w:r>
    </w:p>
    <w:p w:rsidR="00A725CD" w:rsidRPr="0034329B" w:rsidRDefault="003769A8" w:rsidP="001416C8">
      <w:pPr>
        <w:pStyle w:val="aa"/>
        <w:numPr>
          <w:ilvl w:val="2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с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писание денежных средств на банковские счета Получателей, с которыми КЛИЕНТОМ заключены </w:t>
      </w:r>
      <w:r w:rsidR="00B30789" w:rsidRPr="0034329B">
        <w:rPr>
          <w:rFonts w:ascii="Times New Roman" w:hAnsi="Times New Roman" w:cs="Times New Roman"/>
          <w:sz w:val="18"/>
          <w:szCs w:val="18"/>
        </w:rPr>
        <w:t xml:space="preserve">договоры </w:t>
      </w:r>
      <w:r w:rsidR="00A61C5E" w:rsidRPr="0034329B">
        <w:rPr>
          <w:rFonts w:ascii="Times New Roman" w:hAnsi="Times New Roman" w:cs="Times New Roman"/>
          <w:sz w:val="18"/>
          <w:szCs w:val="18"/>
        </w:rPr>
        <w:t>о приеме ЭСП и (или) об участии в переводе денежных средств</w:t>
      </w:r>
      <w:r w:rsidR="000C38C8" w:rsidRPr="0034329B">
        <w:rPr>
          <w:rFonts w:ascii="Times New Roman" w:hAnsi="Times New Roman" w:cs="Times New Roman"/>
          <w:sz w:val="18"/>
          <w:szCs w:val="18"/>
        </w:rPr>
        <w:t>;</w:t>
      </w:r>
    </w:p>
    <w:p w:rsidR="00A725CD" w:rsidRPr="0034329B" w:rsidRDefault="003769A8" w:rsidP="001416C8">
      <w:pPr>
        <w:pStyle w:val="aa"/>
        <w:numPr>
          <w:ilvl w:val="2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с</w:t>
      </w:r>
      <w:r w:rsidR="0024029D" w:rsidRPr="0034329B">
        <w:rPr>
          <w:rFonts w:ascii="Times New Roman" w:hAnsi="Times New Roman" w:cs="Times New Roman"/>
          <w:sz w:val="18"/>
          <w:szCs w:val="18"/>
        </w:rPr>
        <w:t>писание сумм вознаграждения КЛИЕНТА по операциям с использованием ЭСП;</w:t>
      </w:r>
    </w:p>
    <w:p w:rsidR="001416C8" w:rsidRPr="0034329B" w:rsidRDefault="003769A8" w:rsidP="001416C8">
      <w:pPr>
        <w:pStyle w:val="aa"/>
        <w:numPr>
          <w:ilvl w:val="2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с</w:t>
      </w:r>
      <w:r w:rsidR="0024029D" w:rsidRPr="0034329B">
        <w:rPr>
          <w:rFonts w:ascii="Times New Roman" w:hAnsi="Times New Roman" w:cs="Times New Roman"/>
          <w:sz w:val="18"/>
          <w:szCs w:val="18"/>
        </w:rPr>
        <w:t>писание денежных сре</w:t>
      </w:r>
      <w:proofErr w:type="gramStart"/>
      <w:r w:rsidR="0024029D" w:rsidRPr="0034329B">
        <w:rPr>
          <w:rFonts w:ascii="Times New Roman" w:hAnsi="Times New Roman" w:cs="Times New Roman"/>
          <w:sz w:val="18"/>
          <w:szCs w:val="18"/>
        </w:rPr>
        <w:t>дств в п</w:t>
      </w:r>
      <w:proofErr w:type="gramEnd"/>
      <w:r w:rsidR="0024029D" w:rsidRPr="0034329B">
        <w:rPr>
          <w:rFonts w:ascii="Times New Roman" w:hAnsi="Times New Roman" w:cs="Times New Roman"/>
          <w:sz w:val="18"/>
          <w:szCs w:val="18"/>
        </w:rPr>
        <w:t>ользу БАНКА, включая вознаграждение</w:t>
      </w:r>
      <w:r w:rsidR="003E53A2" w:rsidRPr="0034329B">
        <w:rPr>
          <w:rFonts w:ascii="Times New Roman" w:hAnsi="Times New Roman" w:cs="Times New Roman"/>
          <w:sz w:val="18"/>
          <w:szCs w:val="18"/>
        </w:rPr>
        <w:t>, в соответствии с Тарифами.</w:t>
      </w:r>
      <w:r w:rsidR="003518A8" w:rsidRPr="003432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029D" w:rsidRPr="0034329B" w:rsidRDefault="0024029D" w:rsidP="001416C8">
      <w:pPr>
        <w:pStyle w:val="aa"/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Осуществление иных операций, 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помимо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указанных в настоящем пункте, по Счету не допускается.</w:t>
      </w:r>
    </w:p>
    <w:p w:rsidR="00F32314" w:rsidRPr="0034329B" w:rsidRDefault="0024029D" w:rsidP="001416C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КЛИЕНТ представляет БАНКУ распоряжения на перевод денежных средств </w:t>
      </w:r>
      <w:r w:rsidR="00301A44" w:rsidRPr="0034329B">
        <w:rPr>
          <w:rFonts w:ascii="Times New Roman" w:hAnsi="Times New Roman" w:cs="Times New Roman"/>
          <w:sz w:val="18"/>
          <w:szCs w:val="18"/>
        </w:rPr>
        <w:t xml:space="preserve">(далее – Распоряжения) </w:t>
      </w:r>
      <w:r w:rsidR="00A558A6" w:rsidRPr="0034329B">
        <w:rPr>
          <w:rFonts w:ascii="Times New Roman" w:hAnsi="Times New Roman" w:cs="Times New Roman"/>
          <w:sz w:val="18"/>
          <w:szCs w:val="18"/>
        </w:rPr>
        <w:t>с</w:t>
      </w:r>
      <w:r w:rsidRPr="0034329B">
        <w:rPr>
          <w:rFonts w:ascii="Times New Roman" w:hAnsi="Times New Roman" w:cs="Times New Roman"/>
          <w:sz w:val="18"/>
          <w:szCs w:val="18"/>
        </w:rPr>
        <w:t>о Счет</w:t>
      </w:r>
      <w:r w:rsidR="00950354" w:rsidRPr="0034329B">
        <w:rPr>
          <w:rFonts w:ascii="Times New Roman" w:hAnsi="Times New Roman" w:cs="Times New Roman"/>
          <w:sz w:val="18"/>
          <w:szCs w:val="18"/>
        </w:rPr>
        <w:t>а</w:t>
      </w:r>
      <w:r w:rsidRPr="0034329B">
        <w:rPr>
          <w:rFonts w:ascii="Times New Roman" w:hAnsi="Times New Roman" w:cs="Times New Roman"/>
          <w:sz w:val="18"/>
          <w:szCs w:val="18"/>
        </w:rPr>
        <w:t xml:space="preserve"> КЛИЕНТА </w:t>
      </w:r>
      <w:r w:rsidR="001A246D" w:rsidRPr="0034329B">
        <w:rPr>
          <w:rFonts w:ascii="Times New Roman" w:hAnsi="Times New Roman" w:cs="Times New Roman"/>
          <w:sz w:val="18"/>
          <w:szCs w:val="18"/>
        </w:rPr>
        <w:t>в адрес каждого Получател</w:t>
      </w:r>
      <w:r w:rsidR="00F32314" w:rsidRPr="0034329B">
        <w:rPr>
          <w:rFonts w:ascii="Times New Roman" w:hAnsi="Times New Roman" w:cs="Times New Roman"/>
          <w:sz w:val="18"/>
          <w:szCs w:val="18"/>
        </w:rPr>
        <w:t>я</w:t>
      </w:r>
      <w:r w:rsidR="006651D9" w:rsidRPr="0034329B">
        <w:rPr>
          <w:rFonts w:ascii="Times New Roman" w:hAnsi="Times New Roman" w:cs="Times New Roman"/>
          <w:sz w:val="18"/>
          <w:szCs w:val="18"/>
        </w:rPr>
        <w:t>,</w:t>
      </w:r>
      <w:r w:rsidR="00F32314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DA39E9" w:rsidRPr="0034329B">
        <w:rPr>
          <w:rFonts w:ascii="Times New Roman" w:hAnsi="Times New Roman" w:cs="Times New Roman"/>
          <w:sz w:val="18"/>
          <w:szCs w:val="18"/>
        </w:rPr>
        <w:t>в порядке</w:t>
      </w:r>
      <w:r w:rsidR="008415B9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550F98" w:rsidRPr="0034329B">
        <w:rPr>
          <w:rFonts w:ascii="Times New Roman" w:hAnsi="Times New Roman" w:cs="Times New Roman"/>
          <w:sz w:val="18"/>
          <w:szCs w:val="18"/>
        </w:rPr>
        <w:t xml:space="preserve">и в сроки установленные </w:t>
      </w:r>
      <w:r w:rsidR="008415B9" w:rsidRPr="0034329B">
        <w:rPr>
          <w:rFonts w:ascii="Times New Roman" w:hAnsi="Times New Roman" w:cs="Times New Roman"/>
          <w:sz w:val="18"/>
          <w:szCs w:val="18"/>
        </w:rPr>
        <w:t>договор</w:t>
      </w:r>
      <w:r w:rsidR="00550F98" w:rsidRPr="0034329B">
        <w:rPr>
          <w:rFonts w:ascii="Times New Roman" w:hAnsi="Times New Roman" w:cs="Times New Roman"/>
          <w:sz w:val="18"/>
          <w:szCs w:val="18"/>
        </w:rPr>
        <w:t>ом</w:t>
      </w:r>
      <w:r w:rsidR="008415B9" w:rsidRPr="0034329B">
        <w:rPr>
          <w:rFonts w:ascii="Times New Roman" w:hAnsi="Times New Roman" w:cs="Times New Roman"/>
          <w:sz w:val="18"/>
          <w:szCs w:val="18"/>
        </w:rPr>
        <w:t xml:space="preserve"> о приеме ЭСП и (или) об участии в переводе денежных средств</w:t>
      </w:r>
      <w:r w:rsidR="00687675" w:rsidRPr="0034329B">
        <w:rPr>
          <w:rFonts w:ascii="Times New Roman" w:hAnsi="Times New Roman" w:cs="Times New Roman"/>
          <w:sz w:val="18"/>
          <w:szCs w:val="18"/>
        </w:rPr>
        <w:t xml:space="preserve"> и</w:t>
      </w:r>
      <w:r w:rsidR="00DA39E9" w:rsidRPr="0034329B">
        <w:rPr>
          <w:rFonts w:ascii="Times New Roman" w:hAnsi="Times New Roman" w:cs="Times New Roman"/>
          <w:sz w:val="18"/>
          <w:szCs w:val="18"/>
        </w:rPr>
        <w:t>/или</w:t>
      </w:r>
      <w:r w:rsidR="00687675" w:rsidRPr="0034329B">
        <w:rPr>
          <w:rFonts w:ascii="Times New Roman" w:hAnsi="Times New Roman" w:cs="Times New Roman"/>
          <w:sz w:val="18"/>
          <w:szCs w:val="18"/>
        </w:rPr>
        <w:t xml:space="preserve"> Договором о привлечении платежного агрегатора</w:t>
      </w:r>
      <w:r w:rsidRPr="0034329B">
        <w:rPr>
          <w:rFonts w:ascii="Times New Roman" w:hAnsi="Times New Roman" w:cs="Times New Roman"/>
          <w:sz w:val="18"/>
          <w:szCs w:val="18"/>
        </w:rPr>
        <w:t>.</w:t>
      </w:r>
      <w:r w:rsidR="001A246D" w:rsidRPr="003432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029D" w:rsidRPr="0034329B" w:rsidRDefault="008E0B42" w:rsidP="00F32314">
      <w:pPr>
        <w:pStyle w:val="aa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Вознаграждение КЛИЕНТА, пред</w:t>
      </w:r>
      <w:r w:rsidR="0048363A" w:rsidRPr="0034329B">
        <w:rPr>
          <w:rFonts w:ascii="Times New Roman" w:hAnsi="Times New Roman" w:cs="Times New Roman"/>
          <w:sz w:val="18"/>
          <w:szCs w:val="18"/>
        </w:rPr>
        <w:t>усмотренное Договор</w:t>
      </w:r>
      <w:r w:rsidR="003E3F2A" w:rsidRPr="0034329B">
        <w:rPr>
          <w:rFonts w:ascii="Times New Roman" w:hAnsi="Times New Roman" w:cs="Times New Roman"/>
          <w:sz w:val="18"/>
          <w:szCs w:val="18"/>
        </w:rPr>
        <w:t>ом</w:t>
      </w:r>
      <w:r w:rsidR="0048363A" w:rsidRPr="0034329B">
        <w:rPr>
          <w:rFonts w:ascii="Times New Roman" w:hAnsi="Times New Roman" w:cs="Times New Roman"/>
          <w:sz w:val="18"/>
          <w:szCs w:val="18"/>
        </w:rPr>
        <w:t xml:space="preserve"> о привлечении </w:t>
      </w:r>
      <w:r w:rsidR="003E3F2A" w:rsidRPr="0034329B">
        <w:rPr>
          <w:rFonts w:ascii="Times New Roman" w:hAnsi="Times New Roman" w:cs="Times New Roman"/>
          <w:sz w:val="18"/>
          <w:szCs w:val="18"/>
        </w:rPr>
        <w:t xml:space="preserve">платежного </w:t>
      </w:r>
      <w:r w:rsidR="0048363A" w:rsidRPr="0034329B">
        <w:rPr>
          <w:rFonts w:ascii="Times New Roman" w:hAnsi="Times New Roman" w:cs="Times New Roman"/>
          <w:sz w:val="18"/>
          <w:szCs w:val="18"/>
        </w:rPr>
        <w:t>агрегатора</w:t>
      </w:r>
      <w:r w:rsidR="00350689" w:rsidRPr="0034329B">
        <w:rPr>
          <w:rFonts w:ascii="Times New Roman" w:hAnsi="Times New Roman" w:cs="Times New Roman"/>
          <w:sz w:val="18"/>
          <w:szCs w:val="18"/>
        </w:rPr>
        <w:t>,</w:t>
      </w:r>
      <w:r w:rsidR="0048363A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F32314" w:rsidRPr="0034329B">
        <w:rPr>
          <w:rFonts w:ascii="Times New Roman" w:hAnsi="Times New Roman" w:cs="Times New Roman"/>
          <w:sz w:val="18"/>
          <w:szCs w:val="18"/>
        </w:rPr>
        <w:t xml:space="preserve">самостоятельно перечисляется КЛИЕНТОМ на его расчетный счет, открытый в БАНКЕ или в стороннем банке, </w:t>
      </w:r>
      <w:r w:rsidR="0048363A" w:rsidRPr="0034329B">
        <w:rPr>
          <w:rFonts w:ascii="Times New Roman" w:hAnsi="Times New Roman" w:cs="Times New Roman"/>
          <w:sz w:val="18"/>
          <w:szCs w:val="18"/>
        </w:rPr>
        <w:t>на основании Распоряжения</w:t>
      </w:r>
      <w:r w:rsidR="00F32314" w:rsidRPr="0034329B">
        <w:rPr>
          <w:rFonts w:ascii="Times New Roman" w:hAnsi="Times New Roman" w:cs="Times New Roman"/>
          <w:sz w:val="18"/>
          <w:szCs w:val="18"/>
        </w:rPr>
        <w:t>.</w:t>
      </w:r>
      <w:r w:rsidR="00350689" w:rsidRPr="0034329B">
        <w:rPr>
          <w:rFonts w:ascii="Times New Roman" w:hAnsi="Times New Roman" w:cs="Times New Roman"/>
          <w:sz w:val="18"/>
          <w:szCs w:val="18"/>
        </w:rPr>
        <w:t xml:space="preserve">  </w:t>
      </w:r>
      <w:r w:rsidR="0048363A" w:rsidRPr="0034329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4029D" w:rsidRPr="0034329B" w:rsidRDefault="0024029D" w:rsidP="001416C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Распоряжения принимаются от КЛИЕНТА при соблюдении процедур приема распоряжений в соответствии с законодательством РФ, нормативными актами Банка России.</w:t>
      </w:r>
    </w:p>
    <w:p w:rsidR="008B0706" w:rsidRPr="0034329B" w:rsidRDefault="008B0706" w:rsidP="00B47195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БАНК списывает комиссию за расчетное обслуживание с</w:t>
      </w:r>
      <w:r w:rsidR="00D461E0" w:rsidRPr="0034329B">
        <w:rPr>
          <w:rFonts w:ascii="Times New Roman" w:hAnsi="Times New Roman" w:cs="Times New Roman"/>
          <w:sz w:val="18"/>
          <w:szCs w:val="18"/>
        </w:rPr>
        <w:t>о</w:t>
      </w:r>
      <w:r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D461E0" w:rsidRPr="0034329B">
        <w:rPr>
          <w:rFonts w:ascii="Times New Roman" w:hAnsi="Times New Roman" w:cs="Times New Roman"/>
          <w:sz w:val="18"/>
          <w:szCs w:val="18"/>
        </w:rPr>
        <w:t>С</w:t>
      </w:r>
      <w:r w:rsidRPr="0034329B">
        <w:rPr>
          <w:rFonts w:ascii="Times New Roman" w:hAnsi="Times New Roman" w:cs="Times New Roman"/>
          <w:sz w:val="18"/>
          <w:szCs w:val="18"/>
        </w:rPr>
        <w:t xml:space="preserve">чета КЛИЕНТА, </w:t>
      </w:r>
      <w:r w:rsidR="00D461E0" w:rsidRPr="0034329B">
        <w:rPr>
          <w:rFonts w:ascii="Times New Roman" w:hAnsi="Times New Roman" w:cs="Times New Roman"/>
          <w:sz w:val="18"/>
          <w:szCs w:val="18"/>
        </w:rPr>
        <w:t>открытого в рамках настоящего Договора,</w:t>
      </w:r>
      <w:r w:rsidR="00D461E0" w:rsidRPr="0034329B" w:rsidDel="00D461E0">
        <w:rPr>
          <w:rFonts w:ascii="Times New Roman" w:hAnsi="Times New Roman" w:cs="Times New Roman"/>
          <w:sz w:val="18"/>
          <w:szCs w:val="18"/>
        </w:rPr>
        <w:t xml:space="preserve"> </w:t>
      </w:r>
      <w:r w:rsidR="00D461E0" w:rsidRPr="0034329B">
        <w:rPr>
          <w:rFonts w:ascii="Times New Roman" w:hAnsi="Times New Roman" w:cs="Times New Roman"/>
          <w:sz w:val="18"/>
          <w:szCs w:val="18"/>
        </w:rPr>
        <w:t xml:space="preserve">а </w:t>
      </w:r>
      <w:r w:rsidR="00B33577" w:rsidRPr="0034329B">
        <w:rPr>
          <w:rFonts w:ascii="Times New Roman" w:hAnsi="Times New Roman" w:cs="Times New Roman"/>
          <w:sz w:val="18"/>
          <w:szCs w:val="18"/>
        </w:rPr>
        <w:t xml:space="preserve">при </w:t>
      </w:r>
      <w:r w:rsidR="00D461E0" w:rsidRPr="0034329B">
        <w:rPr>
          <w:rFonts w:ascii="Times New Roman" w:hAnsi="Times New Roman" w:cs="Times New Roman"/>
          <w:sz w:val="18"/>
          <w:szCs w:val="18"/>
        </w:rPr>
        <w:t>о</w:t>
      </w:r>
      <w:r w:rsidR="00B33577" w:rsidRPr="0034329B">
        <w:rPr>
          <w:rFonts w:ascii="Times New Roman" w:hAnsi="Times New Roman" w:cs="Times New Roman"/>
          <w:sz w:val="18"/>
          <w:szCs w:val="18"/>
        </w:rPr>
        <w:t>тсутствии</w:t>
      </w:r>
      <w:r w:rsidR="00D461E0" w:rsidRPr="0034329B">
        <w:rPr>
          <w:rFonts w:ascii="Times New Roman" w:hAnsi="Times New Roman" w:cs="Times New Roman"/>
          <w:sz w:val="18"/>
          <w:szCs w:val="18"/>
        </w:rPr>
        <w:t xml:space="preserve"> или недостаточности</w:t>
      </w:r>
      <w:r w:rsidR="00B33577" w:rsidRPr="0034329B">
        <w:rPr>
          <w:rFonts w:ascii="Times New Roman" w:hAnsi="Times New Roman" w:cs="Times New Roman"/>
          <w:sz w:val="18"/>
          <w:szCs w:val="18"/>
        </w:rPr>
        <w:t xml:space="preserve"> средств, взимание комиссии </w:t>
      </w:r>
      <w:r w:rsidR="0071702C" w:rsidRPr="0034329B">
        <w:rPr>
          <w:rFonts w:ascii="Times New Roman" w:hAnsi="Times New Roman" w:cs="Times New Roman"/>
          <w:sz w:val="18"/>
          <w:szCs w:val="18"/>
        </w:rPr>
        <w:t>осуществляется Банком</w:t>
      </w:r>
      <w:r w:rsidR="00B33577" w:rsidRPr="0034329B">
        <w:rPr>
          <w:rFonts w:ascii="Times New Roman" w:hAnsi="Times New Roman" w:cs="Times New Roman"/>
          <w:sz w:val="18"/>
          <w:szCs w:val="18"/>
        </w:rPr>
        <w:t xml:space="preserve"> с</w:t>
      </w:r>
      <w:r w:rsidR="00D461E0" w:rsidRPr="0034329B">
        <w:rPr>
          <w:rFonts w:ascii="Times New Roman" w:hAnsi="Times New Roman" w:cs="Times New Roman"/>
          <w:sz w:val="18"/>
          <w:szCs w:val="18"/>
        </w:rPr>
        <w:t xml:space="preserve"> расчетного счета</w:t>
      </w:r>
      <w:r w:rsidR="00B33577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5F2218" w:rsidRPr="0034329B">
        <w:rPr>
          <w:rFonts w:ascii="Times New Roman" w:hAnsi="Times New Roman" w:cs="Times New Roman"/>
          <w:sz w:val="18"/>
          <w:szCs w:val="18"/>
        </w:rPr>
        <w:t>КЛИЕНТА</w:t>
      </w:r>
      <w:r w:rsidR="0071702C" w:rsidRPr="0034329B">
        <w:rPr>
          <w:rFonts w:ascii="Times New Roman" w:hAnsi="Times New Roman" w:cs="Times New Roman"/>
          <w:sz w:val="18"/>
          <w:szCs w:val="18"/>
        </w:rPr>
        <w:t xml:space="preserve">, </w:t>
      </w:r>
      <w:r w:rsidR="00D461E0" w:rsidRPr="0034329B">
        <w:rPr>
          <w:rFonts w:ascii="Times New Roman" w:hAnsi="Times New Roman" w:cs="Times New Roman"/>
          <w:sz w:val="18"/>
          <w:szCs w:val="18"/>
        </w:rPr>
        <w:t>открытого в Банке</w:t>
      </w:r>
      <w:r w:rsidR="0071702C" w:rsidRPr="0034329B">
        <w:rPr>
          <w:rFonts w:ascii="Times New Roman" w:hAnsi="Times New Roman" w:cs="Times New Roman"/>
          <w:sz w:val="18"/>
          <w:szCs w:val="18"/>
        </w:rPr>
        <w:t>,</w:t>
      </w:r>
      <w:r w:rsidR="00B33577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Pr="0034329B">
        <w:rPr>
          <w:rFonts w:ascii="Times New Roman" w:hAnsi="Times New Roman" w:cs="Times New Roman"/>
          <w:sz w:val="18"/>
          <w:szCs w:val="18"/>
        </w:rPr>
        <w:t>в порядке и по форме, установленной Тарифами БАНКА на основании заранее данного КЛИЕНТОМ акцепта.</w:t>
      </w:r>
    </w:p>
    <w:p w:rsidR="0024029D" w:rsidRPr="0034329B" w:rsidRDefault="0024029D" w:rsidP="001416C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На денежные средства, находящиеся на Счете КЛИЕНТА, проценты не начисляются и не выплачиваются.</w:t>
      </w:r>
    </w:p>
    <w:p w:rsidR="0024029D" w:rsidRPr="0034329B" w:rsidRDefault="0024029D" w:rsidP="001416C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>КЛИЕНТ фактом заключения настоящего Договора подтверждает получение им письменных согласий на передачу и обработку персональных данных своих Уполномоченных представителей, чьи персональные данные содержатся в представленных КЛИЕНТОМ в БАНК документах, в соответствии с требованиями – Федерального закона № 152-ФЗ.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КЛИЕНТ несет все неблагоприятные последствия, связанные с неполучением указанных согласий.</w:t>
      </w:r>
    </w:p>
    <w:p w:rsidR="0024029D" w:rsidRPr="0034329B" w:rsidRDefault="0024029D" w:rsidP="001416C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 xml:space="preserve">Обработка персональных данных осуществляется </w:t>
      </w:r>
      <w:r w:rsidR="00C74A5D" w:rsidRPr="0034329B">
        <w:rPr>
          <w:rFonts w:ascii="Times New Roman" w:hAnsi="Times New Roman" w:cs="Times New Roman"/>
          <w:sz w:val="18"/>
          <w:szCs w:val="18"/>
        </w:rPr>
        <w:t xml:space="preserve">БАНКОМ </w:t>
      </w:r>
      <w:r w:rsidRPr="0034329B">
        <w:rPr>
          <w:rFonts w:ascii="Times New Roman" w:hAnsi="Times New Roman" w:cs="Times New Roman"/>
          <w:sz w:val="18"/>
          <w:szCs w:val="18"/>
        </w:rPr>
        <w:t xml:space="preserve">с использованием средств автоматизации и без их использования путем совершения следующих действий - сбор, запись, </w:t>
      </w:r>
      <w:r w:rsidR="00B160E8" w:rsidRPr="0034329B">
        <w:rPr>
          <w:rFonts w:ascii="Times New Roman" w:hAnsi="Times New Roman" w:cs="Times New Roman"/>
          <w:sz w:val="18"/>
          <w:szCs w:val="18"/>
        </w:rPr>
        <w:t>систематизация</w:t>
      </w:r>
      <w:r w:rsidRPr="0034329B">
        <w:rPr>
          <w:rFonts w:ascii="Times New Roman" w:hAnsi="Times New Roman" w:cs="Times New Roman"/>
          <w:sz w:val="18"/>
          <w:szCs w:val="18"/>
        </w:rPr>
        <w:t xml:space="preserve">, накопление, хранение, уточнение (обновление, изменение), извлечение, использование, </w:t>
      </w:r>
      <w:r w:rsidR="00B160E8" w:rsidRPr="0034329B">
        <w:rPr>
          <w:rFonts w:ascii="Times New Roman" w:hAnsi="Times New Roman" w:cs="Times New Roman"/>
          <w:sz w:val="18"/>
          <w:szCs w:val="18"/>
        </w:rPr>
        <w:t xml:space="preserve">передача </w:t>
      </w:r>
      <w:r w:rsidRPr="0034329B">
        <w:rPr>
          <w:rFonts w:ascii="Times New Roman" w:hAnsi="Times New Roman" w:cs="Times New Roman"/>
          <w:sz w:val="18"/>
          <w:szCs w:val="18"/>
        </w:rPr>
        <w:t xml:space="preserve">(предоставление, доступ), обезличивание, блокирование, удаление, уничтожение персональных данных, а также </w:t>
      </w:r>
      <w:r w:rsidR="00B160E8" w:rsidRPr="0034329B">
        <w:rPr>
          <w:rFonts w:ascii="Times New Roman" w:hAnsi="Times New Roman" w:cs="Times New Roman"/>
          <w:sz w:val="18"/>
          <w:szCs w:val="18"/>
        </w:rPr>
        <w:t xml:space="preserve">передача </w:t>
      </w:r>
      <w:r w:rsidRPr="0034329B">
        <w:rPr>
          <w:rFonts w:ascii="Times New Roman" w:hAnsi="Times New Roman" w:cs="Times New Roman"/>
          <w:sz w:val="18"/>
          <w:szCs w:val="18"/>
        </w:rPr>
        <w:t>такой информации третьим лицам, в случаях, установленных действующим законодательством РФ.</w:t>
      </w:r>
      <w:proofErr w:type="gramEnd"/>
    </w:p>
    <w:p w:rsidR="0024029D" w:rsidRPr="0034329B" w:rsidRDefault="0024029D" w:rsidP="001416C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Настоящее подтверждение действует 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с даты заключения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Договора и по истечении 5 (пяти) лет после прекращения действия Договора. Согласие может быть отозвано путем 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предоставления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в БАНК письменного заявления Уполномоченного представителя КЛИЕНТА. В случае отзыва согласия БАНК уничтожает персональные данные в срок, не превышающий 30 (тридцати) </w:t>
      </w:r>
      <w:r w:rsidR="009700D7" w:rsidRPr="0034329B">
        <w:rPr>
          <w:rFonts w:ascii="Times New Roman" w:hAnsi="Times New Roman" w:cs="Times New Roman"/>
          <w:sz w:val="18"/>
          <w:szCs w:val="18"/>
        </w:rPr>
        <w:t xml:space="preserve">календарных </w:t>
      </w:r>
      <w:r w:rsidRPr="0034329B">
        <w:rPr>
          <w:rFonts w:ascii="Times New Roman" w:hAnsi="Times New Roman" w:cs="Times New Roman"/>
          <w:sz w:val="18"/>
          <w:szCs w:val="18"/>
        </w:rPr>
        <w:t>дней, за исключением случаев, когда дальнейшая обработка персональных данных является обязанностью БАНКА, установленной законодательством РФ.</w:t>
      </w:r>
    </w:p>
    <w:p w:rsidR="0024029D" w:rsidRPr="0034329B" w:rsidRDefault="0024029D" w:rsidP="003518A8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>БАНК обязуется соблюдать принципы и правила обработки персональных данных, предусмотренные Федеральным законом № 152-ФЗ, обеспечивать конфиденциальность и безопасность персональных данных при их обработке, а именно: принимать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 персональных данных и от иных неправомерных действий в отношении персональных данных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, а также соблюдать все требования к защите 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персональных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данных, установленные Федеральным законом № 152-ФЗ и принятыми в соответствии с ним нормативными правовыми актами.</w:t>
      </w:r>
    </w:p>
    <w:p w:rsidR="0024029D" w:rsidRPr="0034329B" w:rsidRDefault="0024029D" w:rsidP="00B26549">
      <w:pPr>
        <w:pStyle w:val="2"/>
        <w:numPr>
          <w:ilvl w:val="0"/>
          <w:numId w:val="1"/>
        </w:numPr>
        <w:spacing w:before="120" w:after="120"/>
        <w:ind w:left="-148" w:right="113" w:hanging="357"/>
        <w:jc w:val="center"/>
        <w:rPr>
          <w:b/>
          <w:spacing w:val="0"/>
          <w:kern w:val="0"/>
          <w:position w:val="0"/>
          <w:sz w:val="18"/>
          <w:szCs w:val="18"/>
        </w:rPr>
      </w:pPr>
      <w:r w:rsidRPr="0034329B">
        <w:rPr>
          <w:b/>
          <w:spacing w:val="0"/>
          <w:kern w:val="0"/>
          <w:position w:val="0"/>
          <w:sz w:val="18"/>
          <w:szCs w:val="18"/>
        </w:rPr>
        <w:t>ПРАВА И ОБЯЗАННОСТИ БАНКА</w:t>
      </w:r>
    </w:p>
    <w:p w:rsidR="0024029D" w:rsidRPr="0034329B" w:rsidRDefault="0024029D" w:rsidP="00DE1CBF">
      <w:pPr>
        <w:pStyle w:val="aa"/>
        <w:numPr>
          <w:ilvl w:val="1"/>
          <w:numId w:val="1"/>
        </w:numPr>
        <w:tabs>
          <w:tab w:val="left" w:pos="426"/>
        </w:tabs>
        <w:spacing w:after="120" w:line="240" w:lineRule="auto"/>
        <w:ind w:left="-142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БАНК обязуется:</w:t>
      </w:r>
    </w:p>
    <w:p w:rsidR="0024029D" w:rsidRPr="0034329B" w:rsidRDefault="0024029D" w:rsidP="00486209">
      <w:pPr>
        <w:pStyle w:val="aa"/>
        <w:numPr>
          <w:ilvl w:val="2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Открыть на основании </w:t>
      </w:r>
      <w:r w:rsidR="0052302A" w:rsidRPr="0034329B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4329B">
        <w:rPr>
          <w:rFonts w:ascii="Times New Roman" w:hAnsi="Times New Roman" w:cs="Times New Roman"/>
          <w:sz w:val="18"/>
          <w:szCs w:val="18"/>
        </w:rPr>
        <w:t xml:space="preserve">Договора </w:t>
      </w:r>
      <w:r w:rsidR="0052302A" w:rsidRPr="0034329B">
        <w:rPr>
          <w:rFonts w:ascii="Times New Roman" w:hAnsi="Times New Roman" w:cs="Times New Roman"/>
          <w:sz w:val="18"/>
          <w:szCs w:val="18"/>
        </w:rPr>
        <w:t xml:space="preserve">КЛИЕНТУ </w:t>
      </w:r>
      <w:r w:rsidRPr="0034329B">
        <w:rPr>
          <w:rFonts w:ascii="Times New Roman" w:hAnsi="Times New Roman" w:cs="Times New Roman"/>
          <w:sz w:val="18"/>
          <w:szCs w:val="18"/>
        </w:rPr>
        <w:t xml:space="preserve">Счет после представления документов в соответствии с п. 2.1 </w:t>
      </w:r>
      <w:r w:rsidR="00EB35AB" w:rsidRPr="0034329B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4329B">
        <w:rPr>
          <w:rFonts w:ascii="Times New Roman" w:hAnsi="Times New Roman" w:cs="Times New Roman"/>
          <w:sz w:val="18"/>
          <w:szCs w:val="18"/>
        </w:rPr>
        <w:t>Договора.</w:t>
      </w:r>
    </w:p>
    <w:p w:rsidR="0024029D" w:rsidRPr="0034329B" w:rsidRDefault="0024029D" w:rsidP="00486209">
      <w:pPr>
        <w:pStyle w:val="aa"/>
        <w:numPr>
          <w:ilvl w:val="2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Предоставить КЛИЕНТУ комплекс услуг по расчетному обслуживанию в соответствии с режимом работы </w:t>
      </w:r>
      <w:r w:rsidR="001416C8" w:rsidRPr="0034329B">
        <w:rPr>
          <w:rFonts w:ascii="Times New Roman" w:hAnsi="Times New Roman" w:cs="Times New Roman"/>
          <w:sz w:val="18"/>
          <w:szCs w:val="18"/>
        </w:rPr>
        <w:t xml:space="preserve">Счета и </w:t>
      </w:r>
      <w:r w:rsidRPr="0034329B">
        <w:rPr>
          <w:rFonts w:ascii="Times New Roman" w:hAnsi="Times New Roman" w:cs="Times New Roman"/>
          <w:sz w:val="18"/>
          <w:szCs w:val="18"/>
        </w:rPr>
        <w:t>БАНКА, в т.ч.:</w:t>
      </w:r>
    </w:p>
    <w:p w:rsidR="0024029D" w:rsidRPr="0034329B" w:rsidRDefault="0024029D" w:rsidP="003518A8">
      <w:pPr>
        <w:pStyle w:val="aa"/>
        <w:numPr>
          <w:ilvl w:val="3"/>
          <w:numId w:val="1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Зачислять денежные средства, поступающие на Счет в соответствии с режимом Счета, предусмотренного п. 2.3</w:t>
      </w:r>
      <w:r w:rsidR="00EB35AB" w:rsidRPr="0034329B">
        <w:rPr>
          <w:rFonts w:ascii="Times New Roman" w:hAnsi="Times New Roman" w:cs="Times New Roman"/>
          <w:sz w:val="18"/>
          <w:szCs w:val="18"/>
        </w:rPr>
        <w:t xml:space="preserve">. настоящего </w:t>
      </w:r>
      <w:r w:rsidRPr="0034329B">
        <w:rPr>
          <w:rFonts w:ascii="Times New Roman" w:hAnsi="Times New Roman" w:cs="Times New Roman"/>
          <w:sz w:val="18"/>
          <w:szCs w:val="18"/>
        </w:rPr>
        <w:t xml:space="preserve"> Договора, за исключением случаев, предусмотренных законодательством РФ.</w:t>
      </w:r>
      <w:r w:rsidR="001416C8" w:rsidRPr="0034329B">
        <w:rPr>
          <w:rFonts w:ascii="Times New Roman" w:hAnsi="Times New Roman" w:cs="Times New Roman"/>
          <w:sz w:val="18"/>
          <w:szCs w:val="18"/>
        </w:rPr>
        <w:t xml:space="preserve">  </w:t>
      </w:r>
      <w:r w:rsidRPr="0034329B">
        <w:rPr>
          <w:rFonts w:ascii="Times New Roman" w:hAnsi="Times New Roman" w:cs="Times New Roman"/>
          <w:sz w:val="18"/>
          <w:szCs w:val="18"/>
        </w:rPr>
        <w:t>Зачисление БАНКОМ денежных сре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 xml:space="preserve">дств </w:t>
      </w:r>
      <w:r w:rsidR="001416C8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Pr="0034329B">
        <w:rPr>
          <w:rFonts w:ascii="Times New Roman" w:hAnsi="Times New Roman" w:cs="Times New Roman"/>
          <w:sz w:val="18"/>
          <w:szCs w:val="18"/>
        </w:rPr>
        <w:t>Пл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>ательщиков, переводимых по операциям с использованием ЭСП, обработанных ПЦ БАНКА, на Счет, осуществляется не позднее Операционного дня, следующего за днем поступления в БАНК соответствующего расчетного документа.</w:t>
      </w:r>
    </w:p>
    <w:p w:rsidR="0024029D" w:rsidRPr="0034329B" w:rsidRDefault="0024029D" w:rsidP="003518A8">
      <w:pPr>
        <w:pStyle w:val="aa"/>
        <w:numPr>
          <w:ilvl w:val="3"/>
          <w:numId w:val="1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Принимать к исполнению от КЛИЕНТА Распоряжения, оформленные в соответствии с требованиями законодательства РФ и нормативных актов Банка России, за исключением случаев,</w:t>
      </w:r>
      <w:r w:rsidR="00D211F9" w:rsidRPr="0034329B">
        <w:rPr>
          <w:rFonts w:ascii="Times New Roman" w:hAnsi="Times New Roman" w:cs="Times New Roman"/>
          <w:sz w:val="18"/>
          <w:szCs w:val="18"/>
        </w:rPr>
        <w:t xml:space="preserve"> указанных в п. 3.2.2. настоящего Договора</w:t>
      </w:r>
      <w:r w:rsidRPr="0034329B">
        <w:rPr>
          <w:rFonts w:ascii="Times New Roman" w:hAnsi="Times New Roman" w:cs="Times New Roman"/>
          <w:sz w:val="18"/>
          <w:szCs w:val="18"/>
        </w:rPr>
        <w:t xml:space="preserve">, а также в случае несоответствия операции режиму Счета, предусмотренному п. 2.3 </w:t>
      </w:r>
      <w:r w:rsidR="00EB35AB" w:rsidRPr="0034329B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4329B">
        <w:rPr>
          <w:rFonts w:ascii="Times New Roman" w:hAnsi="Times New Roman" w:cs="Times New Roman"/>
          <w:sz w:val="18"/>
          <w:szCs w:val="18"/>
        </w:rPr>
        <w:t>Договора.</w:t>
      </w:r>
      <w:r w:rsidR="001416C8" w:rsidRPr="003432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029D" w:rsidRPr="0034329B" w:rsidRDefault="0024029D" w:rsidP="003518A8">
      <w:pPr>
        <w:pStyle w:val="aa"/>
        <w:numPr>
          <w:ilvl w:val="3"/>
          <w:numId w:val="1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Осуществлять списание денежных средств со Счета КЛИЕНТА по его Распоряжению в случаях, предусмотренных </w:t>
      </w:r>
      <w:r w:rsidR="003E3F2A" w:rsidRPr="0034329B">
        <w:rPr>
          <w:rFonts w:ascii="Times New Roman" w:hAnsi="Times New Roman" w:cs="Times New Roman"/>
          <w:sz w:val="18"/>
          <w:szCs w:val="18"/>
        </w:rPr>
        <w:t xml:space="preserve">настоящим </w:t>
      </w:r>
      <w:r w:rsidRPr="0034329B">
        <w:rPr>
          <w:rFonts w:ascii="Times New Roman" w:hAnsi="Times New Roman" w:cs="Times New Roman"/>
          <w:sz w:val="18"/>
          <w:szCs w:val="18"/>
        </w:rPr>
        <w:t xml:space="preserve">Договором и действующим законодательством РФ, в пределах </w:t>
      </w:r>
      <w:r w:rsidR="001416C8" w:rsidRPr="0034329B">
        <w:rPr>
          <w:rFonts w:ascii="Times New Roman" w:hAnsi="Times New Roman" w:cs="Times New Roman"/>
          <w:sz w:val="18"/>
          <w:szCs w:val="18"/>
        </w:rPr>
        <w:t xml:space="preserve">остатка </w:t>
      </w:r>
      <w:r w:rsidRPr="0034329B">
        <w:rPr>
          <w:rFonts w:ascii="Times New Roman" w:hAnsi="Times New Roman" w:cs="Times New Roman"/>
          <w:sz w:val="18"/>
          <w:szCs w:val="18"/>
        </w:rPr>
        <w:t>имеющихся на нем средств.</w:t>
      </w:r>
    </w:p>
    <w:p w:rsidR="0024029D" w:rsidRPr="0034329B" w:rsidRDefault="0024029D" w:rsidP="003518A8">
      <w:p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Распоряжения подлежат исполнению в порядке их поступления в БАНК, если законодательством РФ или Договором не предусмотрена иная последовательность.</w:t>
      </w:r>
    </w:p>
    <w:p w:rsidR="0024029D" w:rsidRPr="0034329B" w:rsidRDefault="0024029D" w:rsidP="003518A8">
      <w:p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При недостаточности денежных средств на Счете, удовлетворение всех предъявленных к нему требований осуществляется в очередности, установленной законодательством РФ.</w:t>
      </w:r>
    </w:p>
    <w:p w:rsidR="0024029D" w:rsidRPr="0034329B" w:rsidRDefault="0024029D" w:rsidP="003518A8">
      <w:p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lastRenderedPageBreak/>
        <w:t>Частичное исполнение Распоряжений допускается в случаях, установленных законодательством РФ, нормативными актами Банка России.</w:t>
      </w:r>
    </w:p>
    <w:p w:rsidR="0024029D" w:rsidRPr="0034329B" w:rsidRDefault="0024029D" w:rsidP="003518A8">
      <w:pPr>
        <w:pStyle w:val="aa"/>
        <w:numPr>
          <w:ilvl w:val="3"/>
          <w:numId w:val="1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Осуществлять перевод денежных средств со Счета КЛИЕНТА не позднее рабочего дня, следующего за днем поступления в БАНК Распоряжений КЛИЕНТА. Порядок осуществления переводов устанавливается БАНКОМ и считается доведенным до сведения КЛИЕНТА с момента размещения соответствующей информации в местах обслуживания КЛИЕНТА и на Сайте БАНКА.</w:t>
      </w:r>
    </w:p>
    <w:p w:rsidR="0024029D" w:rsidRPr="0034329B" w:rsidRDefault="0024029D" w:rsidP="003518A8">
      <w:pPr>
        <w:pStyle w:val="aa"/>
        <w:numPr>
          <w:ilvl w:val="3"/>
          <w:numId w:val="1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Подтверждать исполнение Распоряжений КЛИЕНТА и совершение операций по Счету путем предоставления КЛИЕНТУ выписки по Счету и копий исполненных расчетных документов в срок, не позднее дня, следующего за днем исполнения Распоряжения. Выписки об операциях по Счету и копии исполненных расчетных документов выдаются БАНКОМ на бумажном носителе Уполномоченным лицам, указанным в карточке с образцами подписей и оттиска печати, либо лицам, действующим на основании надлежащим образом оформленной доверенности.</w:t>
      </w:r>
    </w:p>
    <w:p w:rsidR="0024029D" w:rsidRPr="0034329B" w:rsidRDefault="0024029D" w:rsidP="003518A8">
      <w:p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В случае если КЛИЕНТ обслуживается с использованием Системы </w:t>
      </w:r>
      <w:r w:rsidR="007F36BC" w:rsidRPr="0034329B">
        <w:rPr>
          <w:rFonts w:ascii="Times New Roman" w:hAnsi="Times New Roman" w:cs="Times New Roman"/>
          <w:sz w:val="18"/>
          <w:szCs w:val="18"/>
        </w:rPr>
        <w:t xml:space="preserve">ДБО </w:t>
      </w:r>
      <w:r w:rsidRPr="0034329B">
        <w:rPr>
          <w:rFonts w:ascii="Times New Roman" w:hAnsi="Times New Roman" w:cs="Times New Roman"/>
          <w:sz w:val="18"/>
          <w:szCs w:val="18"/>
        </w:rPr>
        <w:t>«</w:t>
      </w:r>
      <w:r w:rsidR="007F36BC" w:rsidRPr="0034329B">
        <w:rPr>
          <w:rFonts w:ascii="Times New Roman" w:hAnsi="Times New Roman" w:cs="Times New Roman"/>
          <w:sz w:val="18"/>
          <w:szCs w:val="18"/>
        </w:rPr>
        <w:t>ТКБ Бизнес</w:t>
      </w:r>
      <w:r w:rsidRPr="0034329B">
        <w:rPr>
          <w:rFonts w:ascii="Times New Roman" w:hAnsi="Times New Roman" w:cs="Times New Roman"/>
          <w:sz w:val="18"/>
          <w:szCs w:val="18"/>
        </w:rPr>
        <w:t xml:space="preserve">», БАНК предоставляет выписки об операциях по Счету и копии расчетных документов в электронном виде по Системе </w:t>
      </w:r>
      <w:r w:rsidR="007F36BC" w:rsidRPr="0034329B">
        <w:rPr>
          <w:rFonts w:ascii="Times New Roman" w:hAnsi="Times New Roman" w:cs="Times New Roman"/>
          <w:sz w:val="18"/>
          <w:szCs w:val="18"/>
        </w:rPr>
        <w:t xml:space="preserve">ДБО </w:t>
      </w:r>
      <w:r w:rsidRPr="0034329B">
        <w:rPr>
          <w:rFonts w:ascii="Times New Roman" w:hAnsi="Times New Roman" w:cs="Times New Roman"/>
          <w:sz w:val="18"/>
          <w:szCs w:val="18"/>
        </w:rPr>
        <w:t>«</w:t>
      </w:r>
      <w:r w:rsidR="007F36BC" w:rsidRPr="0034329B">
        <w:rPr>
          <w:rFonts w:ascii="Times New Roman" w:hAnsi="Times New Roman" w:cs="Times New Roman"/>
          <w:sz w:val="18"/>
          <w:szCs w:val="18"/>
        </w:rPr>
        <w:t>ТКБ Бизнес</w:t>
      </w:r>
      <w:r w:rsidRPr="0034329B">
        <w:rPr>
          <w:rFonts w:ascii="Times New Roman" w:hAnsi="Times New Roman" w:cs="Times New Roman"/>
          <w:sz w:val="18"/>
          <w:szCs w:val="18"/>
        </w:rPr>
        <w:t>» с использованием защищенных каналов связи.</w:t>
      </w:r>
    </w:p>
    <w:p w:rsidR="0024029D" w:rsidRPr="0034329B" w:rsidRDefault="0024029D" w:rsidP="003518A8">
      <w:p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Выписки об операциях по Счету и копии исполненных расчетных документов считаются предоставленными КЛИЕНТУ с момента обеспечения БАНКОМ фактической возможности их получения КЛИЕНТОМ.</w:t>
      </w:r>
    </w:p>
    <w:p w:rsidR="0024029D" w:rsidRPr="0034329B" w:rsidRDefault="0024029D" w:rsidP="003518A8">
      <w:pPr>
        <w:pStyle w:val="aa"/>
        <w:numPr>
          <w:ilvl w:val="3"/>
          <w:numId w:val="1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Приостановить исполнение Распоряжения при выявлении БАНКОМ операции, соответствующей признакам осуществления перевода денежных средств без согласия КЛИЕНТА в соответствии с требованиями Федерального закона № 161-ФЗ на срок не более 2 (двух) рабочих дней.</w:t>
      </w:r>
    </w:p>
    <w:p w:rsidR="0024029D" w:rsidRPr="0034329B" w:rsidRDefault="0024029D" w:rsidP="003518A8">
      <w:pPr>
        <w:pStyle w:val="aa"/>
        <w:numPr>
          <w:ilvl w:val="3"/>
          <w:numId w:val="1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 xml:space="preserve">Уведомлять КЛИЕНТА любым доступным способом, в т.ч. по </w:t>
      </w:r>
      <w:r w:rsidR="00193BA4" w:rsidRPr="0034329B">
        <w:rPr>
          <w:rFonts w:ascii="Times New Roman" w:hAnsi="Times New Roman" w:cs="Times New Roman"/>
          <w:sz w:val="18"/>
          <w:szCs w:val="18"/>
        </w:rPr>
        <w:t>Системе ДБО «ТКБ Бизнес»</w:t>
      </w:r>
      <w:r w:rsidRPr="0034329B">
        <w:rPr>
          <w:rFonts w:ascii="Times New Roman" w:hAnsi="Times New Roman" w:cs="Times New Roman"/>
          <w:sz w:val="18"/>
          <w:szCs w:val="18"/>
        </w:rPr>
        <w:t>, в виде SMS-сообщений по телефонным номерам, адресам e-mail, полученным БАНКОМ при идентификации КЛИЕНТА, о приостановлении исполнения Распоряжения в случае выявления операции /получении уведомления об операции, соответствующей признакам осуществления перевода денежных средств без согласия КЛИЕНТА в соответствии с требованиями Федерального закона № 161-ФЗ, а также предоставлять КЛИЕНТУ информацию о рекомендациях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по снижению рисков повторного осуществления перевода денежных средств без согласия клиента.</w:t>
      </w:r>
    </w:p>
    <w:p w:rsidR="0024029D" w:rsidRPr="0034329B" w:rsidRDefault="0024029D" w:rsidP="003518A8">
      <w:pPr>
        <w:pStyle w:val="aa"/>
        <w:numPr>
          <w:ilvl w:val="3"/>
          <w:numId w:val="1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Не зачислять на Счет денежные средства</w:t>
      </w:r>
      <w:r w:rsidR="00533BB5" w:rsidRPr="0034329B">
        <w:rPr>
          <w:rFonts w:ascii="Times New Roman" w:hAnsi="Times New Roman" w:cs="Times New Roman"/>
          <w:sz w:val="18"/>
          <w:szCs w:val="18"/>
        </w:rPr>
        <w:t xml:space="preserve"> по операциям, отличным от</w:t>
      </w:r>
      <w:r w:rsidRPr="0034329B">
        <w:rPr>
          <w:rFonts w:ascii="Times New Roman" w:hAnsi="Times New Roman" w:cs="Times New Roman"/>
          <w:sz w:val="18"/>
          <w:szCs w:val="18"/>
        </w:rPr>
        <w:t xml:space="preserve"> операций, установленных п. 2.3</w:t>
      </w:r>
      <w:r w:rsidR="00EB35AB" w:rsidRPr="0034329B">
        <w:rPr>
          <w:rFonts w:ascii="Times New Roman" w:hAnsi="Times New Roman" w:cs="Times New Roman"/>
          <w:sz w:val="18"/>
          <w:szCs w:val="18"/>
        </w:rPr>
        <w:t>.</w:t>
      </w:r>
      <w:r w:rsidRPr="0034329B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24029D" w:rsidRPr="0034329B" w:rsidRDefault="0024029D" w:rsidP="003518A8">
      <w:pPr>
        <w:pStyle w:val="aa"/>
        <w:numPr>
          <w:ilvl w:val="3"/>
          <w:numId w:val="1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Гарантировать тайну операций по Счету и сведений о КЛИЕНТЕ. Предоставлять информацию третьим лицам только в случаях, специально предусмотренных законодательством РФ.</w:t>
      </w:r>
    </w:p>
    <w:p w:rsidR="0024029D" w:rsidRPr="0034329B" w:rsidRDefault="0024029D" w:rsidP="003518A8">
      <w:pPr>
        <w:pStyle w:val="aa"/>
        <w:numPr>
          <w:ilvl w:val="3"/>
          <w:numId w:val="1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Проверять полномочия лиц, которым предоставлено право 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распоряжаться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Счетом, в порядке, определенном банковскими правилами и Договором. В случаях передачи Распоряжений в БАНК на бумажном носителе, БАНК проверяет по внешним признакам соответствие подписей Уполномоченных лиц и оттиска печати на переданном в БАНК документе образцам подписей и оттиска печати, содержащимся в переданной БАНКУ карточке образцов подписей и оттиска печати.</w:t>
      </w:r>
    </w:p>
    <w:p w:rsidR="003B7A69" w:rsidRPr="0034329B" w:rsidRDefault="003B7A69" w:rsidP="003518A8">
      <w:pPr>
        <w:pStyle w:val="aa"/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БАНК имеет право: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Отказать в открытии Счета в случаях, предусмотренных законодательством РФ, в т.ч. Федеральным законом № 115-ФЗ.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Отказать КЛИЕНТУ в приеме и исполнении Распоряжения в следующих случаях:</w:t>
      </w:r>
    </w:p>
    <w:p w:rsidR="0024029D" w:rsidRPr="0034329B" w:rsidRDefault="0024029D" w:rsidP="00193BA4">
      <w:pPr>
        <w:pStyle w:val="aa"/>
        <w:numPr>
          <w:ilvl w:val="3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Наличия фактов, свидетельствующих о нарушении КЛИЕНТОМ правил оформления расчетных документов и сроков их предоставления в БАНК, а также в случаях отрицательного результата процедур приема и исполнения расчетных документов;</w:t>
      </w:r>
    </w:p>
    <w:p w:rsidR="0024029D" w:rsidRPr="0034329B" w:rsidRDefault="0024029D" w:rsidP="00193BA4">
      <w:pPr>
        <w:pStyle w:val="aa"/>
        <w:numPr>
          <w:ilvl w:val="3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>Представления в БАНК документов, имеющих противоречия, не позволяющие однозначно определить лиц, уполномоченных действовать от имени КЛИЕНТА без доверенности (в т.ч. в случае оспаривания полномочий органов управления КЛИЕНТА), а также в случаях, когда у БАНКА имеются сомнения в подлинности оттиска печати и подписей уполномоченных лиц КЛИЕНТА и достоверности иных документов, предоставленных как при открытии Счета, так и в последующем;</w:t>
      </w:r>
      <w:proofErr w:type="gramEnd"/>
    </w:p>
    <w:p w:rsidR="0024029D" w:rsidRPr="0034329B" w:rsidRDefault="0024029D" w:rsidP="00193BA4">
      <w:pPr>
        <w:pStyle w:val="aa"/>
        <w:numPr>
          <w:ilvl w:val="3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Наличия фактов, свидетельствующих о нарушении КЛИЕНТОМ требований законодательства РФ, в т.ч. на основании п. 11 ст. 7 Федерального закона № 115-ФЗ;</w:t>
      </w:r>
    </w:p>
    <w:p w:rsidR="0024029D" w:rsidRPr="0034329B" w:rsidRDefault="0024029D" w:rsidP="00193BA4">
      <w:pPr>
        <w:pStyle w:val="aa"/>
        <w:numPr>
          <w:ilvl w:val="3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Несоответствие расчетного документа и/или операции</w:t>
      </w:r>
      <w:r w:rsidR="00533BB5" w:rsidRPr="0034329B">
        <w:rPr>
          <w:rFonts w:ascii="Times New Roman" w:hAnsi="Times New Roman" w:cs="Times New Roman"/>
          <w:sz w:val="18"/>
          <w:szCs w:val="18"/>
        </w:rPr>
        <w:t>,</w:t>
      </w:r>
      <w:r w:rsidRPr="0034329B">
        <w:rPr>
          <w:rFonts w:ascii="Times New Roman" w:hAnsi="Times New Roman" w:cs="Times New Roman"/>
          <w:sz w:val="18"/>
          <w:szCs w:val="18"/>
        </w:rPr>
        <w:t xml:space="preserve"> совершаемой на основании расчетного документа</w:t>
      </w:r>
      <w:r w:rsidR="00533BB5" w:rsidRPr="0034329B">
        <w:rPr>
          <w:rFonts w:ascii="Times New Roman" w:hAnsi="Times New Roman" w:cs="Times New Roman"/>
          <w:sz w:val="18"/>
          <w:szCs w:val="18"/>
        </w:rPr>
        <w:t>,</w:t>
      </w:r>
      <w:r w:rsidRPr="0034329B">
        <w:rPr>
          <w:rFonts w:ascii="Times New Roman" w:hAnsi="Times New Roman" w:cs="Times New Roman"/>
          <w:sz w:val="18"/>
          <w:szCs w:val="18"/>
        </w:rPr>
        <w:t xml:space="preserve"> режиму Счета;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Осуществлять списание денежных средств со Счета без дополнительного распоряжения КЛИЕНТА:</w:t>
      </w:r>
    </w:p>
    <w:p w:rsidR="0024029D" w:rsidRPr="0034329B" w:rsidRDefault="0024029D" w:rsidP="00193BA4">
      <w:pPr>
        <w:pStyle w:val="aa"/>
        <w:numPr>
          <w:ilvl w:val="3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По решению суда и уполномоченных органов в случаях, предусмотренных законодательством РФ, в сумме предъявленных требований;</w:t>
      </w:r>
    </w:p>
    <w:p w:rsidR="0024029D" w:rsidRPr="0034329B" w:rsidRDefault="0024029D" w:rsidP="00193BA4">
      <w:pPr>
        <w:pStyle w:val="aa"/>
        <w:numPr>
          <w:ilvl w:val="3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Ошибочно зачисленных на Счет на основании расчетных или иных документов БАНКА, используемых в соответствии с нормативными актами Банка России и условиями Договора;</w:t>
      </w:r>
    </w:p>
    <w:p w:rsidR="006472B9" w:rsidRPr="0034329B" w:rsidRDefault="0024029D" w:rsidP="00D211F9">
      <w:pPr>
        <w:pStyle w:val="aa"/>
        <w:numPr>
          <w:ilvl w:val="3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На основании письменного соглашения с КЛИЕНТОМ, заключенного между БАНКОМ и КЛИЕНТОМ</w:t>
      </w:r>
      <w:r w:rsidR="006472B9" w:rsidRPr="0034329B">
        <w:rPr>
          <w:rFonts w:ascii="Times New Roman" w:hAnsi="Times New Roman" w:cs="Times New Roman"/>
          <w:sz w:val="18"/>
          <w:szCs w:val="18"/>
        </w:rPr>
        <w:t xml:space="preserve">, а также в иных случаях, предусмотренных </w:t>
      </w:r>
      <w:r w:rsidR="00AA04AC" w:rsidRPr="0034329B">
        <w:rPr>
          <w:rFonts w:ascii="Times New Roman" w:hAnsi="Times New Roman" w:cs="Times New Roman"/>
          <w:sz w:val="18"/>
          <w:szCs w:val="18"/>
        </w:rPr>
        <w:t>настоящим Договором и</w:t>
      </w:r>
      <w:r w:rsidR="006472B9" w:rsidRPr="0034329B">
        <w:rPr>
          <w:rFonts w:ascii="Times New Roman" w:hAnsi="Times New Roman" w:cs="Times New Roman"/>
          <w:sz w:val="18"/>
          <w:szCs w:val="18"/>
        </w:rPr>
        <w:t xml:space="preserve"> законодательством РФ.</w:t>
      </w:r>
    </w:p>
    <w:p w:rsidR="006472B9" w:rsidRPr="0034329B" w:rsidRDefault="0024029D" w:rsidP="003518A8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Указанное в настоящем пункте право, предоставленное КЛИЕНТОМ БАНКУ, рассматривается Сторонами как заранее данный акцепт КЛИЕНТА, предусматривающий возможность частичного исполнения документа</w:t>
      </w:r>
      <w:r w:rsidR="00222A2D" w:rsidRPr="0034329B">
        <w:rPr>
          <w:rFonts w:ascii="Times New Roman" w:hAnsi="Times New Roman" w:cs="Times New Roman"/>
          <w:sz w:val="18"/>
          <w:szCs w:val="18"/>
        </w:rPr>
        <w:t>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Изменять Тарифы БАНКА в одностороннем порядке, уведомляя об этом КЛИЕНТА не позднее, чем за </w:t>
      </w:r>
      <w:r w:rsidR="00691838" w:rsidRPr="0034329B">
        <w:rPr>
          <w:rFonts w:ascii="Times New Roman" w:hAnsi="Times New Roman" w:cs="Times New Roman"/>
          <w:sz w:val="18"/>
          <w:szCs w:val="18"/>
        </w:rPr>
        <w:t>1</w:t>
      </w:r>
      <w:r w:rsidR="00476887" w:rsidRPr="0034329B">
        <w:rPr>
          <w:rFonts w:ascii="Times New Roman" w:hAnsi="Times New Roman" w:cs="Times New Roman"/>
          <w:sz w:val="18"/>
          <w:szCs w:val="18"/>
        </w:rPr>
        <w:t>5</w:t>
      </w:r>
      <w:r w:rsidR="00691838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402025" w:rsidRPr="0034329B">
        <w:rPr>
          <w:rFonts w:ascii="Times New Roman" w:hAnsi="Times New Roman" w:cs="Times New Roman"/>
          <w:sz w:val="18"/>
          <w:szCs w:val="18"/>
        </w:rPr>
        <w:t>(пятнадцать</w:t>
      </w:r>
      <w:r w:rsidRPr="0034329B">
        <w:rPr>
          <w:rFonts w:ascii="Times New Roman" w:hAnsi="Times New Roman" w:cs="Times New Roman"/>
          <w:sz w:val="18"/>
          <w:szCs w:val="18"/>
        </w:rPr>
        <w:t>) календарных дней до даты изменения, путем размещения соответствующей информации на информационных стендах в помещениях БАНКА, на Сайте БАНКА.</w:t>
      </w:r>
    </w:p>
    <w:p w:rsidR="0024029D" w:rsidRPr="0034329B" w:rsidRDefault="0024029D" w:rsidP="003518A8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Изменять </w:t>
      </w:r>
      <w:r w:rsidR="00476887" w:rsidRPr="0034329B">
        <w:rPr>
          <w:rFonts w:ascii="Times New Roman" w:hAnsi="Times New Roman" w:cs="Times New Roman"/>
          <w:sz w:val="18"/>
          <w:szCs w:val="18"/>
        </w:rPr>
        <w:t>п</w:t>
      </w:r>
      <w:r w:rsidRPr="0034329B">
        <w:rPr>
          <w:rFonts w:ascii="Times New Roman" w:hAnsi="Times New Roman" w:cs="Times New Roman"/>
          <w:sz w:val="18"/>
          <w:szCs w:val="18"/>
        </w:rPr>
        <w:t>орядок осуществления переводов в одностороннем порядке, уведомляя об этом КЛИЕНТА путем размещения соответствующей информации (объявления) на информационных стендах в помещениях БАНКА, на Сайте БАНКА.</w:t>
      </w:r>
    </w:p>
    <w:p w:rsidR="0024029D" w:rsidRPr="0034329B" w:rsidRDefault="0024029D" w:rsidP="003518A8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В случае если КЛИЕНТ обслуживается с использованием Системы </w:t>
      </w:r>
      <w:r w:rsidR="00193BA4" w:rsidRPr="0034329B">
        <w:rPr>
          <w:rFonts w:ascii="Times New Roman" w:hAnsi="Times New Roman" w:cs="Times New Roman"/>
          <w:sz w:val="18"/>
          <w:szCs w:val="18"/>
        </w:rPr>
        <w:t xml:space="preserve">ДБО </w:t>
      </w:r>
      <w:r w:rsidRPr="0034329B">
        <w:rPr>
          <w:rFonts w:ascii="Times New Roman" w:hAnsi="Times New Roman" w:cs="Times New Roman"/>
          <w:sz w:val="18"/>
          <w:szCs w:val="18"/>
        </w:rPr>
        <w:t>«</w:t>
      </w:r>
      <w:r w:rsidR="00193BA4" w:rsidRPr="0034329B">
        <w:rPr>
          <w:rFonts w:ascii="Times New Roman" w:hAnsi="Times New Roman" w:cs="Times New Roman"/>
          <w:sz w:val="18"/>
          <w:szCs w:val="18"/>
        </w:rPr>
        <w:t>ТКБ Бизнес</w:t>
      </w:r>
      <w:r w:rsidRPr="0034329B">
        <w:rPr>
          <w:rFonts w:ascii="Times New Roman" w:hAnsi="Times New Roman" w:cs="Times New Roman"/>
          <w:sz w:val="18"/>
          <w:szCs w:val="18"/>
        </w:rPr>
        <w:t xml:space="preserve">», БАНК может осуществлять уведомление КЛИЕНТА в электронном виде по используемой </w:t>
      </w:r>
      <w:r w:rsidR="00476887" w:rsidRPr="0034329B">
        <w:rPr>
          <w:rFonts w:ascii="Times New Roman" w:hAnsi="Times New Roman" w:cs="Times New Roman"/>
          <w:sz w:val="18"/>
          <w:szCs w:val="18"/>
        </w:rPr>
        <w:t xml:space="preserve">КЛИЕНТОМ </w:t>
      </w:r>
      <w:r w:rsidR="00193BA4" w:rsidRPr="0034329B">
        <w:rPr>
          <w:rFonts w:ascii="Times New Roman" w:hAnsi="Times New Roman" w:cs="Times New Roman"/>
          <w:sz w:val="18"/>
          <w:szCs w:val="18"/>
        </w:rPr>
        <w:t>Системе ДБО «ТКБ Бизнес»</w:t>
      </w:r>
      <w:r w:rsidRPr="0034329B">
        <w:rPr>
          <w:rFonts w:ascii="Times New Roman" w:hAnsi="Times New Roman" w:cs="Times New Roman"/>
          <w:sz w:val="18"/>
          <w:szCs w:val="18"/>
        </w:rPr>
        <w:t>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Изменить в одностороннем порядке номер Счета КЛИЕНТА и /или условия </w:t>
      </w:r>
      <w:r w:rsidR="003E3F2A" w:rsidRPr="0034329B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4329B">
        <w:rPr>
          <w:rFonts w:ascii="Times New Roman" w:hAnsi="Times New Roman" w:cs="Times New Roman"/>
          <w:sz w:val="18"/>
          <w:szCs w:val="18"/>
        </w:rPr>
        <w:t xml:space="preserve">Договора, предварительно уведомив КЛИЕНТА, если необходимость таких изменений вызвана обязательными для БАНКА положениями законодательства РФ и/или указаниями Банка России, а также изменением реквизитов БАНКА, указанных в </w:t>
      </w:r>
      <w:r w:rsidR="003E3F2A" w:rsidRPr="0034329B">
        <w:rPr>
          <w:rFonts w:ascii="Times New Roman" w:hAnsi="Times New Roman" w:cs="Times New Roman"/>
          <w:sz w:val="18"/>
          <w:szCs w:val="18"/>
        </w:rPr>
        <w:t xml:space="preserve">настоящем </w:t>
      </w:r>
      <w:r w:rsidRPr="0034329B">
        <w:rPr>
          <w:rFonts w:ascii="Times New Roman" w:hAnsi="Times New Roman" w:cs="Times New Roman"/>
          <w:sz w:val="18"/>
          <w:szCs w:val="18"/>
        </w:rPr>
        <w:t>Договоре.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Не производить арест денежных средств, находящихся на Счете; не приостанавливать операции по Счету по обязательствам КЛИЕНТА. В соответствии с Федеральным законом № 161-ФЗ на денежные средства, находящиеся на Счете КЛИЕНТА, не может быть обращено взыскание по обязательствам КЛИЕНТА.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Приостановить исполнение Распоряжения при наступлении оснований, определенных п. 10 ст. 7 и п. 8 ст. 7.5 Федерального закона № 115-ФЗ на срок, установленный Федеральным законом № 115-ФЗ.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lastRenderedPageBreak/>
        <w:t>Запрашивать у КЛИЕНТА</w:t>
      </w:r>
      <w:r w:rsidR="002C409B" w:rsidRPr="0034329B">
        <w:rPr>
          <w:rFonts w:ascii="Times New Roman" w:hAnsi="Times New Roman" w:cs="Times New Roman"/>
          <w:sz w:val="18"/>
          <w:szCs w:val="18"/>
        </w:rPr>
        <w:t xml:space="preserve"> дополнительные</w:t>
      </w:r>
      <w:r w:rsidRPr="0034329B">
        <w:rPr>
          <w:rFonts w:ascii="Times New Roman" w:hAnsi="Times New Roman" w:cs="Times New Roman"/>
          <w:sz w:val="18"/>
          <w:szCs w:val="18"/>
        </w:rPr>
        <w:t xml:space="preserve"> документы</w:t>
      </w:r>
      <w:r w:rsidR="002C409B" w:rsidRPr="0034329B">
        <w:rPr>
          <w:rFonts w:ascii="Times New Roman" w:hAnsi="Times New Roman" w:cs="Times New Roman"/>
          <w:sz w:val="18"/>
          <w:szCs w:val="18"/>
        </w:rPr>
        <w:t xml:space="preserve"> по усмотрению Банка</w:t>
      </w:r>
      <w:r w:rsidRPr="0034329B">
        <w:rPr>
          <w:rFonts w:ascii="Times New Roman" w:hAnsi="Times New Roman" w:cs="Times New Roman"/>
          <w:sz w:val="18"/>
          <w:szCs w:val="18"/>
        </w:rPr>
        <w:t xml:space="preserve">, необходимые для идентификации КЛИЕНТА, его представителя, выгодоприобретателя, бенефициарного владельца, а также </w:t>
      </w:r>
      <w:r w:rsidR="00533BB5" w:rsidRPr="0034329B">
        <w:rPr>
          <w:rFonts w:ascii="Times New Roman" w:hAnsi="Times New Roman" w:cs="Times New Roman"/>
          <w:sz w:val="18"/>
          <w:szCs w:val="18"/>
        </w:rPr>
        <w:t xml:space="preserve">для </w:t>
      </w:r>
      <w:r w:rsidRPr="0034329B">
        <w:rPr>
          <w:rFonts w:ascii="Times New Roman" w:hAnsi="Times New Roman" w:cs="Times New Roman"/>
          <w:sz w:val="18"/>
          <w:szCs w:val="18"/>
        </w:rPr>
        <w:t>обновления сведений. Запрашивать у КЛИЕНТА документы, служащие основанием для проведения операций по Счету в соответствии с требованиями законодательства РФ. Если необходимые документы не были предоставлены, БАНК вправе отказать в совершении соответствующих операций по Счету.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>Запрашивать предоставление в БАНК согласия на обработку (как с использованием средств автоматизации, так и без их использования) персональных данных Уполномоченных представителей КЛИЕНТА, персональные данные которых содержатся в представляемых КЛИЕНТОМ БАНКУ документах с целью исполнения Договора в соответствии с требованиями действующего законодательства РФ, в т.ч. Федерального закона № 152-ФЗ.</w:t>
      </w:r>
      <w:proofErr w:type="gramEnd"/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При осуществлении расчетов привлекать другие банки, с которыми у </w:t>
      </w:r>
      <w:r w:rsidR="00D211F9" w:rsidRPr="0034329B">
        <w:rPr>
          <w:rFonts w:ascii="Times New Roman" w:hAnsi="Times New Roman" w:cs="Times New Roman"/>
          <w:sz w:val="18"/>
          <w:szCs w:val="18"/>
        </w:rPr>
        <w:t>БАНКА</w:t>
      </w:r>
      <w:r w:rsidRPr="0034329B">
        <w:rPr>
          <w:rFonts w:ascii="Times New Roman" w:hAnsi="Times New Roman" w:cs="Times New Roman"/>
          <w:sz w:val="18"/>
          <w:szCs w:val="18"/>
        </w:rPr>
        <w:t xml:space="preserve"> установлены корреспондентские отношения, для выполнения операций по переводу денежных средств на счет, указанный в Распоряжении КЛИЕНТА.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Расторгнуть Договор в соответствии с законодательством РФ, в т.ч. в случае принятия в течение календарного года двух и более решений об отказе в выполнении Распоряжения КЛИЕНТА о совершении операции на основании п. 5.2</w:t>
      </w:r>
      <w:r w:rsidR="00EB35AB" w:rsidRPr="0034329B">
        <w:rPr>
          <w:rFonts w:ascii="Times New Roman" w:hAnsi="Times New Roman" w:cs="Times New Roman"/>
          <w:sz w:val="18"/>
          <w:szCs w:val="18"/>
        </w:rPr>
        <w:t>.</w:t>
      </w:r>
      <w:r w:rsidRPr="0034329B">
        <w:rPr>
          <w:rFonts w:ascii="Times New Roman" w:hAnsi="Times New Roman" w:cs="Times New Roman"/>
          <w:sz w:val="18"/>
          <w:szCs w:val="18"/>
        </w:rPr>
        <w:t xml:space="preserve"> ст.7 Федерального закона № 115-ФЗ.</w:t>
      </w:r>
    </w:p>
    <w:p w:rsidR="0024029D" w:rsidRPr="0034329B" w:rsidRDefault="0024029D" w:rsidP="00B26549">
      <w:pPr>
        <w:pStyle w:val="2"/>
        <w:numPr>
          <w:ilvl w:val="0"/>
          <w:numId w:val="1"/>
        </w:numPr>
        <w:spacing w:before="120" w:after="120"/>
        <w:ind w:left="-148" w:right="113" w:hanging="357"/>
        <w:jc w:val="center"/>
        <w:rPr>
          <w:b/>
          <w:sz w:val="18"/>
          <w:szCs w:val="18"/>
        </w:rPr>
      </w:pPr>
      <w:r w:rsidRPr="0034329B">
        <w:rPr>
          <w:b/>
          <w:sz w:val="18"/>
          <w:szCs w:val="18"/>
        </w:rPr>
        <w:t>ПРАВА И ОБЯЗАННОСТИ КЛИЕНТА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КЛИЕНТ обязуется: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Предоставить БАНКУ все необходимые для открытия Счета документы в соответствии с перечнем, устанавливаемым БАНКОМ</w:t>
      </w:r>
      <w:r w:rsidR="00533BB5" w:rsidRPr="0034329B">
        <w:rPr>
          <w:rFonts w:ascii="Times New Roman" w:hAnsi="Times New Roman" w:cs="Times New Roman"/>
          <w:sz w:val="18"/>
          <w:szCs w:val="18"/>
        </w:rPr>
        <w:t>,</w:t>
      </w:r>
      <w:r w:rsidRPr="0034329B">
        <w:rPr>
          <w:rFonts w:ascii="Times New Roman" w:hAnsi="Times New Roman" w:cs="Times New Roman"/>
          <w:sz w:val="18"/>
          <w:szCs w:val="18"/>
        </w:rPr>
        <w:t xml:space="preserve"> согласно п. 2.1</w:t>
      </w:r>
      <w:r w:rsidR="00EB35AB" w:rsidRPr="0034329B">
        <w:rPr>
          <w:rFonts w:ascii="Times New Roman" w:hAnsi="Times New Roman" w:cs="Times New Roman"/>
          <w:sz w:val="18"/>
          <w:szCs w:val="18"/>
        </w:rPr>
        <w:t>.</w:t>
      </w:r>
      <w:r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EB35AB" w:rsidRPr="0034329B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4329B">
        <w:rPr>
          <w:rFonts w:ascii="Times New Roman" w:hAnsi="Times New Roman" w:cs="Times New Roman"/>
          <w:sz w:val="18"/>
          <w:szCs w:val="18"/>
        </w:rPr>
        <w:t>Договора.</w:t>
      </w:r>
    </w:p>
    <w:p w:rsidR="0024029D" w:rsidRPr="0034329B" w:rsidRDefault="0024029D" w:rsidP="0047688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Предоставлять БАНКУ информацию, необходимую для исполнения БАНКОМ требований законодательства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включая информацию о своих выгодоприобретателях, учредителях (участниках) и бенефициарных владельцах.</w:t>
      </w:r>
    </w:p>
    <w:p w:rsidR="00AB439A" w:rsidRPr="0034329B" w:rsidRDefault="00AB439A" w:rsidP="00AB439A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Использовать Счет исключительно для проведения операций, предусмотренных в п. 2.3. настоящего Договора. Осуществлять расчетные операции в соответствии с действующим законодательством РФ, в т.ч. Федеральным законом № 161-ФЗ, и требованиями инструкций, правил и других действующих нормативных актов Банка России, а также внутренних правил БАНКА.</w:t>
      </w:r>
    </w:p>
    <w:p w:rsidR="0024029D" w:rsidRPr="0034329B" w:rsidRDefault="00550F98" w:rsidP="000F23FB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П</w:t>
      </w:r>
      <w:r w:rsidR="0024029D" w:rsidRPr="0034329B">
        <w:rPr>
          <w:rFonts w:ascii="Times New Roman" w:hAnsi="Times New Roman" w:cs="Times New Roman"/>
          <w:sz w:val="18"/>
          <w:szCs w:val="18"/>
        </w:rPr>
        <w:t>редставлять БАНКУ на исполнение Распоряжения</w:t>
      </w:r>
      <w:r w:rsidR="005538AB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Pr="0034329B">
        <w:rPr>
          <w:rFonts w:ascii="Times New Roman" w:hAnsi="Times New Roman" w:cs="Times New Roman"/>
          <w:sz w:val="18"/>
          <w:szCs w:val="18"/>
        </w:rPr>
        <w:t>в порядке и в сроки</w:t>
      </w:r>
      <w:r w:rsidR="00301A44" w:rsidRPr="0034329B">
        <w:rPr>
          <w:rFonts w:ascii="Times New Roman" w:hAnsi="Times New Roman" w:cs="Times New Roman"/>
          <w:sz w:val="18"/>
          <w:szCs w:val="18"/>
        </w:rPr>
        <w:t>,</w:t>
      </w:r>
      <w:r w:rsidR="00A55599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BB1952" w:rsidRPr="0034329B">
        <w:rPr>
          <w:rFonts w:ascii="Times New Roman" w:hAnsi="Times New Roman" w:cs="Times New Roman"/>
          <w:sz w:val="18"/>
          <w:szCs w:val="18"/>
        </w:rPr>
        <w:t xml:space="preserve">установленные </w:t>
      </w:r>
      <w:r w:rsidR="00352B68" w:rsidRPr="0034329B">
        <w:rPr>
          <w:rFonts w:ascii="Times New Roman" w:hAnsi="Times New Roman" w:cs="Times New Roman"/>
          <w:sz w:val="18"/>
          <w:szCs w:val="18"/>
        </w:rPr>
        <w:t>договор</w:t>
      </w:r>
      <w:r w:rsidR="00301A44" w:rsidRPr="0034329B">
        <w:rPr>
          <w:rFonts w:ascii="Times New Roman" w:hAnsi="Times New Roman" w:cs="Times New Roman"/>
          <w:sz w:val="18"/>
          <w:szCs w:val="18"/>
        </w:rPr>
        <w:t>ом</w:t>
      </w:r>
      <w:r w:rsidR="00352B68" w:rsidRPr="0034329B">
        <w:rPr>
          <w:rFonts w:ascii="Times New Roman" w:hAnsi="Times New Roman" w:cs="Times New Roman"/>
          <w:sz w:val="18"/>
          <w:szCs w:val="18"/>
        </w:rPr>
        <w:t xml:space="preserve"> о приеме ЭСП и (или) об участии в переводе денежных средств</w:t>
      </w:r>
      <w:r w:rsidR="00A55599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352B68" w:rsidRPr="0034329B">
        <w:rPr>
          <w:rFonts w:ascii="Times New Roman" w:hAnsi="Times New Roman" w:cs="Times New Roman"/>
          <w:sz w:val="18"/>
          <w:szCs w:val="18"/>
        </w:rPr>
        <w:t>и</w:t>
      </w:r>
      <w:r w:rsidRPr="0034329B">
        <w:rPr>
          <w:rFonts w:ascii="Times New Roman" w:hAnsi="Times New Roman" w:cs="Times New Roman"/>
          <w:sz w:val="18"/>
          <w:szCs w:val="18"/>
        </w:rPr>
        <w:t xml:space="preserve">/или </w:t>
      </w:r>
      <w:r w:rsidR="005307AA" w:rsidRPr="0034329B">
        <w:rPr>
          <w:rFonts w:ascii="Times New Roman" w:hAnsi="Times New Roman" w:cs="Times New Roman"/>
          <w:sz w:val="18"/>
          <w:szCs w:val="18"/>
        </w:rPr>
        <w:t>Договором о привлечении платежного агрегатора</w:t>
      </w:r>
      <w:r w:rsidR="00AB439A" w:rsidRPr="0034329B">
        <w:rPr>
          <w:rFonts w:ascii="Times New Roman" w:hAnsi="Times New Roman" w:cs="Times New Roman"/>
          <w:sz w:val="18"/>
          <w:szCs w:val="18"/>
        </w:rPr>
        <w:t>.</w:t>
      </w:r>
      <w:r w:rsidR="00AD44AF" w:rsidRPr="003432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029D" w:rsidRPr="0034329B" w:rsidRDefault="00CC3E8B" w:rsidP="000F23FB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О</w:t>
      </w:r>
      <w:r w:rsidR="0024029D" w:rsidRPr="0034329B">
        <w:rPr>
          <w:rFonts w:ascii="Times New Roman" w:hAnsi="Times New Roman" w:cs="Times New Roman"/>
          <w:sz w:val="18"/>
          <w:szCs w:val="18"/>
        </w:rPr>
        <w:t>беспечивать</w:t>
      </w:r>
      <w:r w:rsidR="00AA454C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24029D" w:rsidRPr="0034329B">
        <w:rPr>
          <w:rFonts w:ascii="Times New Roman" w:hAnsi="Times New Roman" w:cs="Times New Roman"/>
          <w:sz w:val="18"/>
          <w:szCs w:val="18"/>
        </w:rPr>
        <w:t>соблюдение сроков предоставления Б</w:t>
      </w:r>
      <w:r w:rsidR="00DD3997" w:rsidRPr="0034329B">
        <w:rPr>
          <w:rFonts w:ascii="Times New Roman" w:hAnsi="Times New Roman" w:cs="Times New Roman"/>
          <w:sz w:val="18"/>
          <w:szCs w:val="18"/>
        </w:rPr>
        <w:t>АНКУ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 Распоряжений в соответствии с п.</w:t>
      </w:r>
      <w:r w:rsidR="00283792" w:rsidRPr="0034329B">
        <w:rPr>
          <w:rFonts w:ascii="Times New Roman" w:hAnsi="Times New Roman" w:cs="Times New Roman"/>
          <w:sz w:val="18"/>
          <w:szCs w:val="18"/>
        </w:rPr>
        <w:t>п.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283792" w:rsidRPr="0034329B">
        <w:rPr>
          <w:rFonts w:ascii="Times New Roman" w:hAnsi="Times New Roman" w:cs="Times New Roman"/>
          <w:sz w:val="18"/>
          <w:szCs w:val="18"/>
        </w:rPr>
        <w:t>4.1.3.</w:t>
      </w:r>
      <w:r w:rsidR="00EB35AB" w:rsidRPr="0034329B">
        <w:rPr>
          <w:rFonts w:ascii="Times New Roman" w:hAnsi="Times New Roman" w:cs="Times New Roman"/>
          <w:sz w:val="18"/>
          <w:szCs w:val="18"/>
        </w:rPr>
        <w:t xml:space="preserve"> настоящего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 Договора</w:t>
      </w:r>
      <w:r w:rsidR="00BB1952" w:rsidRPr="0034329B">
        <w:rPr>
          <w:rFonts w:ascii="Times New Roman" w:hAnsi="Times New Roman" w:cs="Times New Roman"/>
          <w:sz w:val="18"/>
          <w:szCs w:val="18"/>
        </w:rPr>
        <w:t>, а также осуществлять с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верку информации по операциям с использованием ЭСП, </w:t>
      </w:r>
      <w:r w:rsidR="00BB1952" w:rsidRPr="0034329B">
        <w:rPr>
          <w:rFonts w:ascii="Times New Roman" w:hAnsi="Times New Roman" w:cs="Times New Roman"/>
          <w:sz w:val="18"/>
          <w:szCs w:val="18"/>
        </w:rPr>
        <w:t>предоставленной Банком</w:t>
      </w:r>
      <w:r w:rsidR="003912C5" w:rsidRPr="0034329B">
        <w:rPr>
          <w:rFonts w:ascii="Times New Roman" w:hAnsi="Times New Roman" w:cs="Times New Roman"/>
          <w:sz w:val="18"/>
          <w:szCs w:val="18"/>
        </w:rPr>
        <w:t>,</w:t>
      </w:r>
      <w:r w:rsidR="0024029D" w:rsidRPr="0034329B">
        <w:rPr>
          <w:rFonts w:ascii="Times New Roman" w:hAnsi="Times New Roman" w:cs="Times New Roman"/>
          <w:sz w:val="18"/>
          <w:szCs w:val="18"/>
        </w:rPr>
        <w:t xml:space="preserve"> с данными</w:t>
      </w:r>
      <w:r w:rsidR="003912C5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1E59C0" w:rsidRPr="0034329B">
        <w:rPr>
          <w:rFonts w:ascii="Times New Roman" w:hAnsi="Times New Roman" w:cs="Times New Roman"/>
          <w:sz w:val="18"/>
          <w:szCs w:val="18"/>
        </w:rPr>
        <w:t xml:space="preserve">собственных информационных систем. </w:t>
      </w:r>
      <w:r w:rsidR="00301A44"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7B20DA" w:rsidRPr="003432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Оплачивать услуги БАНКА, связанные с исполнением настоящего Договора.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>Письменно уведомлять БАНК обо всех изменениях в документах/ сведениях, представленных БАНКУ при идентификации КЛИЕНТА, его представителей, выгодоприобретателей, бенефициарных владельцев КЛИЕНТА, в течение 5 (пяти) рабочих дней с момента вступления в силу (введения) изменений, с предоставлением в БАНК оригиналов либо надлежащим образом заверенных копий документов, подтверждающих изменения, в т.ч. заверенных аналогом собственноручной подписи Уполномоченного представителя КЛИЕНТА, включая сведения:</w:t>
      </w:r>
      <w:proofErr w:type="gramEnd"/>
    </w:p>
    <w:p w:rsidR="0024029D" w:rsidRPr="0034329B" w:rsidRDefault="0024029D" w:rsidP="00B26549">
      <w:pPr>
        <w:pStyle w:val="aa"/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об изменении наименования КЛИЕНТА, документов, удостоверяющих личность представителя КЛИЕНТА, местонахождения и адреса КЛИЕНТА, номеров телефона (факса) и пр</w:t>
      </w:r>
      <w:r w:rsidR="009F2465" w:rsidRPr="0034329B">
        <w:rPr>
          <w:rFonts w:ascii="Times New Roman" w:hAnsi="Times New Roman" w:cs="Times New Roman"/>
          <w:sz w:val="18"/>
          <w:szCs w:val="18"/>
        </w:rPr>
        <w:t>очее</w:t>
      </w:r>
      <w:r w:rsidRPr="0034329B">
        <w:rPr>
          <w:rFonts w:ascii="Times New Roman" w:hAnsi="Times New Roman" w:cs="Times New Roman"/>
          <w:sz w:val="18"/>
          <w:szCs w:val="18"/>
        </w:rPr>
        <w:t>;</w:t>
      </w:r>
    </w:p>
    <w:p w:rsidR="0024029D" w:rsidRPr="0034329B" w:rsidRDefault="0024029D" w:rsidP="00B26549">
      <w:pPr>
        <w:pStyle w:val="aa"/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о внесении изменений в учредительные и регистрационные документы.</w:t>
      </w:r>
    </w:p>
    <w:p w:rsidR="0024029D" w:rsidRPr="0034329B" w:rsidRDefault="0024029D" w:rsidP="003518A8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>В случае изменений в полномочиях или в составе уполномоченных на распоряжение денежными средствами на Счете лиц, КЛИЕНТ незамедлительно представляет в БАНК надлежащим образом оформленную новую карточку образцов подписей и оттиска печати с приложением документов, подтверждающих полномочия лиц и наделение их правом подписи, а в случае предоставления права распоряжения денежными средствами на счете с использованием аналога собственноручной подписи лицам, отсутствующим в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карточке образцов подписей и оттиска печати – заявление по форме БАНКА в соответствии с </w:t>
      </w:r>
      <w:r w:rsidR="00476887" w:rsidRPr="0034329B">
        <w:rPr>
          <w:rFonts w:ascii="Times New Roman" w:hAnsi="Times New Roman" w:cs="Times New Roman"/>
          <w:sz w:val="18"/>
          <w:szCs w:val="18"/>
        </w:rPr>
        <w:t xml:space="preserve">договором комплексного банковского обслуживания, </w:t>
      </w:r>
      <w:r w:rsidRPr="0034329B">
        <w:rPr>
          <w:rFonts w:ascii="Times New Roman" w:hAnsi="Times New Roman" w:cs="Times New Roman"/>
          <w:sz w:val="18"/>
          <w:szCs w:val="18"/>
        </w:rPr>
        <w:t xml:space="preserve"> подключении </w:t>
      </w:r>
      <w:r w:rsidR="00193BA4" w:rsidRPr="0034329B">
        <w:rPr>
          <w:rFonts w:ascii="Times New Roman" w:hAnsi="Times New Roman" w:cs="Times New Roman"/>
          <w:sz w:val="18"/>
          <w:szCs w:val="18"/>
        </w:rPr>
        <w:t>Системы ДБО «ТКБ Бизнес»</w:t>
      </w:r>
      <w:r w:rsidRPr="0034329B">
        <w:rPr>
          <w:rFonts w:ascii="Times New Roman" w:hAnsi="Times New Roman" w:cs="Times New Roman"/>
          <w:sz w:val="18"/>
          <w:szCs w:val="18"/>
        </w:rPr>
        <w:t xml:space="preserve">. В противном случае БАНК не несет ответственности за негативные последствия, связанные с использованием БАНКОМ 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недостоверных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данных.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Информировать БАНК в письменном виде об утрате печати, денежно-расчетных документов, использование которых может нанести ущерб БАНКУ и/или КЛИЕНТУ. Всю ответственность за возможные неблагоприятные последствия утраты указанных в настоящем пункте документов несет КЛИЕНТ.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>Предоставлять по запросу БАНКА иные документы и информацию по своей деятельности для осуществления БАНКОМ контроля в соответствии с требованиями действующего законодательства РФ в сфере противодействия легализации (отмыванию) доходов, полученных преступным путем, финансированию терроризма,</w:t>
      </w:r>
      <w:r w:rsidR="000A2556" w:rsidRPr="0034329B">
        <w:rPr>
          <w:rFonts w:ascii="Times New Roman" w:hAnsi="Times New Roman" w:cs="Times New Roman"/>
          <w:sz w:val="18"/>
          <w:szCs w:val="18"/>
        </w:rPr>
        <w:t xml:space="preserve"> и финансированию распространения оружия массового уничтожения,</w:t>
      </w:r>
      <w:r w:rsidRPr="0034329B">
        <w:rPr>
          <w:rFonts w:ascii="Times New Roman" w:hAnsi="Times New Roman" w:cs="Times New Roman"/>
          <w:sz w:val="18"/>
          <w:szCs w:val="18"/>
        </w:rPr>
        <w:t xml:space="preserve"> а также давать необходимые письменные пояснения, подтверждающие соответствие операций, осуществляемых по Счету, требованиям законодательства РФ, в т.ч. Федерального закона № 161-ФЗ, и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требованиям инструкций, правил и других действующих нормативных актов Банка России.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Сообщать БАНКУ в письменном виде в течение 10 (десяти) календарных дней после получения выписок по Счету о суммах, ошибочно списанных или зачисленных на Счет, а также обеспечить немедленный возврат БАНКУ ошибочно зачисленных денежных средств. При не поступлении от КЛИЕНТА в указанные сроки возражений, совершенные операции и остаток средств на Счете считаются подтвержденными.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Подтверждать БАНКУ ежегодно в течение 10 (десяти) рабочих дней с начала календарного года в письменной форме остаток по Счету по состоянию на 1 января текущего года.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 xml:space="preserve">По требованию БАНКА обеспечить предоставление в БАНК согласия на обработку (как с использованием средств автоматизации, так и без их использования) персональных данных Уполномоченных представителей КЛИЕНТА, персональные данные которых содержатся в представляемых КЛИЕНТОМ БАНКУ документах с целью исполнения </w:t>
      </w:r>
      <w:r w:rsidR="009B383A" w:rsidRPr="0034329B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4329B">
        <w:rPr>
          <w:rFonts w:ascii="Times New Roman" w:hAnsi="Times New Roman" w:cs="Times New Roman"/>
          <w:sz w:val="18"/>
          <w:szCs w:val="18"/>
        </w:rPr>
        <w:t>Договора в соответствии с требованиями действующего законодательства РФ, в т.ч. Федерального закона № 152-ФЗ.</w:t>
      </w:r>
      <w:proofErr w:type="gramEnd"/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Соблюдать установленный БАНКОМ порядок документооборота, пропускной режим при посещении БАНКА.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Использовать Счет только для проведения операций, предусмотренных Федеральным законом № 161-ФЗ, в рамках исполнения Договора о привлечении платежного агрегатора, заключенного с БАНКОМ.</w:t>
      </w:r>
    </w:p>
    <w:p w:rsidR="00E82070" w:rsidRPr="0034329B" w:rsidRDefault="00E82070" w:rsidP="003518A8">
      <w:pPr>
        <w:pStyle w:val="aa"/>
        <w:tabs>
          <w:tab w:val="left" w:pos="0"/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329B">
        <w:rPr>
          <w:rFonts w:ascii="Times New Roman" w:hAnsi="Times New Roman" w:cs="Times New Roman"/>
          <w:b/>
          <w:sz w:val="18"/>
          <w:szCs w:val="18"/>
        </w:rPr>
        <w:t>КЛИЕНТ имеет право: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lastRenderedPageBreak/>
        <w:t>Распоряжаться денежными средствами, находящимися на Счете, в порядке и в пределах, установленных действующим законодательством РФ, с учетом требований Федерального закона № 161-ФЗ и условий настоящего Договора.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Расторгнуть Договор в любое время, в случае расторжения Договора </w:t>
      </w:r>
      <w:r w:rsidR="00D86913" w:rsidRPr="0034329B">
        <w:rPr>
          <w:rFonts w:ascii="Times New Roman" w:hAnsi="Times New Roman" w:cs="Times New Roman"/>
          <w:sz w:val="18"/>
          <w:szCs w:val="18"/>
        </w:rPr>
        <w:t xml:space="preserve">о привлечении </w:t>
      </w:r>
      <w:r w:rsidRPr="0034329B">
        <w:rPr>
          <w:rFonts w:ascii="Times New Roman" w:hAnsi="Times New Roman" w:cs="Times New Roman"/>
          <w:sz w:val="18"/>
          <w:szCs w:val="18"/>
        </w:rPr>
        <w:t>платежного агрегатора, заключенного с БАНКОМ, в порядке, определенном в п. 6.4</w:t>
      </w:r>
      <w:r w:rsidR="00EB35AB" w:rsidRPr="0034329B">
        <w:rPr>
          <w:rFonts w:ascii="Times New Roman" w:hAnsi="Times New Roman" w:cs="Times New Roman"/>
          <w:sz w:val="18"/>
          <w:szCs w:val="18"/>
        </w:rPr>
        <w:t>. настоящего</w:t>
      </w:r>
      <w:r w:rsidRPr="0034329B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:rsidR="0024029D" w:rsidRPr="0034329B" w:rsidRDefault="0024029D" w:rsidP="00BA664B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>Направлять в БАНК</w:t>
      </w:r>
      <w:r w:rsidR="00B143CF" w:rsidRPr="0034329B">
        <w:rPr>
          <w:rFonts w:ascii="Times New Roman" w:hAnsi="Times New Roman" w:cs="Times New Roman"/>
          <w:sz w:val="18"/>
          <w:szCs w:val="18"/>
        </w:rPr>
        <w:t xml:space="preserve"> (посредством личной явки либо по Системе ДБО «ТКБ Бизнес»</w:t>
      </w:r>
      <w:r w:rsidR="00BA664B" w:rsidRPr="0034329B">
        <w:rPr>
          <w:rFonts w:ascii="Times New Roman" w:hAnsi="Times New Roman" w:cs="Times New Roman"/>
          <w:sz w:val="18"/>
          <w:szCs w:val="18"/>
        </w:rPr>
        <w:t xml:space="preserve"> в виде сканированного образа документа</w:t>
      </w:r>
      <w:r w:rsidR="00B143CF" w:rsidRPr="0034329B">
        <w:rPr>
          <w:rFonts w:ascii="Times New Roman" w:hAnsi="Times New Roman" w:cs="Times New Roman"/>
          <w:sz w:val="18"/>
          <w:szCs w:val="18"/>
        </w:rPr>
        <w:t>)</w:t>
      </w:r>
      <w:r w:rsidRPr="0034329B">
        <w:rPr>
          <w:rFonts w:ascii="Times New Roman" w:hAnsi="Times New Roman" w:cs="Times New Roman"/>
          <w:sz w:val="18"/>
          <w:szCs w:val="18"/>
        </w:rPr>
        <w:t>, в случае выявления операции/получении уведомления об операции, соответствующей признакам осуществления перевода денежных средств без согласия КЛИЕНТА в соответствии с требованиями Федерального закона № 161-ФЗ заявление о согласии/несогласии с операцией в произвольной форме, подписанное Уполномоченным представителем КЛИЕНТА и заверенное печатью (при наличии);</w:t>
      </w:r>
      <w:proofErr w:type="gramEnd"/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Получать консультации по вопросам проведения расчетного обслуживания.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Отозвать расчетные документы, принятые, но не исполненные БАНКОМ.</w:t>
      </w:r>
    </w:p>
    <w:p w:rsidR="0024029D" w:rsidRPr="0034329B" w:rsidRDefault="0024029D" w:rsidP="003518A8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Направлять в БАНК письменные запросы и получать справки об операциях, проводимых по Счету.</w:t>
      </w:r>
    </w:p>
    <w:p w:rsidR="0024029D" w:rsidRPr="0034329B" w:rsidRDefault="0024029D" w:rsidP="00B26549">
      <w:pPr>
        <w:pStyle w:val="2"/>
        <w:numPr>
          <w:ilvl w:val="0"/>
          <w:numId w:val="1"/>
        </w:numPr>
        <w:spacing w:before="120" w:after="120"/>
        <w:ind w:left="-148" w:right="113" w:hanging="357"/>
        <w:jc w:val="center"/>
        <w:rPr>
          <w:b/>
          <w:sz w:val="18"/>
          <w:szCs w:val="18"/>
        </w:rPr>
      </w:pPr>
      <w:r w:rsidRPr="0034329B">
        <w:rPr>
          <w:b/>
          <w:sz w:val="18"/>
          <w:szCs w:val="18"/>
        </w:rPr>
        <w:t>ОТВЕТСТВЕННОСТЬ СТОРОН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БАНК контролирует направления использования денежных средств КЛИЕНТА в соответствии с представленным</w:t>
      </w:r>
      <w:r w:rsidR="00283792" w:rsidRPr="0034329B">
        <w:rPr>
          <w:rFonts w:ascii="Times New Roman" w:hAnsi="Times New Roman" w:cs="Times New Roman"/>
          <w:sz w:val="18"/>
          <w:szCs w:val="18"/>
        </w:rPr>
        <w:t>и</w:t>
      </w:r>
      <w:r w:rsidRPr="0034329B">
        <w:rPr>
          <w:rFonts w:ascii="Times New Roman" w:hAnsi="Times New Roman" w:cs="Times New Roman"/>
          <w:sz w:val="18"/>
          <w:szCs w:val="18"/>
        </w:rPr>
        <w:t xml:space="preserve"> </w:t>
      </w:r>
      <w:r w:rsidR="00283792" w:rsidRPr="0034329B">
        <w:rPr>
          <w:rFonts w:ascii="Times New Roman" w:hAnsi="Times New Roman" w:cs="Times New Roman"/>
          <w:sz w:val="18"/>
          <w:szCs w:val="18"/>
        </w:rPr>
        <w:t>в соответствии с п. 2.4. настоящего Договора Распоряжениями</w:t>
      </w:r>
      <w:r w:rsidRPr="0034329B">
        <w:rPr>
          <w:rFonts w:ascii="Times New Roman" w:hAnsi="Times New Roman" w:cs="Times New Roman"/>
          <w:sz w:val="18"/>
          <w:szCs w:val="18"/>
        </w:rPr>
        <w:t>; соответствие формы и содержания расчетных документов требованиям действующего законодательства РФ и условиям п. 2.3</w:t>
      </w:r>
      <w:r w:rsidR="00EB35AB" w:rsidRPr="0034329B">
        <w:rPr>
          <w:rFonts w:ascii="Times New Roman" w:hAnsi="Times New Roman" w:cs="Times New Roman"/>
          <w:sz w:val="18"/>
          <w:szCs w:val="18"/>
        </w:rPr>
        <w:t>.</w:t>
      </w:r>
      <w:r w:rsidRPr="0034329B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БАНК не несет ответственности за ошибки или задержки переводов денежных средств, допущенные другими банками, а также не отвечает за последствия, связанные с их финансовым положением.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>БАНК не несет ответственности за последствия исполнения поручений, выданных неуполномоченными лицами, в случаях, когда с использованием установленных банковскими правилами и Договором процедур БАНК не мог установить факта выдачи распоряжения неуполномоченными лицами, а КЛИЕНТ не принял мер по предупреждению такой ситуации, либо ситуация вызвана неисполнением обязательств КЛИЕНТА по Договору или противоправными действиями должностных и доверенных лиц КЛИЕНТА.</w:t>
      </w:r>
      <w:proofErr w:type="gramEnd"/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Стороны освобождаются от ответственности за частичное или полное неисполнение своих обязательств по Договору в случае возникновения обстоятельств непреодолимой силы, т.е. таких, которые невозможно ни предвидеть, ни предотвратить разумными мерами: стихийные бедствия, аварии, пожар, военные действия, массовые беспорядки, противоправные действия третьих лиц и прочее. При возникновении вышеуказанных обстоятель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ств Ст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>ороны обязаны информировать друг друга не позднее 7 (семи) рабочих дней с момента наступления и прекращения таких обстоятельств, если они не являются общеизвестными.</w:t>
      </w:r>
    </w:p>
    <w:p w:rsidR="0024029D" w:rsidRPr="0034329B" w:rsidRDefault="0024029D" w:rsidP="003518A8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Несвоевременное уведомление лишает соответствующую Сторону права ссылаться на указанные в настоящем пункте обстоятельства.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БАНК не несет гражданско-правовую ответственность за осуществление действий, связанных с отказом от заключения Договора, расторжением Договора, применением мер по приостановлению операций КЛИЕНТА, по основаниям, предусмотренным Федеральным законом № 115-ФЗ.</w:t>
      </w:r>
    </w:p>
    <w:p w:rsidR="0024029D" w:rsidRPr="0034329B" w:rsidRDefault="0024029D" w:rsidP="00B26549">
      <w:pPr>
        <w:pStyle w:val="2"/>
        <w:numPr>
          <w:ilvl w:val="0"/>
          <w:numId w:val="1"/>
        </w:numPr>
        <w:spacing w:before="120" w:after="120"/>
        <w:ind w:left="-148" w:right="113" w:hanging="357"/>
        <w:jc w:val="center"/>
        <w:rPr>
          <w:b/>
          <w:sz w:val="18"/>
          <w:szCs w:val="18"/>
        </w:rPr>
      </w:pPr>
      <w:r w:rsidRPr="0034329B">
        <w:rPr>
          <w:b/>
          <w:sz w:val="18"/>
          <w:szCs w:val="18"/>
        </w:rPr>
        <w:t>ПОРЯДОК ИЗМЕНЕНИЯ И РАСТОРЖЕНИЯ ДОГОВОРА. СРОК ДЕЙСТВИЯ ДОГОВОРА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Договор вступает в силу 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с даты заключения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и действует неопределенный срок до момента его прекращения в порядке, предусмотренном законодательством РФ и/или Договором.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4329B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может быть расторгнут по заявлению КЛИЕНТА в порядке, установленном действующим законодательством РФ.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БАНК вправе в одностороннем порядке расторгнуть Договор в случаях, предусмотренных действующим законодательством РФ.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БАНК вправе в одностороннем порядке отказаться от исполнения Договора в соответствии с требованиями законодательства РФ, а также с момента исключения КЛИЕНТА из единого государственного реестра юридических лиц (ЕГРЮЛ) и в случае расторжения Договора </w:t>
      </w:r>
      <w:r w:rsidR="00D86913" w:rsidRPr="0034329B">
        <w:rPr>
          <w:rFonts w:ascii="Times New Roman" w:hAnsi="Times New Roman" w:cs="Times New Roman"/>
          <w:sz w:val="18"/>
          <w:szCs w:val="18"/>
        </w:rPr>
        <w:t xml:space="preserve">о привлечении </w:t>
      </w:r>
      <w:r w:rsidRPr="0034329B">
        <w:rPr>
          <w:rFonts w:ascii="Times New Roman" w:hAnsi="Times New Roman" w:cs="Times New Roman"/>
          <w:sz w:val="18"/>
          <w:szCs w:val="18"/>
        </w:rPr>
        <w:t>платежного агрегатора.</w:t>
      </w:r>
    </w:p>
    <w:p w:rsidR="0024029D" w:rsidRPr="0034329B" w:rsidRDefault="0024029D" w:rsidP="003518A8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В случае расторжения Договора</w:t>
      </w:r>
      <w:r w:rsidR="00D86913" w:rsidRPr="0034329B">
        <w:rPr>
          <w:rFonts w:ascii="Times New Roman" w:hAnsi="Times New Roman" w:cs="Times New Roman"/>
          <w:sz w:val="18"/>
          <w:szCs w:val="18"/>
        </w:rPr>
        <w:t xml:space="preserve"> о привлечении</w:t>
      </w:r>
      <w:r w:rsidRPr="0034329B">
        <w:rPr>
          <w:rFonts w:ascii="Times New Roman" w:hAnsi="Times New Roman" w:cs="Times New Roman"/>
          <w:sz w:val="18"/>
          <w:szCs w:val="18"/>
        </w:rPr>
        <w:t xml:space="preserve"> платежного агрегатора, БАНК направляет КЛИЕНТУ уведомление о расторжении настоящего Договора в одностороннем порядке, с указанием срока расторжения – не более 30 (тридцати) календарных дней от даты расторжения Договора </w:t>
      </w:r>
      <w:r w:rsidR="00D86913" w:rsidRPr="0034329B">
        <w:rPr>
          <w:rFonts w:ascii="Times New Roman" w:hAnsi="Times New Roman" w:cs="Times New Roman"/>
          <w:sz w:val="18"/>
          <w:szCs w:val="18"/>
        </w:rPr>
        <w:t xml:space="preserve">о привлечении </w:t>
      </w:r>
      <w:r w:rsidRPr="0034329B">
        <w:rPr>
          <w:rFonts w:ascii="Times New Roman" w:hAnsi="Times New Roman" w:cs="Times New Roman"/>
          <w:sz w:val="18"/>
          <w:szCs w:val="18"/>
        </w:rPr>
        <w:t>платежного агрегатора. В уведомлении указывается обязательность предоставления КЛИЕНТОМ БАНКУ Распоряжений на сумму остатка денежных средств на Счете на дату расторжения настоящего Договора, указанную в уведомлении.</w:t>
      </w:r>
    </w:p>
    <w:p w:rsidR="0024029D" w:rsidRPr="0034329B" w:rsidRDefault="0024029D" w:rsidP="003518A8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В случае непредставления КЛИЕНТОМ Распоряжений, расчеты по Договору считаются незавершенными, БАНК, до закрытия Счета КЛИЕНТА, осуществляет мероприятия, в соответствии с действующим законодательством РФ и внутренними нормативными актами БАНКА, по надлежащему исполнению обязательств по переводу денежных сре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дств Пл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>ательщиков в пользу Получателей.</w:t>
      </w:r>
      <w:r w:rsidR="00FA2CB7" w:rsidRPr="0034329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Расторжение Договора является основанием для закрытия Счета КЛИЕНТА.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Все изменения к Договору имеют силу только в том случае, если они совершены в письменной форме и подписаны Уполномоченными представителями Сторон, за исключением случаев, предусмотренных Договором.</w:t>
      </w:r>
    </w:p>
    <w:p w:rsidR="0024029D" w:rsidRPr="0034329B" w:rsidRDefault="0024029D" w:rsidP="00B26549">
      <w:pPr>
        <w:pStyle w:val="2"/>
        <w:numPr>
          <w:ilvl w:val="0"/>
          <w:numId w:val="1"/>
        </w:numPr>
        <w:spacing w:before="120" w:after="120"/>
        <w:ind w:left="-148" w:right="113" w:hanging="357"/>
        <w:jc w:val="center"/>
        <w:rPr>
          <w:b/>
          <w:sz w:val="18"/>
          <w:szCs w:val="18"/>
        </w:rPr>
      </w:pPr>
      <w:r w:rsidRPr="0034329B">
        <w:rPr>
          <w:b/>
          <w:sz w:val="18"/>
          <w:szCs w:val="18"/>
        </w:rPr>
        <w:t>ПОРЯДОК РАЗРЕШЕНИЯ СПОРОВ</w:t>
      </w:r>
    </w:p>
    <w:p w:rsidR="00AA47FF" w:rsidRPr="0034329B" w:rsidRDefault="009F2465" w:rsidP="00B26549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  <w:lang w:eastAsia="ru-RU"/>
        </w:rPr>
        <w:t>Споры по Договору рассматриваются в досудебном порядке путем предъявления письменных претензий. Срок рассмотрения письменных претензий – 10 (десять) рабочих дней с даты их получения. Претензия предъявляется в письменной форме на бумажном носителе, и должна быть подписана заявителем. Претензия направляется другой Стороне посредством почтовой или курьерской связи.</w:t>
      </w:r>
    </w:p>
    <w:p w:rsidR="009F2465" w:rsidRPr="0034329B" w:rsidRDefault="009F2465" w:rsidP="009F2465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4329B">
        <w:rPr>
          <w:rFonts w:ascii="Times New Roman" w:hAnsi="Times New Roman" w:cs="Times New Roman"/>
          <w:sz w:val="18"/>
          <w:szCs w:val="18"/>
          <w:lang w:eastAsia="ru-RU"/>
        </w:rPr>
        <w:t xml:space="preserve">Надлежащими адресами для отправки почты, на которые должна отправляться претензия, являются адреса, указанные в выписках из Единого государственного реестра юридических лиц (ЕГРЮЛ) Сторон.  </w:t>
      </w:r>
    </w:p>
    <w:p w:rsidR="009F2465" w:rsidRPr="0034329B" w:rsidRDefault="009F2465" w:rsidP="009F2465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4329B">
        <w:rPr>
          <w:rFonts w:ascii="Times New Roman" w:hAnsi="Times New Roman" w:cs="Times New Roman"/>
          <w:sz w:val="18"/>
          <w:szCs w:val="18"/>
          <w:lang w:eastAsia="ru-RU"/>
        </w:rPr>
        <w:t>При полном или частичном отказе в удовлетворении претензии или неполучении ответа на претензию в установленный срок, разногласия и споры, не урегулированные Сторонами, разрешаются в судебном порядке в соответствии с законодательством Российской Федерации в Арбитражном суде по месту нахождения Банка, если иная подсудность не установлена соглашением Сторон в Договоре.</w:t>
      </w:r>
    </w:p>
    <w:p w:rsidR="0024029D" w:rsidRPr="0034329B" w:rsidRDefault="0024029D" w:rsidP="00B26549">
      <w:pPr>
        <w:pStyle w:val="2"/>
        <w:numPr>
          <w:ilvl w:val="0"/>
          <w:numId w:val="1"/>
        </w:numPr>
        <w:spacing w:before="120" w:after="120"/>
        <w:ind w:left="-148" w:right="113" w:hanging="357"/>
        <w:jc w:val="center"/>
        <w:rPr>
          <w:b/>
          <w:sz w:val="18"/>
          <w:szCs w:val="18"/>
        </w:rPr>
      </w:pPr>
      <w:r w:rsidRPr="0034329B">
        <w:rPr>
          <w:b/>
          <w:sz w:val="18"/>
          <w:szCs w:val="18"/>
        </w:rPr>
        <w:lastRenderedPageBreak/>
        <w:t>ОСОБЫЕ УСЛОВИЯ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Вопросы, прямо не урегулированные Договором, решаются Сторонами в соответствии с требованиями действующего законодательства РФ.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Договор составлен в 2 (двух) экземплярах, имеющих одинаковую юридическую силу, по одному для каждой из Сторон.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КЛИЕНТ уведомлен, что БАНК обязан, в соответствии с законодательством РФ, выполнять функции, связанные с противодействием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и обязуется оказать содействие и выполнить все требования БАНКА, связанные выполнением указанных функций.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Стороны соблюдают нормы законодательства РФ в области противодействия коррупции, не совершают каких-либо действий, которые противоречат законодательству в области противодействия коррупции и прилагают необходимые и допустимые законодательством РФ усилия для обеспечения соблюдения законодательства РФ в области противодействия коррупции.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 xml:space="preserve">Стороны соблюдают конфиденциальность информации, в т.ч. </w:t>
      </w:r>
      <w:proofErr w:type="gramStart"/>
      <w:r w:rsidRPr="0034329B">
        <w:rPr>
          <w:rFonts w:ascii="Times New Roman" w:hAnsi="Times New Roman" w:cs="Times New Roman"/>
          <w:sz w:val="18"/>
          <w:szCs w:val="18"/>
        </w:rPr>
        <w:t>персональных</w:t>
      </w:r>
      <w:proofErr w:type="gramEnd"/>
      <w:r w:rsidRPr="0034329B">
        <w:rPr>
          <w:rFonts w:ascii="Times New Roman" w:hAnsi="Times New Roman" w:cs="Times New Roman"/>
          <w:sz w:val="18"/>
          <w:szCs w:val="18"/>
        </w:rPr>
        <w:t xml:space="preserve"> данных, переданных одной Стороной другой Стороне.</w:t>
      </w:r>
    </w:p>
    <w:p w:rsidR="0024029D" w:rsidRPr="0034329B" w:rsidRDefault="0024029D" w:rsidP="003518A8">
      <w:pPr>
        <w:pStyle w:val="aa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329B">
        <w:rPr>
          <w:rFonts w:ascii="Times New Roman" w:hAnsi="Times New Roman" w:cs="Times New Roman"/>
          <w:sz w:val="18"/>
          <w:szCs w:val="18"/>
        </w:rPr>
        <w:t>В случае изменения законодательства РФ и/или нормативных актов Банка России Договор действует в части, не противоречащей требованиям законодательства РФ и/или нормативных актов Банка России.</w:t>
      </w:r>
    </w:p>
    <w:p w:rsidR="00D52061" w:rsidRPr="0034329B" w:rsidRDefault="00D52061" w:rsidP="00422E8C">
      <w:pPr>
        <w:pStyle w:val="2"/>
        <w:numPr>
          <w:ilvl w:val="0"/>
          <w:numId w:val="1"/>
        </w:numPr>
        <w:spacing w:before="120" w:after="120"/>
        <w:ind w:left="-148" w:right="113" w:hanging="357"/>
        <w:jc w:val="center"/>
        <w:rPr>
          <w:b/>
          <w:sz w:val="18"/>
          <w:szCs w:val="18"/>
        </w:rPr>
      </w:pPr>
      <w:r w:rsidRPr="0034329B">
        <w:rPr>
          <w:b/>
          <w:sz w:val="18"/>
          <w:szCs w:val="18"/>
        </w:rPr>
        <w:t>АДРЕСА И РЕКВИЗИТЫ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06"/>
      </w:tblGrid>
      <w:tr w:rsidR="00E27B4A" w:rsidRPr="0034329B" w:rsidTr="00D52061">
        <w:tc>
          <w:tcPr>
            <w:tcW w:w="4785" w:type="dxa"/>
          </w:tcPr>
          <w:p w:rsidR="00D52061" w:rsidRPr="0034329B" w:rsidRDefault="00D52061" w:rsidP="00B26549">
            <w:pPr>
              <w:ind w:left="-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b/>
                <w:sz w:val="18"/>
                <w:szCs w:val="18"/>
              </w:rPr>
              <w:t>БАНК:</w:t>
            </w:r>
          </w:p>
          <w:p w:rsidR="00D52061" w:rsidRPr="0034329B" w:rsidRDefault="00D52061" w:rsidP="003518A8">
            <w:pPr>
              <w:ind w:left="-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061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ТКБ БАНК ПАО</w:t>
            </w:r>
          </w:p>
          <w:p w:rsidR="00D52061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Юридический адрес: 109147, г. Москва, ул. Воронцовская, д. 27/35</w:t>
            </w:r>
          </w:p>
          <w:p w:rsidR="00D52061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Почтовый адрес: 109147, г. Москва, ул. Воронцовская, д. 27/35</w:t>
            </w:r>
          </w:p>
          <w:p w:rsidR="00D52061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Платежные реквизиты:</w:t>
            </w:r>
          </w:p>
          <w:p w:rsidR="00703C10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 xml:space="preserve">Корр. Счет: 30101810800000000388 </w:t>
            </w:r>
            <w:r w:rsidR="00703C10" w:rsidRPr="0034329B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</w:t>
            </w:r>
            <w:r w:rsidR="00703C10" w:rsidRPr="0034329B" w:rsidDel="00703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52061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БИК: 044525388 ИНН 7709129705</w:t>
            </w:r>
          </w:p>
          <w:p w:rsidR="00D52061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r w:rsidR="00703C10" w:rsidRPr="0034329B">
              <w:rPr>
                <w:rFonts w:ascii="Times New Roman" w:hAnsi="Times New Roman" w:cs="Times New Roman"/>
                <w:sz w:val="18"/>
                <w:szCs w:val="18"/>
              </w:rPr>
              <w:t>770901001</w:t>
            </w:r>
          </w:p>
          <w:p w:rsidR="00D52061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432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432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</w:t>
            </w: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703C10" w:rsidRPr="003432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tkbbank</w:t>
            </w: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432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D52061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Тел: +7 495 797 32 00</w:t>
            </w:r>
          </w:p>
          <w:p w:rsidR="00A520C2" w:rsidRPr="0034329B" w:rsidRDefault="00A520C2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549" w:rsidRPr="0034329B" w:rsidRDefault="00B26549" w:rsidP="007B62C2">
            <w:pPr>
              <w:shd w:val="clear" w:color="auto" w:fill="FFFFC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59328513"/>
                <w:placeholder>
                  <w:docPart w:val="DefaultPlaceholder_1082065158"/>
                </w:placeholder>
              </w:sdtPr>
              <w:sdtEndPr/>
              <w:sdtContent>
                <w:bookmarkStart w:id="0" w:name="_GoBack"/>
                <w:r w:rsidRPr="0034329B">
                  <w:rPr>
                    <w:rFonts w:ascii="Times New Roman" w:hAnsi="Times New Roman" w:cs="Times New Roman"/>
                    <w:sz w:val="18"/>
                    <w:szCs w:val="18"/>
                  </w:rPr>
                  <w:t>____________________________________________</w:t>
                </w:r>
                <w:bookmarkEnd w:id="0"/>
              </w:sdtContent>
            </w:sdt>
          </w:p>
          <w:p w:rsidR="00B26549" w:rsidRPr="0034329B" w:rsidRDefault="00B26549" w:rsidP="00B265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061" w:rsidRPr="0034329B" w:rsidRDefault="00D52061" w:rsidP="003518A8">
            <w:pPr>
              <w:ind w:left="-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061" w:rsidRPr="0034329B" w:rsidRDefault="00D52061" w:rsidP="003518A8">
            <w:pPr>
              <w:ind w:left="-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786" w:type="dxa"/>
          </w:tcPr>
          <w:p w:rsidR="00D52061" w:rsidRPr="0034329B" w:rsidRDefault="00D52061" w:rsidP="00B265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b/>
                <w:sz w:val="18"/>
                <w:szCs w:val="18"/>
              </w:rPr>
              <w:t>КЛИЕНТ:</w:t>
            </w:r>
          </w:p>
          <w:p w:rsidR="00D52061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1062024787"/>
              <w:placeholder>
                <w:docPart w:val="DefaultPlaceholder_1082065158"/>
              </w:placeholder>
            </w:sdtPr>
            <w:sdtEndPr/>
            <w:sdtContent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7B62C2" w:rsidRDefault="00D52061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:rsidR="00D52061" w:rsidRPr="0034329B" w:rsidRDefault="00D95ABE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71442909"/>
              <w:placeholder>
                <w:docPart w:val="DefaultPlaceholder_1082065158"/>
              </w:placeholder>
            </w:sdtPr>
            <w:sdtEndPr/>
            <w:sdtContent>
              <w:p w:rsidR="00D52061" w:rsidRPr="0034329B" w:rsidRDefault="00A520C2" w:rsidP="007B62C2">
                <w:pPr>
                  <w:shd w:val="clear" w:color="auto" w:fill="FFFFCC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4329B">
                  <w:rPr>
                    <w:rFonts w:ascii="Times New Roman" w:hAnsi="Times New Roman" w:cs="Times New Roman"/>
                    <w:sz w:val="18"/>
                    <w:szCs w:val="18"/>
                  </w:rPr>
                  <w:t>__________________________________</w:t>
                </w:r>
                <w:r w:rsidR="007B62C2">
                  <w:rPr>
                    <w:rFonts w:ascii="Times New Roman" w:hAnsi="Times New Roman" w:cs="Times New Roman"/>
                    <w:sz w:val="18"/>
                    <w:szCs w:val="18"/>
                  </w:rPr>
                  <w:t>______</w:t>
                </w:r>
                <w:r w:rsidRPr="0034329B">
                  <w:rPr>
                    <w:rFonts w:ascii="Times New Roman" w:hAnsi="Times New Roman" w:cs="Times New Roman"/>
                    <w:sz w:val="18"/>
                    <w:szCs w:val="18"/>
                  </w:rPr>
                  <w:t>___________</w:t>
                </w:r>
              </w:p>
            </w:sdtContent>
          </w:sdt>
          <w:p w:rsidR="00D52061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061" w:rsidRPr="0034329B" w:rsidRDefault="00D52061" w:rsidP="00193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B4A" w:rsidRPr="0034329B" w:rsidTr="00D52061">
        <w:tc>
          <w:tcPr>
            <w:tcW w:w="4785" w:type="dxa"/>
          </w:tcPr>
          <w:p w:rsidR="00D52061" w:rsidRPr="0034329B" w:rsidRDefault="00D52061" w:rsidP="00B265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_______________________/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shd w:val="clear" w:color="auto" w:fill="FFFFCC"/>
                </w:rPr>
                <w:id w:val="2075006217"/>
                <w:placeholder>
                  <w:docPart w:val="DefaultPlaceholder_1082065158"/>
                </w:placeholder>
              </w:sdtPr>
              <w:sdtEndPr/>
              <w:sdtContent>
                <w:r w:rsidR="00B26549" w:rsidRPr="007B62C2">
                  <w:rPr>
                    <w:rFonts w:ascii="Times New Roman" w:hAnsi="Times New Roman" w:cs="Times New Roman"/>
                    <w:sz w:val="18"/>
                    <w:szCs w:val="18"/>
                    <w:shd w:val="clear" w:color="auto" w:fill="FFFFCC"/>
                  </w:rPr>
                  <w:t>____________________</w:t>
                </w:r>
              </w:sdtContent>
            </w:sdt>
            <w:r w:rsidRPr="007B62C2">
              <w:rPr>
                <w:rFonts w:ascii="Times New Roman" w:hAnsi="Times New Roman" w:cs="Times New Roman"/>
                <w:sz w:val="18"/>
                <w:szCs w:val="18"/>
                <w:shd w:val="clear" w:color="auto" w:fill="FFFFCC"/>
              </w:rPr>
              <w:t>/</w:t>
            </w:r>
          </w:p>
        </w:tc>
        <w:tc>
          <w:tcPr>
            <w:tcW w:w="4786" w:type="dxa"/>
          </w:tcPr>
          <w:p w:rsidR="00D52061" w:rsidRPr="0034329B" w:rsidRDefault="005E63BB" w:rsidP="008E7C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____________________ /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shd w:val="clear" w:color="auto" w:fill="FFFFCC"/>
                </w:rPr>
                <w:id w:val="-452635943"/>
                <w:placeholder>
                  <w:docPart w:val="DefaultPlaceholder_1082065158"/>
                </w:placeholder>
              </w:sdtPr>
              <w:sdtEndPr/>
              <w:sdtContent>
                <w:r w:rsidRPr="007B62C2">
                  <w:rPr>
                    <w:rFonts w:ascii="Times New Roman" w:hAnsi="Times New Roman" w:cs="Times New Roman"/>
                    <w:sz w:val="18"/>
                    <w:szCs w:val="18"/>
                    <w:shd w:val="clear" w:color="auto" w:fill="FFFFCC"/>
                  </w:rPr>
                  <w:t>______________________</w:t>
                </w:r>
              </w:sdtContent>
            </w:sdt>
            <w:r w:rsidRPr="007B62C2">
              <w:rPr>
                <w:rFonts w:ascii="Times New Roman" w:hAnsi="Times New Roman" w:cs="Times New Roman"/>
                <w:sz w:val="18"/>
                <w:szCs w:val="18"/>
                <w:shd w:val="clear" w:color="auto" w:fill="FFFFCC"/>
              </w:rPr>
              <w:t xml:space="preserve"> /</w:t>
            </w:r>
          </w:p>
        </w:tc>
      </w:tr>
      <w:tr w:rsidR="00080C66" w:rsidRPr="0034329B" w:rsidTr="00B26549">
        <w:trPr>
          <w:trHeight w:val="63"/>
        </w:trPr>
        <w:tc>
          <w:tcPr>
            <w:tcW w:w="4785" w:type="dxa"/>
          </w:tcPr>
          <w:p w:rsidR="00080C66" w:rsidRPr="0034329B" w:rsidRDefault="00080C66" w:rsidP="00B265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080C66" w:rsidRPr="0034329B" w:rsidRDefault="00080C66" w:rsidP="0070795B">
            <w:pPr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29B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  <w:r w:rsidR="00C61B8D" w:rsidRPr="0034329B" w:rsidDel="00C61B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A7931" w:rsidRPr="0034329B" w:rsidRDefault="00EA7931" w:rsidP="00C61B8D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sectPr w:rsidR="00EA7931" w:rsidRPr="0034329B" w:rsidSect="007B0C7D">
      <w:footerReference w:type="default" r:id="rId9"/>
      <w:headerReference w:type="first" r:id="rId10"/>
      <w:pgSz w:w="11906" w:h="16838"/>
      <w:pgMar w:top="459" w:right="707" w:bottom="851" w:left="1418" w:header="283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7B3382" w15:done="0"/>
  <w15:commentEx w15:paraId="5E73D10D" w15:done="0"/>
  <w15:commentEx w15:paraId="1C27BCDC" w15:paraIdParent="5E73D10D" w15:done="0"/>
  <w15:commentEx w15:paraId="7B8EC21F" w15:done="0"/>
  <w15:commentEx w15:paraId="2EBA2456" w15:done="0"/>
  <w15:commentEx w15:paraId="3610C17F" w15:done="0"/>
  <w15:commentEx w15:paraId="3BDBFF33" w15:done="0"/>
  <w15:commentEx w15:paraId="01DA2E1C" w15:done="0"/>
  <w15:commentEx w15:paraId="62A8ABE8" w15:done="0"/>
  <w15:commentEx w15:paraId="7BD7DB77" w15:done="0"/>
  <w15:commentEx w15:paraId="230B4B8F" w15:done="0"/>
  <w15:commentEx w15:paraId="596EE732" w15:done="0"/>
  <w15:commentEx w15:paraId="6A1EF803" w15:paraIdParent="596EE732" w15:done="0"/>
  <w15:commentEx w15:paraId="411D8633" w15:done="0"/>
  <w15:commentEx w15:paraId="24B216B7" w15:done="0"/>
  <w15:commentEx w15:paraId="5F1E2932" w15:done="0"/>
  <w15:commentEx w15:paraId="231F3E47" w15:done="0"/>
  <w15:commentEx w15:paraId="00A4FED7" w15:done="0"/>
  <w15:commentEx w15:paraId="54D137CD" w15:done="0"/>
  <w15:commentEx w15:paraId="79568811" w15:done="0"/>
  <w15:commentEx w15:paraId="07AEDC41" w15:done="0"/>
  <w15:commentEx w15:paraId="5A4468A0" w15:done="0"/>
  <w15:commentEx w15:paraId="0D6EB91D" w15:done="0"/>
  <w15:commentEx w15:paraId="6BC05218" w15:done="0"/>
  <w15:commentEx w15:paraId="4C1A4446" w15:done="0"/>
  <w15:commentEx w15:paraId="26BA1E74" w15:done="0"/>
  <w15:commentEx w15:paraId="4D2F06A1" w15:done="0"/>
  <w15:commentEx w15:paraId="201E3B10" w15:done="0"/>
  <w15:commentEx w15:paraId="42CC8F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DB" w:rsidRDefault="00FA3BDB" w:rsidP="00D52061">
      <w:pPr>
        <w:spacing w:after="0" w:line="240" w:lineRule="auto"/>
      </w:pPr>
      <w:r>
        <w:separator/>
      </w:r>
    </w:p>
  </w:endnote>
  <w:endnote w:type="continuationSeparator" w:id="0">
    <w:p w:rsidR="00FA3BDB" w:rsidRDefault="00FA3BDB" w:rsidP="00D52061">
      <w:pPr>
        <w:spacing w:after="0" w:line="240" w:lineRule="auto"/>
      </w:pPr>
      <w:r>
        <w:continuationSeparator/>
      </w:r>
    </w:p>
  </w:endnote>
  <w:endnote w:type="continuationNotice" w:id="1">
    <w:p w:rsidR="00FA3BDB" w:rsidRDefault="00FA3B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7D" w:rsidRPr="007B0C7D" w:rsidRDefault="007B0C7D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="Times New Roman" w:eastAsia="Times New Roman" w:hAnsi="Times New Roman"/>
        <w:b/>
        <w:i/>
        <w:sz w:val="18"/>
        <w:szCs w:val="24"/>
        <w:lang w:eastAsia="ru-RU"/>
      </w:rPr>
      <w:t>Банк: ________________________________</w:t>
    </w:r>
    <w:r>
      <w:rPr>
        <w:rFonts w:ascii="Times New Roman" w:eastAsia="Times New Roman" w:hAnsi="Times New Roman"/>
        <w:b/>
        <w:i/>
        <w:sz w:val="18"/>
        <w:szCs w:val="24"/>
        <w:lang w:val="en-US" w:eastAsia="ru-RU"/>
      </w:rPr>
      <w:tab/>
    </w:r>
    <w:r>
      <w:rPr>
        <w:rFonts w:ascii="Times New Roman" w:eastAsia="Times New Roman" w:hAnsi="Times New Roman"/>
        <w:b/>
        <w:i/>
        <w:sz w:val="18"/>
        <w:szCs w:val="24"/>
        <w:lang w:eastAsia="ru-RU"/>
      </w:rPr>
      <w:t xml:space="preserve">                                     Клиент: _____________________________</w:t>
    </w:r>
    <w:r w:rsidRPr="007B0C7D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7B0C7D">
      <w:rPr>
        <w:rFonts w:asciiTheme="majorHAnsi" w:eastAsiaTheme="majorEastAsia" w:hAnsiTheme="majorHAnsi" w:cstheme="majorBidi"/>
        <w:sz w:val="18"/>
        <w:szCs w:val="18"/>
      </w:rPr>
      <w:t xml:space="preserve">Страница </w:t>
    </w:r>
    <w:r w:rsidRPr="007B0C7D">
      <w:rPr>
        <w:rFonts w:eastAsiaTheme="minorEastAsia"/>
        <w:sz w:val="18"/>
        <w:szCs w:val="18"/>
      </w:rPr>
      <w:fldChar w:fldCharType="begin"/>
    </w:r>
    <w:r w:rsidRPr="007B0C7D">
      <w:rPr>
        <w:sz w:val="18"/>
        <w:szCs w:val="18"/>
      </w:rPr>
      <w:instrText>PAGE   \* MERGEFORMAT</w:instrText>
    </w:r>
    <w:r w:rsidRPr="007B0C7D">
      <w:rPr>
        <w:rFonts w:eastAsiaTheme="minorEastAsia"/>
        <w:sz w:val="18"/>
        <w:szCs w:val="18"/>
      </w:rPr>
      <w:fldChar w:fldCharType="separate"/>
    </w:r>
    <w:r w:rsidR="00D95ABE" w:rsidRPr="00D95ABE">
      <w:rPr>
        <w:rFonts w:asciiTheme="majorHAnsi" w:eastAsiaTheme="majorEastAsia" w:hAnsiTheme="majorHAnsi" w:cstheme="majorBidi"/>
        <w:noProof/>
        <w:sz w:val="18"/>
        <w:szCs w:val="18"/>
      </w:rPr>
      <w:t>6</w:t>
    </w:r>
    <w:r w:rsidRPr="007B0C7D">
      <w:rPr>
        <w:rFonts w:asciiTheme="majorHAnsi" w:eastAsiaTheme="majorEastAsia" w:hAnsiTheme="majorHAnsi" w:cstheme="majorBid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DB" w:rsidRDefault="00FA3BDB" w:rsidP="00D52061">
      <w:pPr>
        <w:spacing w:after="0" w:line="240" w:lineRule="auto"/>
      </w:pPr>
      <w:r>
        <w:separator/>
      </w:r>
    </w:p>
  </w:footnote>
  <w:footnote w:type="continuationSeparator" w:id="0">
    <w:p w:rsidR="00FA3BDB" w:rsidRDefault="00FA3BDB" w:rsidP="00D52061">
      <w:pPr>
        <w:spacing w:after="0" w:line="240" w:lineRule="auto"/>
      </w:pPr>
      <w:r>
        <w:continuationSeparator/>
      </w:r>
    </w:p>
  </w:footnote>
  <w:footnote w:type="continuationNotice" w:id="1">
    <w:p w:rsidR="00FA3BDB" w:rsidRDefault="00FA3B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6"/>
      <w:gridCol w:w="5884"/>
    </w:tblGrid>
    <w:tr w:rsidR="0070795B" w:rsidRPr="007B24E0" w:rsidTr="00AC3BF7">
      <w:tc>
        <w:tcPr>
          <w:tcW w:w="4998" w:type="dxa"/>
        </w:tcPr>
        <w:p w:rsidR="0070795B" w:rsidRDefault="0070795B">
          <w:pPr>
            <w:pStyle w:val="a3"/>
          </w:pPr>
          <w:r w:rsidRPr="00E8606B">
            <w:rPr>
              <w:noProof/>
              <w:lang w:eastAsia="ru-RU"/>
            </w:rPr>
            <w:drawing>
              <wp:inline distT="0" distB="0" distL="0" distR="0" wp14:anchorId="4E352DA7" wp14:editId="69253A54">
                <wp:extent cx="1054181" cy="436816"/>
                <wp:effectExtent l="0" t="0" r="0" b="190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515" cy="446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6" w:type="dxa"/>
        </w:tcPr>
        <w:tbl>
          <w:tblPr>
            <w:tblStyle w:val="a9"/>
            <w:tblW w:w="566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68"/>
          </w:tblGrid>
          <w:tr w:rsidR="0070795B" w:rsidRPr="007B24E0" w:rsidTr="00AC3BF7">
            <w:tc>
              <w:tcPr>
                <w:tcW w:w="5668" w:type="dxa"/>
              </w:tcPr>
              <w:p w:rsidR="0070795B" w:rsidRPr="007B24E0" w:rsidRDefault="0070795B" w:rsidP="00C14C3C">
                <w:pPr>
                  <w:pStyle w:val="a3"/>
                  <w:tabs>
                    <w:tab w:val="clear" w:pos="4677"/>
                    <w:tab w:val="clear" w:pos="9355"/>
                    <w:tab w:val="center" w:pos="4935"/>
                  </w:tabs>
                  <w:jc w:val="right"/>
                  <w:rPr>
                    <w:sz w:val="13"/>
                    <w:szCs w:val="13"/>
                  </w:rPr>
                </w:pPr>
                <w:r w:rsidRPr="007B24E0">
                  <w:rPr>
                    <w:bCs/>
                    <w:i/>
                    <w:iCs/>
                    <w:sz w:val="13"/>
                    <w:szCs w:val="13"/>
                  </w:rPr>
                  <w:t xml:space="preserve">Приложение №  к Приказу № </w:t>
                </w:r>
                <w:r w:rsidR="00C14C3C" w:rsidRPr="007B24E0">
                  <w:rPr>
                    <w:bCs/>
                    <w:i/>
                    <w:iCs/>
                    <w:sz w:val="13"/>
                    <w:szCs w:val="13"/>
                  </w:rPr>
                  <w:t>1777</w:t>
                </w:r>
                <w:r w:rsidRPr="007B24E0">
                  <w:rPr>
                    <w:bCs/>
                    <w:i/>
                    <w:iCs/>
                    <w:sz w:val="13"/>
                    <w:szCs w:val="13"/>
                  </w:rPr>
                  <w:t xml:space="preserve"> - ОД от «</w:t>
                </w:r>
                <w:r w:rsidR="00C14C3C" w:rsidRPr="007B24E0">
                  <w:rPr>
                    <w:bCs/>
                    <w:i/>
                    <w:iCs/>
                    <w:sz w:val="13"/>
                    <w:szCs w:val="13"/>
                  </w:rPr>
                  <w:t>01</w:t>
                </w:r>
                <w:r w:rsidRPr="007B24E0">
                  <w:rPr>
                    <w:bCs/>
                    <w:i/>
                    <w:iCs/>
                    <w:sz w:val="13"/>
                    <w:szCs w:val="13"/>
                  </w:rPr>
                  <w:t>»</w:t>
                </w:r>
                <w:r w:rsidR="00C14C3C" w:rsidRPr="007B24E0">
                  <w:rPr>
                    <w:bCs/>
                    <w:i/>
                    <w:iCs/>
                    <w:sz w:val="13"/>
                    <w:szCs w:val="13"/>
                  </w:rPr>
                  <w:t xml:space="preserve"> декабря</w:t>
                </w:r>
                <w:r w:rsidRPr="007B24E0">
                  <w:rPr>
                    <w:bCs/>
                    <w:i/>
                    <w:iCs/>
                    <w:sz w:val="13"/>
                    <w:szCs w:val="13"/>
                  </w:rPr>
                  <w:t xml:space="preserve"> 2021</w:t>
                </w:r>
                <w:r w:rsidR="007B24E0" w:rsidRPr="007B24E0">
                  <w:rPr>
                    <w:bCs/>
                    <w:i/>
                    <w:iCs/>
                    <w:sz w:val="13"/>
                    <w:szCs w:val="13"/>
                  </w:rPr>
                  <w:t xml:space="preserve"> </w:t>
                </w:r>
                <w:r w:rsidRPr="007B24E0">
                  <w:rPr>
                    <w:bCs/>
                    <w:i/>
                    <w:iCs/>
                    <w:sz w:val="13"/>
                    <w:szCs w:val="13"/>
                  </w:rPr>
                  <w:t>г.</w:t>
                </w:r>
              </w:p>
            </w:tc>
          </w:tr>
        </w:tbl>
        <w:p w:rsidR="0070795B" w:rsidRPr="007B24E0" w:rsidRDefault="0070795B">
          <w:pPr>
            <w:pStyle w:val="a3"/>
            <w:rPr>
              <w:sz w:val="13"/>
              <w:szCs w:val="13"/>
            </w:rPr>
          </w:pPr>
        </w:p>
      </w:tc>
    </w:tr>
  </w:tbl>
  <w:p w:rsidR="00D52061" w:rsidRDefault="00D52061" w:rsidP="007079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685"/>
    <w:multiLevelType w:val="hybridMultilevel"/>
    <w:tmpl w:val="A9C43A6C"/>
    <w:lvl w:ilvl="0" w:tplc="02C455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70D8B"/>
    <w:multiLevelType w:val="hybridMultilevel"/>
    <w:tmpl w:val="D624B09C"/>
    <w:lvl w:ilvl="0" w:tplc="F5186100">
      <w:start w:val="1"/>
      <w:numFmt w:val="decimal"/>
      <w:lvlText w:val="7.%1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48D2536"/>
    <w:multiLevelType w:val="multilevel"/>
    <w:tmpl w:val="10468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99F0D6D"/>
    <w:multiLevelType w:val="hybridMultilevel"/>
    <w:tmpl w:val="8EB67F88"/>
    <w:lvl w:ilvl="0" w:tplc="AC24759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196240A"/>
    <w:multiLevelType w:val="hybridMultilevel"/>
    <w:tmpl w:val="7616CDEC"/>
    <w:lvl w:ilvl="0" w:tplc="E11A3E4C">
      <w:start w:val="1"/>
      <w:numFmt w:val="bullet"/>
      <w:lvlText w:val=""/>
      <w:lvlJc w:val="left"/>
      <w:pPr>
        <w:ind w:left="794" w:hanging="5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5A46ED0"/>
    <w:multiLevelType w:val="hybridMultilevel"/>
    <w:tmpl w:val="493E5570"/>
    <w:lvl w:ilvl="0" w:tplc="42B8F270">
      <w:start w:val="1"/>
      <w:numFmt w:val="decimal"/>
      <w:lvlText w:val="9.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ьяно Лариса Николаевна">
    <w15:presenceInfo w15:providerId="AD" w15:userId="S-1-5-21-794839527-1697850806-963467187-41011"/>
  </w15:person>
  <w15:person w15:author="Юсупова Алия Энверовна">
    <w15:presenceInfo w15:providerId="AD" w15:userId="S-1-5-21-794839527-1697850806-963467187-41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jwkpJuMyag8AAqj4swJ7aR1epo=" w:salt="1e7fWJcR900FX6F9rcS4Mw==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9D"/>
    <w:rsid w:val="00047B3D"/>
    <w:rsid w:val="000501C1"/>
    <w:rsid w:val="00053495"/>
    <w:rsid w:val="000755F9"/>
    <w:rsid w:val="00080C66"/>
    <w:rsid w:val="00083E33"/>
    <w:rsid w:val="00087C22"/>
    <w:rsid w:val="00092047"/>
    <w:rsid w:val="000A2556"/>
    <w:rsid w:val="000B7376"/>
    <w:rsid w:val="000C38C8"/>
    <w:rsid w:val="000D30DA"/>
    <w:rsid w:val="000F23FB"/>
    <w:rsid w:val="00100C5F"/>
    <w:rsid w:val="00110701"/>
    <w:rsid w:val="00110EDF"/>
    <w:rsid w:val="00127C1E"/>
    <w:rsid w:val="00131349"/>
    <w:rsid w:val="001416C8"/>
    <w:rsid w:val="00153204"/>
    <w:rsid w:val="0018514B"/>
    <w:rsid w:val="00193BA4"/>
    <w:rsid w:val="001A246D"/>
    <w:rsid w:val="001A63E7"/>
    <w:rsid w:val="001D3113"/>
    <w:rsid w:val="001E2224"/>
    <w:rsid w:val="001E59C0"/>
    <w:rsid w:val="00222A2D"/>
    <w:rsid w:val="00230E77"/>
    <w:rsid w:val="0024029D"/>
    <w:rsid w:val="00252D43"/>
    <w:rsid w:val="0026043A"/>
    <w:rsid w:val="00283792"/>
    <w:rsid w:val="002B661E"/>
    <w:rsid w:val="002C3C53"/>
    <w:rsid w:val="002C409B"/>
    <w:rsid w:val="002D69ED"/>
    <w:rsid w:val="002E40FE"/>
    <w:rsid w:val="002F00D3"/>
    <w:rsid w:val="00301A44"/>
    <w:rsid w:val="00304E46"/>
    <w:rsid w:val="0034329B"/>
    <w:rsid w:val="00350689"/>
    <w:rsid w:val="00350AAB"/>
    <w:rsid w:val="0035123D"/>
    <w:rsid w:val="003518A8"/>
    <w:rsid w:val="00352B68"/>
    <w:rsid w:val="00356DD5"/>
    <w:rsid w:val="003769A8"/>
    <w:rsid w:val="003912C5"/>
    <w:rsid w:val="003B3A28"/>
    <w:rsid w:val="003B7A69"/>
    <w:rsid w:val="003E154A"/>
    <w:rsid w:val="003E3F2A"/>
    <w:rsid w:val="003E3F3E"/>
    <w:rsid w:val="003E53A2"/>
    <w:rsid w:val="003E5C06"/>
    <w:rsid w:val="003F5C2E"/>
    <w:rsid w:val="00402025"/>
    <w:rsid w:val="0040433B"/>
    <w:rsid w:val="00422E8C"/>
    <w:rsid w:val="004261D4"/>
    <w:rsid w:val="00465EA6"/>
    <w:rsid w:val="0046654C"/>
    <w:rsid w:val="00476887"/>
    <w:rsid w:val="004778D7"/>
    <w:rsid w:val="0048363A"/>
    <w:rsid w:val="00486209"/>
    <w:rsid w:val="00486AAA"/>
    <w:rsid w:val="00490B64"/>
    <w:rsid w:val="0049640B"/>
    <w:rsid w:val="004A341E"/>
    <w:rsid w:val="004D03A4"/>
    <w:rsid w:val="004D1E31"/>
    <w:rsid w:val="004F7012"/>
    <w:rsid w:val="005135A4"/>
    <w:rsid w:val="0052302A"/>
    <w:rsid w:val="005307AA"/>
    <w:rsid w:val="00533BB5"/>
    <w:rsid w:val="005438E6"/>
    <w:rsid w:val="00544A5D"/>
    <w:rsid w:val="00550744"/>
    <w:rsid w:val="00550A71"/>
    <w:rsid w:val="00550F98"/>
    <w:rsid w:val="005538AB"/>
    <w:rsid w:val="005625B9"/>
    <w:rsid w:val="00570DAF"/>
    <w:rsid w:val="00571260"/>
    <w:rsid w:val="005731D3"/>
    <w:rsid w:val="005951B0"/>
    <w:rsid w:val="005E30E3"/>
    <w:rsid w:val="005E63BB"/>
    <w:rsid w:val="005F2218"/>
    <w:rsid w:val="005F3D49"/>
    <w:rsid w:val="005F4513"/>
    <w:rsid w:val="006131AF"/>
    <w:rsid w:val="00614392"/>
    <w:rsid w:val="0063310A"/>
    <w:rsid w:val="006472B9"/>
    <w:rsid w:val="006472EB"/>
    <w:rsid w:val="006515D2"/>
    <w:rsid w:val="006651D9"/>
    <w:rsid w:val="00673723"/>
    <w:rsid w:val="00687675"/>
    <w:rsid w:val="00691838"/>
    <w:rsid w:val="006B3982"/>
    <w:rsid w:val="006B5710"/>
    <w:rsid w:val="006E5504"/>
    <w:rsid w:val="006F171C"/>
    <w:rsid w:val="006F2D43"/>
    <w:rsid w:val="00703C10"/>
    <w:rsid w:val="00706ACD"/>
    <w:rsid w:val="0070795B"/>
    <w:rsid w:val="00714AA9"/>
    <w:rsid w:val="0071702C"/>
    <w:rsid w:val="00721C0A"/>
    <w:rsid w:val="007224CC"/>
    <w:rsid w:val="00731E8A"/>
    <w:rsid w:val="00745209"/>
    <w:rsid w:val="00754F34"/>
    <w:rsid w:val="007633A7"/>
    <w:rsid w:val="00765636"/>
    <w:rsid w:val="00773245"/>
    <w:rsid w:val="007770CA"/>
    <w:rsid w:val="00781AE7"/>
    <w:rsid w:val="007B0C7D"/>
    <w:rsid w:val="007B1D11"/>
    <w:rsid w:val="007B20DA"/>
    <w:rsid w:val="007B24E0"/>
    <w:rsid w:val="007B3BA3"/>
    <w:rsid w:val="007B62C2"/>
    <w:rsid w:val="007F36BC"/>
    <w:rsid w:val="007F54C8"/>
    <w:rsid w:val="008157E0"/>
    <w:rsid w:val="008312C3"/>
    <w:rsid w:val="00840CDC"/>
    <w:rsid w:val="008415B9"/>
    <w:rsid w:val="008444E2"/>
    <w:rsid w:val="008509F2"/>
    <w:rsid w:val="0085421E"/>
    <w:rsid w:val="00887968"/>
    <w:rsid w:val="008B0706"/>
    <w:rsid w:val="008E0B42"/>
    <w:rsid w:val="008E4680"/>
    <w:rsid w:val="008E4E65"/>
    <w:rsid w:val="008E7C69"/>
    <w:rsid w:val="008E7CFC"/>
    <w:rsid w:val="00911018"/>
    <w:rsid w:val="00912382"/>
    <w:rsid w:val="009153BD"/>
    <w:rsid w:val="00941BBA"/>
    <w:rsid w:val="009437CC"/>
    <w:rsid w:val="00950354"/>
    <w:rsid w:val="009700D7"/>
    <w:rsid w:val="00970B73"/>
    <w:rsid w:val="0098078E"/>
    <w:rsid w:val="00994956"/>
    <w:rsid w:val="009B383A"/>
    <w:rsid w:val="009D5E33"/>
    <w:rsid w:val="009E207A"/>
    <w:rsid w:val="009E76FE"/>
    <w:rsid w:val="009F2465"/>
    <w:rsid w:val="009F3C90"/>
    <w:rsid w:val="00A06DEA"/>
    <w:rsid w:val="00A2517F"/>
    <w:rsid w:val="00A26FA9"/>
    <w:rsid w:val="00A520C2"/>
    <w:rsid w:val="00A55599"/>
    <w:rsid w:val="00A558A6"/>
    <w:rsid w:val="00A61C5E"/>
    <w:rsid w:val="00A636C8"/>
    <w:rsid w:val="00A65194"/>
    <w:rsid w:val="00A725CD"/>
    <w:rsid w:val="00A77698"/>
    <w:rsid w:val="00A920AD"/>
    <w:rsid w:val="00A96A2D"/>
    <w:rsid w:val="00AA04AC"/>
    <w:rsid w:val="00AA454C"/>
    <w:rsid w:val="00AA46D8"/>
    <w:rsid w:val="00AA47FF"/>
    <w:rsid w:val="00AA4841"/>
    <w:rsid w:val="00AA6050"/>
    <w:rsid w:val="00AB03EE"/>
    <w:rsid w:val="00AB439A"/>
    <w:rsid w:val="00AC3BF7"/>
    <w:rsid w:val="00AD44AF"/>
    <w:rsid w:val="00B06725"/>
    <w:rsid w:val="00B143CF"/>
    <w:rsid w:val="00B160E8"/>
    <w:rsid w:val="00B2001B"/>
    <w:rsid w:val="00B26549"/>
    <w:rsid w:val="00B30789"/>
    <w:rsid w:val="00B33577"/>
    <w:rsid w:val="00B47195"/>
    <w:rsid w:val="00B537FA"/>
    <w:rsid w:val="00B56966"/>
    <w:rsid w:val="00B56DA4"/>
    <w:rsid w:val="00B67BAD"/>
    <w:rsid w:val="00B70DA3"/>
    <w:rsid w:val="00B87C82"/>
    <w:rsid w:val="00B901B5"/>
    <w:rsid w:val="00BA664B"/>
    <w:rsid w:val="00BB1952"/>
    <w:rsid w:val="00BB5C4A"/>
    <w:rsid w:val="00BE6DCE"/>
    <w:rsid w:val="00C018BD"/>
    <w:rsid w:val="00C030A1"/>
    <w:rsid w:val="00C0397B"/>
    <w:rsid w:val="00C14A80"/>
    <w:rsid w:val="00C14C3C"/>
    <w:rsid w:val="00C42609"/>
    <w:rsid w:val="00C43BCF"/>
    <w:rsid w:val="00C56A0F"/>
    <w:rsid w:val="00C61B8D"/>
    <w:rsid w:val="00C64B8B"/>
    <w:rsid w:val="00C7258C"/>
    <w:rsid w:val="00C74A5D"/>
    <w:rsid w:val="00C8457F"/>
    <w:rsid w:val="00C90065"/>
    <w:rsid w:val="00CA3B09"/>
    <w:rsid w:val="00CB4691"/>
    <w:rsid w:val="00CB5AE6"/>
    <w:rsid w:val="00CC3E8B"/>
    <w:rsid w:val="00CC776E"/>
    <w:rsid w:val="00CC78E9"/>
    <w:rsid w:val="00CE233D"/>
    <w:rsid w:val="00CF1EEC"/>
    <w:rsid w:val="00D13599"/>
    <w:rsid w:val="00D211F9"/>
    <w:rsid w:val="00D416E8"/>
    <w:rsid w:val="00D461E0"/>
    <w:rsid w:val="00D52061"/>
    <w:rsid w:val="00D6560D"/>
    <w:rsid w:val="00D72A01"/>
    <w:rsid w:val="00D86913"/>
    <w:rsid w:val="00D95ABE"/>
    <w:rsid w:val="00D9679F"/>
    <w:rsid w:val="00D97E16"/>
    <w:rsid w:val="00DA1664"/>
    <w:rsid w:val="00DA39E9"/>
    <w:rsid w:val="00DB31A8"/>
    <w:rsid w:val="00DC65D2"/>
    <w:rsid w:val="00DD3997"/>
    <w:rsid w:val="00DE1CBF"/>
    <w:rsid w:val="00DF0959"/>
    <w:rsid w:val="00DF62E5"/>
    <w:rsid w:val="00E042A1"/>
    <w:rsid w:val="00E11017"/>
    <w:rsid w:val="00E128F8"/>
    <w:rsid w:val="00E13455"/>
    <w:rsid w:val="00E27994"/>
    <w:rsid w:val="00E27B4A"/>
    <w:rsid w:val="00E27BD6"/>
    <w:rsid w:val="00E74697"/>
    <w:rsid w:val="00E77801"/>
    <w:rsid w:val="00E81D12"/>
    <w:rsid w:val="00E82070"/>
    <w:rsid w:val="00E9110D"/>
    <w:rsid w:val="00EA2C82"/>
    <w:rsid w:val="00EA7931"/>
    <w:rsid w:val="00EB35AB"/>
    <w:rsid w:val="00EB6642"/>
    <w:rsid w:val="00EC173F"/>
    <w:rsid w:val="00EE6C55"/>
    <w:rsid w:val="00F063D6"/>
    <w:rsid w:val="00F16451"/>
    <w:rsid w:val="00F16A84"/>
    <w:rsid w:val="00F32314"/>
    <w:rsid w:val="00F5176F"/>
    <w:rsid w:val="00F702CB"/>
    <w:rsid w:val="00F756C1"/>
    <w:rsid w:val="00F909EC"/>
    <w:rsid w:val="00F92BD9"/>
    <w:rsid w:val="00FA0AEC"/>
    <w:rsid w:val="00FA2CB7"/>
    <w:rsid w:val="00FA3BDB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061"/>
  </w:style>
  <w:style w:type="paragraph" w:styleId="a5">
    <w:name w:val="footer"/>
    <w:basedOn w:val="a"/>
    <w:link w:val="a6"/>
    <w:uiPriority w:val="99"/>
    <w:unhideWhenUsed/>
    <w:rsid w:val="00D52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061"/>
  </w:style>
  <w:style w:type="paragraph" w:styleId="a7">
    <w:name w:val="Balloon Text"/>
    <w:basedOn w:val="a"/>
    <w:link w:val="a8"/>
    <w:uiPriority w:val="99"/>
    <w:semiHidden/>
    <w:unhideWhenUsed/>
    <w:rsid w:val="00D5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0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rsid w:val="00080C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A26FA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312C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312C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12C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12C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12C3"/>
    <w:rPr>
      <w:b/>
      <w:bCs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9F2465"/>
  </w:style>
  <w:style w:type="paragraph" w:styleId="af1">
    <w:name w:val="Revision"/>
    <w:hidden/>
    <w:uiPriority w:val="99"/>
    <w:semiHidden/>
    <w:rsid w:val="00D86913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9D5E3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D5E3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D5E33"/>
    <w:rPr>
      <w:vertAlign w:val="superscript"/>
    </w:rPr>
  </w:style>
  <w:style w:type="character" w:styleId="af5">
    <w:name w:val="Placeholder Text"/>
    <w:basedOn w:val="a0"/>
    <w:uiPriority w:val="99"/>
    <w:semiHidden/>
    <w:rsid w:val="006B39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061"/>
  </w:style>
  <w:style w:type="paragraph" w:styleId="a5">
    <w:name w:val="footer"/>
    <w:basedOn w:val="a"/>
    <w:link w:val="a6"/>
    <w:uiPriority w:val="99"/>
    <w:unhideWhenUsed/>
    <w:rsid w:val="00D52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061"/>
  </w:style>
  <w:style w:type="paragraph" w:styleId="a7">
    <w:name w:val="Balloon Text"/>
    <w:basedOn w:val="a"/>
    <w:link w:val="a8"/>
    <w:uiPriority w:val="99"/>
    <w:semiHidden/>
    <w:unhideWhenUsed/>
    <w:rsid w:val="00D5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0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rsid w:val="00080C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A26FA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312C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312C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12C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12C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12C3"/>
    <w:rPr>
      <w:b/>
      <w:bCs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9F2465"/>
  </w:style>
  <w:style w:type="paragraph" w:styleId="af1">
    <w:name w:val="Revision"/>
    <w:hidden/>
    <w:uiPriority w:val="99"/>
    <w:semiHidden/>
    <w:rsid w:val="00D86913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9D5E3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D5E3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D5E33"/>
    <w:rPr>
      <w:vertAlign w:val="superscript"/>
    </w:rPr>
  </w:style>
  <w:style w:type="character" w:styleId="af5">
    <w:name w:val="Placeholder Text"/>
    <w:basedOn w:val="a0"/>
    <w:uiPriority w:val="99"/>
    <w:semiHidden/>
    <w:rsid w:val="006B39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38CD8-4231-4E65-B95B-CD3781AF2973}"/>
      </w:docPartPr>
      <w:docPartBody>
        <w:p w:rsidR="00FC5E2D" w:rsidRDefault="009B044B">
          <w:r w:rsidRPr="00D165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8EBD3260094C66A6EF45B01D8A9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E8692-A938-47F9-9C6C-0BA09DF302F3}"/>
      </w:docPartPr>
      <w:docPartBody>
        <w:p w:rsidR="00000000" w:rsidRDefault="00FC5E2D" w:rsidP="00FC5E2D">
          <w:pPr>
            <w:pStyle w:val="1F8EBD3260094C66A6EF45B01D8A9838"/>
          </w:pPr>
          <w:r w:rsidRPr="00D165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71AEAAA6DF4321A4F6A7DB21C31C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758D4-C214-4486-9AAB-CB02C5D9452F}"/>
      </w:docPartPr>
      <w:docPartBody>
        <w:p w:rsidR="00000000" w:rsidRDefault="00FC5E2D" w:rsidP="00FC5E2D">
          <w:pPr>
            <w:pStyle w:val="4C71AEAAA6DF4321A4F6A7DB21C31C81"/>
          </w:pPr>
          <w:r w:rsidRPr="00D165E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B"/>
    <w:rsid w:val="009B044B"/>
    <w:rsid w:val="00F33FCC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5E2D"/>
    <w:rPr>
      <w:color w:val="808080"/>
    </w:rPr>
  </w:style>
  <w:style w:type="paragraph" w:customStyle="1" w:styleId="A1251C132BEA41EABE7CD3ED1E8C838C">
    <w:name w:val="A1251C132BEA41EABE7CD3ED1E8C838C"/>
    <w:rsid w:val="00FC5E2D"/>
  </w:style>
  <w:style w:type="paragraph" w:customStyle="1" w:styleId="91105A6C59B2467D9960AC303D03A3C8">
    <w:name w:val="91105A6C59B2467D9960AC303D03A3C8"/>
    <w:rsid w:val="00FC5E2D"/>
  </w:style>
  <w:style w:type="paragraph" w:customStyle="1" w:styleId="1F8EBD3260094C66A6EF45B01D8A9838">
    <w:name w:val="1F8EBD3260094C66A6EF45B01D8A9838"/>
    <w:rsid w:val="00FC5E2D"/>
  </w:style>
  <w:style w:type="paragraph" w:customStyle="1" w:styleId="4C71AEAAA6DF4321A4F6A7DB21C31C81">
    <w:name w:val="4C71AEAAA6DF4321A4F6A7DB21C31C81"/>
    <w:rsid w:val="00FC5E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5E2D"/>
    <w:rPr>
      <w:color w:val="808080"/>
    </w:rPr>
  </w:style>
  <w:style w:type="paragraph" w:customStyle="1" w:styleId="A1251C132BEA41EABE7CD3ED1E8C838C">
    <w:name w:val="A1251C132BEA41EABE7CD3ED1E8C838C"/>
    <w:rsid w:val="00FC5E2D"/>
  </w:style>
  <w:style w:type="paragraph" w:customStyle="1" w:styleId="91105A6C59B2467D9960AC303D03A3C8">
    <w:name w:val="91105A6C59B2467D9960AC303D03A3C8"/>
    <w:rsid w:val="00FC5E2D"/>
  </w:style>
  <w:style w:type="paragraph" w:customStyle="1" w:styleId="1F8EBD3260094C66A6EF45B01D8A9838">
    <w:name w:val="1F8EBD3260094C66A6EF45B01D8A9838"/>
    <w:rsid w:val="00FC5E2D"/>
  </w:style>
  <w:style w:type="paragraph" w:customStyle="1" w:styleId="4C71AEAAA6DF4321A4F6A7DB21C31C81">
    <w:name w:val="4C71AEAAA6DF4321A4F6A7DB21C31C81"/>
    <w:rsid w:val="00FC5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A75D-ACF7-4A56-A8BE-730F14A8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Shevko</dc:creator>
  <cp:lastModifiedBy>Shevko</cp:lastModifiedBy>
  <cp:revision>4</cp:revision>
  <cp:lastPrinted>2022-04-25T06:50:00Z</cp:lastPrinted>
  <dcterms:created xsi:type="dcterms:W3CDTF">2022-05-17T08:06:00Z</dcterms:created>
  <dcterms:modified xsi:type="dcterms:W3CDTF">2022-05-17T08:08:00Z</dcterms:modified>
</cp:coreProperties>
</file>