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7"/>
        <w:gridCol w:w="4859"/>
        <w:gridCol w:w="4864"/>
      </w:tblGrid>
      <w:tr w:rsidR="009921E5" w:rsidRPr="00930602" w:rsidTr="004923BB">
        <w:trPr>
          <w:trHeight w:val="536"/>
          <w:jc w:val="center"/>
        </w:trPr>
        <w:tc>
          <w:tcPr>
            <w:tcW w:w="9730" w:type="dxa"/>
            <w:gridSpan w:val="3"/>
          </w:tcPr>
          <w:p w:rsidR="009921E5" w:rsidRPr="00930602" w:rsidRDefault="009921E5" w:rsidP="000A3C7F">
            <w:pPr>
              <w:pStyle w:val="15"/>
              <w:spacing w:line="276" w:lineRule="auto"/>
              <w:rPr>
                <w:lang w:val="en-US"/>
              </w:rPr>
            </w:pPr>
          </w:p>
        </w:tc>
      </w:tr>
      <w:tr w:rsidR="009921E5" w:rsidRPr="00930602" w:rsidTr="004923BB">
        <w:trPr>
          <w:trHeight w:val="1085"/>
          <w:jc w:val="center"/>
        </w:trPr>
        <w:tc>
          <w:tcPr>
            <w:tcW w:w="4866" w:type="dxa"/>
            <w:gridSpan w:val="2"/>
            <w:vAlign w:val="bottom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  <w:tc>
          <w:tcPr>
            <w:tcW w:w="4864" w:type="dxa"/>
            <w:vAlign w:val="bottom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724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</w:pPr>
          </w:p>
        </w:tc>
      </w:tr>
      <w:tr w:rsidR="009921E5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349"/>
          <w:jc w:val="center"/>
        </w:trPr>
        <w:tc>
          <w:tcPr>
            <w:tcW w:w="4859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spacing w:line="276" w:lineRule="auto"/>
              <w:jc w:val="right"/>
            </w:pPr>
          </w:p>
        </w:tc>
      </w:tr>
      <w:tr w:rsidR="009921E5" w:rsidRPr="00930602" w:rsidTr="004923BB">
        <w:trPr>
          <w:trHeight w:val="1078"/>
          <w:jc w:val="center"/>
        </w:trPr>
        <w:tc>
          <w:tcPr>
            <w:tcW w:w="4866" w:type="dxa"/>
            <w:gridSpan w:val="2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  <w:tc>
          <w:tcPr>
            <w:tcW w:w="4864" w:type="dxa"/>
          </w:tcPr>
          <w:p w:rsidR="009921E5" w:rsidRPr="00930602" w:rsidRDefault="009921E5" w:rsidP="000A3C7F">
            <w:pPr>
              <w:pStyle w:val="15"/>
              <w:spacing w:line="276" w:lineRule="auto"/>
            </w:pPr>
          </w:p>
        </w:tc>
      </w:tr>
      <w:tr w:rsidR="009921E5" w:rsidRPr="00930602" w:rsidTr="004923BB">
        <w:trPr>
          <w:trHeight w:val="1047"/>
          <w:jc w:val="center"/>
        </w:trPr>
        <w:tc>
          <w:tcPr>
            <w:tcW w:w="9730" w:type="dxa"/>
            <w:gridSpan w:val="3"/>
            <w:vAlign w:val="center"/>
          </w:tcPr>
          <w:p w:rsidR="009921E5" w:rsidRPr="00930602" w:rsidRDefault="00A173EE" w:rsidP="000A3C7F">
            <w:pPr>
              <w:pStyle w:val="15"/>
              <w:spacing w:line="276" w:lineRule="auto"/>
            </w:pPr>
            <w:r w:rsidRPr="00930602">
              <w:t>ТЕХНИЧЕСКОЕ ЗАДАНИЕ</w:t>
            </w:r>
          </w:p>
        </w:tc>
      </w:tr>
      <w:tr w:rsidR="00980CE1" w:rsidRPr="00930602" w:rsidTr="00D23DBE">
        <w:trPr>
          <w:trHeight w:val="1047"/>
          <w:jc w:val="center"/>
        </w:trPr>
        <w:tc>
          <w:tcPr>
            <w:tcW w:w="9730" w:type="dxa"/>
            <w:gridSpan w:val="3"/>
          </w:tcPr>
          <w:p w:rsidR="00533552" w:rsidRPr="00930602" w:rsidRDefault="00681C06" w:rsidP="007414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>на</w:t>
            </w:r>
            <w:r w:rsidR="00CC002A" w:rsidRPr="00930602">
              <w:rPr>
                <w:sz w:val="28"/>
                <w:szCs w:val="28"/>
              </w:rPr>
              <w:t xml:space="preserve"> предоставлени</w:t>
            </w:r>
            <w:r w:rsidR="00492B81" w:rsidRPr="00930602">
              <w:rPr>
                <w:sz w:val="28"/>
                <w:szCs w:val="28"/>
              </w:rPr>
              <w:t>е</w:t>
            </w:r>
            <w:r w:rsidR="00CC002A" w:rsidRPr="00930602">
              <w:rPr>
                <w:sz w:val="28"/>
                <w:szCs w:val="28"/>
              </w:rPr>
              <w:t xml:space="preserve"> </w:t>
            </w:r>
            <w:r w:rsidRPr="00930602">
              <w:rPr>
                <w:sz w:val="28"/>
                <w:szCs w:val="28"/>
              </w:rPr>
              <w:t>услуг</w:t>
            </w:r>
            <w:r w:rsidR="00CC002A" w:rsidRPr="00930602">
              <w:rPr>
                <w:sz w:val="28"/>
                <w:szCs w:val="28"/>
              </w:rPr>
              <w:t xml:space="preserve"> </w:t>
            </w:r>
            <w:r w:rsidR="0074145C" w:rsidRPr="00930602">
              <w:rPr>
                <w:sz w:val="28"/>
                <w:szCs w:val="28"/>
              </w:rPr>
              <w:t>технической поддержки</w:t>
            </w:r>
          </w:p>
          <w:p w:rsidR="0074145C" w:rsidRPr="00E01492" w:rsidRDefault="00EC5386" w:rsidP="0074145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оборудования </w:t>
            </w:r>
            <w:r w:rsidR="00921A48">
              <w:rPr>
                <w:sz w:val="28"/>
                <w:szCs w:val="28"/>
                <w:lang w:val="en-US"/>
              </w:rPr>
              <w:t>Netapp</w:t>
            </w:r>
          </w:p>
          <w:p w:rsidR="00533552" w:rsidRPr="00930602" w:rsidRDefault="00533552" w:rsidP="000A3C7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30602">
              <w:rPr>
                <w:sz w:val="28"/>
                <w:szCs w:val="28"/>
              </w:rPr>
              <w:t>ПАО «Транскапиталбанк»</w:t>
            </w:r>
          </w:p>
        </w:tc>
      </w:tr>
      <w:tr w:rsidR="00980CE1" w:rsidRPr="00930602" w:rsidTr="004923BB">
        <w:trPr>
          <w:trHeight w:val="897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374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908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1066"/>
          <w:jc w:val="center"/>
        </w:trPr>
        <w:tc>
          <w:tcPr>
            <w:tcW w:w="9730" w:type="dxa"/>
            <w:gridSpan w:val="3"/>
            <w:vAlign w:val="center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1022"/>
          <w:jc w:val="center"/>
        </w:trPr>
        <w:tc>
          <w:tcPr>
            <w:tcW w:w="4866" w:type="dxa"/>
            <w:gridSpan w:val="2"/>
            <w:vAlign w:val="bottom"/>
          </w:tcPr>
          <w:p w:rsidR="00980CE1" w:rsidRPr="00930602" w:rsidRDefault="00980CE1" w:rsidP="000A3C7F">
            <w:pPr>
              <w:pStyle w:val="15"/>
              <w:spacing w:line="276" w:lineRule="auto"/>
            </w:pPr>
          </w:p>
        </w:tc>
        <w:tc>
          <w:tcPr>
            <w:tcW w:w="4864" w:type="dxa"/>
            <w:vAlign w:val="bottom"/>
          </w:tcPr>
          <w:p w:rsidR="00980CE1" w:rsidRPr="00930602" w:rsidRDefault="00980CE1" w:rsidP="000A3C7F">
            <w:pPr>
              <w:pStyle w:val="15"/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724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  <w:jc w:val="right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  <w:jc w:val="right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</w:pPr>
          </w:p>
        </w:tc>
      </w:tr>
      <w:tr w:rsidR="00980CE1" w:rsidRPr="00930602" w:rsidTr="004923BB">
        <w:tblPrEx>
          <w:tblLook w:val="01E0" w:firstRow="1" w:lastRow="1" w:firstColumn="1" w:lastColumn="1" w:noHBand="0" w:noVBand="0"/>
        </w:tblPrEx>
        <w:trPr>
          <w:gridBefore w:val="1"/>
          <w:wBefore w:w="7" w:type="dxa"/>
          <w:trHeight w:val="349"/>
          <w:jc w:val="center"/>
        </w:trPr>
        <w:tc>
          <w:tcPr>
            <w:tcW w:w="4859" w:type="dxa"/>
          </w:tcPr>
          <w:p w:rsidR="00980CE1" w:rsidRPr="00930602" w:rsidRDefault="00980CE1" w:rsidP="000A3C7F">
            <w:pPr>
              <w:spacing w:line="276" w:lineRule="auto"/>
              <w:jc w:val="center"/>
            </w:pPr>
          </w:p>
        </w:tc>
        <w:tc>
          <w:tcPr>
            <w:tcW w:w="4864" w:type="dxa"/>
          </w:tcPr>
          <w:p w:rsidR="00980CE1" w:rsidRPr="00930602" w:rsidRDefault="00980CE1" w:rsidP="000A3C7F">
            <w:pPr>
              <w:spacing w:line="276" w:lineRule="auto"/>
              <w:jc w:val="center"/>
            </w:pPr>
          </w:p>
        </w:tc>
      </w:tr>
      <w:tr w:rsidR="00980CE1" w:rsidRPr="00930602" w:rsidTr="004923BB">
        <w:trPr>
          <w:trHeight w:val="708"/>
          <w:jc w:val="center"/>
        </w:trPr>
        <w:tc>
          <w:tcPr>
            <w:tcW w:w="4866" w:type="dxa"/>
            <w:gridSpan w:val="2"/>
            <w:vAlign w:val="bottom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  <w:tc>
          <w:tcPr>
            <w:tcW w:w="4864" w:type="dxa"/>
            <w:vAlign w:val="bottom"/>
          </w:tcPr>
          <w:p w:rsidR="00980CE1" w:rsidRPr="00930602" w:rsidRDefault="00980CE1" w:rsidP="000A3C7F">
            <w:pPr>
              <w:pStyle w:val="22"/>
              <w:spacing w:line="276" w:lineRule="auto"/>
            </w:pPr>
          </w:p>
        </w:tc>
      </w:tr>
      <w:tr w:rsidR="00980CE1" w:rsidRPr="00930602" w:rsidTr="004923BB">
        <w:trPr>
          <w:trHeight w:val="737"/>
          <w:jc w:val="center"/>
        </w:trPr>
        <w:tc>
          <w:tcPr>
            <w:tcW w:w="9730" w:type="dxa"/>
            <w:gridSpan w:val="3"/>
            <w:vAlign w:val="bottom"/>
          </w:tcPr>
          <w:p w:rsidR="00980CE1" w:rsidRPr="00930602" w:rsidRDefault="00980CE1" w:rsidP="00863D9A">
            <w:pPr>
              <w:pStyle w:val="22"/>
              <w:spacing w:line="276" w:lineRule="auto"/>
            </w:pPr>
            <w:r w:rsidRPr="00930602">
              <w:t>Москва, 20</w:t>
            </w:r>
            <w:r w:rsidR="004713FD" w:rsidRPr="00930602">
              <w:t>1</w:t>
            </w:r>
            <w:r w:rsidR="00863D9A">
              <w:rPr>
                <w:lang w:val="en-US"/>
              </w:rPr>
              <w:t>9</w:t>
            </w:r>
            <w:r w:rsidRPr="00930602">
              <w:t xml:space="preserve"> г.</w:t>
            </w:r>
          </w:p>
        </w:tc>
      </w:tr>
    </w:tbl>
    <w:p w:rsidR="000A7EEA" w:rsidRPr="00930602" w:rsidRDefault="000A7EEA" w:rsidP="000A3C7F">
      <w:pPr>
        <w:spacing w:line="276" w:lineRule="auto"/>
      </w:pPr>
    </w:p>
    <w:p w:rsidR="000A7EEA" w:rsidRPr="00930602" w:rsidRDefault="000A7EEA" w:rsidP="000A3C7F">
      <w:pPr>
        <w:spacing w:line="276" w:lineRule="auto"/>
        <w:jc w:val="center"/>
      </w:pPr>
    </w:p>
    <w:p w:rsidR="000A7EEA" w:rsidRPr="00930602" w:rsidRDefault="000A7EEA" w:rsidP="000A3C7F">
      <w:pPr>
        <w:spacing w:line="276" w:lineRule="auto"/>
        <w:sectPr w:rsidR="000A7EEA" w:rsidRPr="00930602">
          <w:footerReference w:type="defaul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A7EEA" w:rsidRPr="00930602" w:rsidRDefault="000A7EEA" w:rsidP="000A3C7F">
      <w:pPr>
        <w:spacing w:line="276" w:lineRule="auto"/>
        <w:jc w:val="center"/>
        <w:rPr>
          <w:b/>
          <w:sz w:val="28"/>
          <w:szCs w:val="28"/>
        </w:rPr>
      </w:pPr>
      <w:r w:rsidRPr="00930602">
        <w:rPr>
          <w:b/>
          <w:sz w:val="28"/>
          <w:szCs w:val="28"/>
        </w:rPr>
        <w:lastRenderedPageBreak/>
        <w:t>Содержание</w:t>
      </w:r>
    </w:p>
    <w:p w:rsidR="000A7EEA" w:rsidRPr="00930602" w:rsidRDefault="000A7EEA" w:rsidP="000A3C7F">
      <w:pPr>
        <w:spacing w:line="276" w:lineRule="auto"/>
      </w:pPr>
    </w:p>
    <w:bookmarkStart w:id="0" w:name="OLE_LINK5"/>
    <w:bookmarkStart w:id="1" w:name="OLE_LINK6"/>
    <w:p w:rsidR="00863D9A" w:rsidRDefault="000A7EEA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930602">
        <w:rPr>
          <w:rStyle w:val="a8"/>
          <w:noProof/>
        </w:rPr>
        <w:fldChar w:fldCharType="begin"/>
      </w:r>
      <w:r w:rsidRPr="00930602">
        <w:rPr>
          <w:rStyle w:val="a8"/>
          <w:noProof/>
        </w:rPr>
        <w:instrText xml:space="preserve"> TOC \o "1-2" \h \z \u </w:instrText>
      </w:r>
      <w:r w:rsidRPr="00930602">
        <w:rPr>
          <w:rStyle w:val="a8"/>
          <w:noProof/>
        </w:rPr>
        <w:fldChar w:fldCharType="separate"/>
      </w:r>
      <w:hyperlink w:anchor="_Toc2770264" w:history="1">
        <w:r w:rsidR="00863D9A" w:rsidRPr="00E70B50">
          <w:rPr>
            <w:rStyle w:val="a8"/>
            <w:noProof/>
          </w:rPr>
          <w:t>1. Общие сведения</w:t>
        </w:r>
        <w:r w:rsidR="00863D9A">
          <w:rPr>
            <w:noProof/>
            <w:webHidden/>
          </w:rPr>
          <w:tab/>
        </w:r>
        <w:r w:rsidR="00863D9A">
          <w:rPr>
            <w:noProof/>
            <w:webHidden/>
          </w:rPr>
          <w:fldChar w:fldCharType="begin"/>
        </w:r>
        <w:r w:rsidR="00863D9A">
          <w:rPr>
            <w:noProof/>
            <w:webHidden/>
          </w:rPr>
          <w:instrText xml:space="preserve"> PAGEREF _Toc2770264 \h </w:instrText>
        </w:r>
        <w:r w:rsidR="00863D9A">
          <w:rPr>
            <w:noProof/>
            <w:webHidden/>
          </w:rPr>
        </w:r>
        <w:r w:rsidR="00863D9A">
          <w:rPr>
            <w:noProof/>
            <w:webHidden/>
          </w:rPr>
          <w:fldChar w:fldCharType="separate"/>
        </w:r>
        <w:r w:rsidR="00863D9A">
          <w:rPr>
            <w:noProof/>
            <w:webHidden/>
          </w:rPr>
          <w:t>3</w:t>
        </w:r>
        <w:r w:rsidR="00863D9A">
          <w:rPr>
            <w:noProof/>
            <w:webHidden/>
          </w:rPr>
          <w:fldChar w:fldCharType="end"/>
        </w:r>
      </w:hyperlink>
    </w:p>
    <w:p w:rsidR="00863D9A" w:rsidRDefault="00133D8D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770265" w:history="1">
        <w:r w:rsidR="00863D9A" w:rsidRPr="00E70B50">
          <w:rPr>
            <w:rStyle w:val="a8"/>
            <w:noProof/>
          </w:rPr>
          <w:t>2. Требуемый перечень услуг</w:t>
        </w:r>
        <w:r w:rsidR="00863D9A">
          <w:rPr>
            <w:noProof/>
            <w:webHidden/>
          </w:rPr>
          <w:tab/>
        </w:r>
        <w:r w:rsidR="00863D9A">
          <w:rPr>
            <w:noProof/>
            <w:webHidden/>
          </w:rPr>
          <w:fldChar w:fldCharType="begin"/>
        </w:r>
        <w:r w:rsidR="00863D9A">
          <w:rPr>
            <w:noProof/>
            <w:webHidden/>
          </w:rPr>
          <w:instrText xml:space="preserve"> PAGEREF _Toc2770265 \h </w:instrText>
        </w:r>
        <w:r w:rsidR="00863D9A">
          <w:rPr>
            <w:noProof/>
            <w:webHidden/>
          </w:rPr>
        </w:r>
        <w:r w:rsidR="00863D9A">
          <w:rPr>
            <w:noProof/>
            <w:webHidden/>
          </w:rPr>
          <w:fldChar w:fldCharType="separate"/>
        </w:r>
        <w:r w:rsidR="00863D9A">
          <w:rPr>
            <w:noProof/>
            <w:webHidden/>
          </w:rPr>
          <w:t>3</w:t>
        </w:r>
        <w:r w:rsidR="00863D9A">
          <w:rPr>
            <w:noProof/>
            <w:webHidden/>
          </w:rPr>
          <w:fldChar w:fldCharType="end"/>
        </w:r>
      </w:hyperlink>
    </w:p>
    <w:p w:rsidR="00863D9A" w:rsidRDefault="00133D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770266" w:history="1">
        <w:r w:rsidR="00863D9A" w:rsidRPr="00E70B50">
          <w:rPr>
            <w:rStyle w:val="a8"/>
            <w:noProof/>
          </w:rPr>
          <w:t>2.1. Общие требования к предоставляемому сервису:</w:t>
        </w:r>
        <w:r w:rsidR="00863D9A">
          <w:rPr>
            <w:noProof/>
            <w:webHidden/>
          </w:rPr>
          <w:tab/>
        </w:r>
        <w:r w:rsidR="00863D9A">
          <w:rPr>
            <w:noProof/>
            <w:webHidden/>
          </w:rPr>
          <w:fldChar w:fldCharType="begin"/>
        </w:r>
        <w:r w:rsidR="00863D9A">
          <w:rPr>
            <w:noProof/>
            <w:webHidden/>
          </w:rPr>
          <w:instrText xml:space="preserve"> PAGEREF _Toc2770266 \h </w:instrText>
        </w:r>
        <w:r w:rsidR="00863D9A">
          <w:rPr>
            <w:noProof/>
            <w:webHidden/>
          </w:rPr>
        </w:r>
        <w:r w:rsidR="00863D9A">
          <w:rPr>
            <w:noProof/>
            <w:webHidden/>
          </w:rPr>
          <w:fldChar w:fldCharType="separate"/>
        </w:r>
        <w:r w:rsidR="00863D9A">
          <w:rPr>
            <w:noProof/>
            <w:webHidden/>
          </w:rPr>
          <w:t>3</w:t>
        </w:r>
        <w:r w:rsidR="00863D9A">
          <w:rPr>
            <w:noProof/>
            <w:webHidden/>
          </w:rPr>
          <w:fldChar w:fldCharType="end"/>
        </w:r>
      </w:hyperlink>
    </w:p>
    <w:p w:rsidR="00863D9A" w:rsidRDefault="00133D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770267" w:history="1">
        <w:r w:rsidR="00863D9A" w:rsidRPr="00E70B50">
          <w:rPr>
            <w:rStyle w:val="a8"/>
            <w:noProof/>
          </w:rPr>
          <w:t>2.2. Требования к компании исполнителю:</w:t>
        </w:r>
        <w:r w:rsidR="00863D9A">
          <w:rPr>
            <w:noProof/>
            <w:webHidden/>
          </w:rPr>
          <w:tab/>
        </w:r>
        <w:r w:rsidR="00863D9A">
          <w:rPr>
            <w:noProof/>
            <w:webHidden/>
          </w:rPr>
          <w:fldChar w:fldCharType="begin"/>
        </w:r>
        <w:r w:rsidR="00863D9A">
          <w:rPr>
            <w:noProof/>
            <w:webHidden/>
          </w:rPr>
          <w:instrText xml:space="preserve"> PAGEREF _Toc2770267 \h </w:instrText>
        </w:r>
        <w:r w:rsidR="00863D9A">
          <w:rPr>
            <w:noProof/>
            <w:webHidden/>
          </w:rPr>
        </w:r>
        <w:r w:rsidR="00863D9A">
          <w:rPr>
            <w:noProof/>
            <w:webHidden/>
          </w:rPr>
          <w:fldChar w:fldCharType="separate"/>
        </w:r>
        <w:r w:rsidR="00863D9A">
          <w:rPr>
            <w:noProof/>
            <w:webHidden/>
          </w:rPr>
          <w:t>3</w:t>
        </w:r>
        <w:r w:rsidR="00863D9A">
          <w:rPr>
            <w:noProof/>
            <w:webHidden/>
          </w:rPr>
          <w:fldChar w:fldCharType="end"/>
        </w:r>
      </w:hyperlink>
    </w:p>
    <w:p w:rsidR="00863D9A" w:rsidRDefault="00133D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770268" w:history="1">
        <w:r w:rsidR="00863D9A" w:rsidRPr="00E70B50">
          <w:rPr>
            <w:rStyle w:val="a8"/>
            <w:noProof/>
          </w:rPr>
          <w:t>2.3. Выбор коммерческого предложения :</w:t>
        </w:r>
        <w:r w:rsidR="00863D9A">
          <w:rPr>
            <w:noProof/>
            <w:webHidden/>
          </w:rPr>
          <w:tab/>
        </w:r>
        <w:r w:rsidR="00863D9A">
          <w:rPr>
            <w:noProof/>
            <w:webHidden/>
          </w:rPr>
          <w:fldChar w:fldCharType="begin"/>
        </w:r>
        <w:r w:rsidR="00863D9A">
          <w:rPr>
            <w:noProof/>
            <w:webHidden/>
          </w:rPr>
          <w:instrText xml:space="preserve"> PAGEREF _Toc2770268 \h </w:instrText>
        </w:r>
        <w:r w:rsidR="00863D9A">
          <w:rPr>
            <w:noProof/>
            <w:webHidden/>
          </w:rPr>
        </w:r>
        <w:r w:rsidR="00863D9A">
          <w:rPr>
            <w:noProof/>
            <w:webHidden/>
          </w:rPr>
          <w:fldChar w:fldCharType="separate"/>
        </w:r>
        <w:r w:rsidR="00863D9A">
          <w:rPr>
            <w:noProof/>
            <w:webHidden/>
          </w:rPr>
          <w:t>3</w:t>
        </w:r>
        <w:r w:rsidR="00863D9A">
          <w:rPr>
            <w:noProof/>
            <w:webHidden/>
          </w:rPr>
          <w:fldChar w:fldCharType="end"/>
        </w:r>
      </w:hyperlink>
    </w:p>
    <w:p w:rsidR="00863D9A" w:rsidRDefault="00133D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770269" w:history="1">
        <w:r w:rsidR="00863D9A" w:rsidRPr="00E70B50">
          <w:rPr>
            <w:rStyle w:val="a8"/>
            <w:noProof/>
            <w:lang w:val="en-US"/>
          </w:rPr>
          <w:t>2.4.</w:t>
        </w:r>
        <w:r w:rsidR="00863D9A" w:rsidRPr="00E70B50">
          <w:rPr>
            <w:rStyle w:val="a8"/>
            <w:noProof/>
          </w:rPr>
          <w:t xml:space="preserve"> Требуемый уровень </w:t>
        </w:r>
        <w:r w:rsidR="00863D9A" w:rsidRPr="00E70B50">
          <w:rPr>
            <w:rStyle w:val="a8"/>
            <w:noProof/>
            <w:lang w:val="en-US"/>
          </w:rPr>
          <w:t>SLA</w:t>
        </w:r>
        <w:r w:rsidR="00863D9A">
          <w:rPr>
            <w:noProof/>
            <w:webHidden/>
          </w:rPr>
          <w:tab/>
        </w:r>
        <w:r w:rsidR="00863D9A">
          <w:rPr>
            <w:noProof/>
            <w:webHidden/>
          </w:rPr>
          <w:fldChar w:fldCharType="begin"/>
        </w:r>
        <w:r w:rsidR="00863D9A">
          <w:rPr>
            <w:noProof/>
            <w:webHidden/>
          </w:rPr>
          <w:instrText xml:space="preserve"> PAGEREF _Toc2770269 \h </w:instrText>
        </w:r>
        <w:r w:rsidR="00863D9A">
          <w:rPr>
            <w:noProof/>
            <w:webHidden/>
          </w:rPr>
        </w:r>
        <w:r w:rsidR="00863D9A">
          <w:rPr>
            <w:noProof/>
            <w:webHidden/>
          </w:rPr>
          <w:fldChar w:fldCharType="separate"/>
        </w:r>
        <w:r w:rsidR="00863D9A">
          <w:rPr>
            <w:noProof/>
            <w:webHidden/>
          </w:rPr>
          <w:t>4</w:t>
        </w:r>
        <w:r w:rsidR="00863D9A">
          <w:rPr>
            <w:noProof/>
            <w:webHidden/>
          </w:rPr>
          <w:fldChar w:fldCharType="end"/>
        </w:r>
      </w:hyperlink>
    </w:p>
    <w:p w:rsidR="00863D9A" w:rsidRDefault="00133D8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770270" w:history="1">
        <w:r w:rsidR="00863D9A" w:rsidRPr="00E70B50">
          <w:rPr>
            <w:rStyle w:val="a8"/>
            <w:noProof/>
          </w:rPr>
          <w:t>2.5. Сроки выполнения:</w:t>
        </w:r>
        <w:r w:rsidR="00863D9A">
          <w:rPr>
            <w:noProof/>
            <w:webHidden/>
          </w:rPr>
          <w:tab/>
        </w:r>
        <w:r w:rsidR="00863D9A">
          <w:rPr>
            <w:noProof/>
            <w:webHidden/>
          </w:rPr>
          <w:fldChar w:fldCharType="begin"/>
        </w:r>
        <w:r w:rsidR="00863D9A">
          <w:rPr>
            <w:noProof/>
            <w:webHidden/>
          </w:rPr>
          <w:instrText xml:space="preserve"> PAGEREF _Toc2770270 \h </w:instrText>
        </w:r>
        <w:r w:rsidR="00863D9A">
          <w:rPr>
            <w:noProof/>
            <w:webHidden/>
          </w:rPr>
        </w:r>
        <w:r w:rsidR="00863D9A">
          <w:rPr>
            <w:noProof/>
            <w:webHidden/>
          </w:rPr>
          <w:fldChar w:fldCharType="separate"/>
        </w:r>
        <w:r w:rsidR="00863D9A">
          <w:rPr>
            <w:noProof/>
            <w:webHidden/>
          </w:rPr>
          <w:t>4</w:t>
        </w:r>
        <w:r w:rsidR="00863D9A">
          <w:rPr>
            <w:noProof/>
            <w:webHidden/>
          </w:rPr>
          <w:fldChar w:fldCharType="end"/>
        </w:r>
      </w:hyperlink>
    </w:p>
    <w:p w:rsidR="00863D9A" w:rsidRDefault="00133D8D">
      <w:pPr>
        <w:pStyle w:val="14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770271" w:history="1">
        <w:r w:rsidR="00863D9A" w:rsidRPr="00E70B50">
          <w:rPr>
            <w:rStyle w:val="a8"/>
            <w:noProof/>
          </w:rPr>
          <w:t>3. Требования к коммерческим предложениям</w:t>
        </w:r>
        <w:r w:rsidR="00863D9A">
          <w:rPr>
            <w:noProof/>
            <w:webHidden/>
          </w:rPr>
          <w:tab/>
        </w:r>
        <w:r w:rsidR="00863D9A">
          <w:rPr>
            <w:noProof/>
            <w:webHidden/>
          </w:rPr>
          <w:fldChar w:fldCharType="begin"/>
        </w:r>
        <w:r w:rsidR="00863D9A">
          <w:rPr>
            <w:noProof/>
            <w:webHidden/>
          </w:rPr>
          <w:instrText xml:space="preserve"> PAGEREF _Toc2770271 \h </w:instrText>
        </w:r>
        <w:r w:rsidR="00863D9A">
          <w:rPr>
            <w:noProof/>
            <w:webHidden/>
          </w:rPr>
        </w:r>
        <w:r w:rsidR="00863D9A">
          <w:rPr>
            <w:noProof/>
            <w:webHidden/>
          </w:rPr>
          <w:fldChar w:fldCharType="separate"/>
        </w:r>
        <w:r w:rsidR="00863D9A">
          <w:rPr>
            <w:noProof/>
            <w:webHidden/>
          </w:rPr>
          <w:t>4</w:t>
        </w:r>
        <w:r w:rsidR="00863D9A">
          <w:rPr>
            <w:noProof/>
            <w:webHidden/>
          </w:rPr>
          <w:fldChar w:fldCharType="end"/>
        </w:r>
      </w:hyperlink>
    </w:p>
    <w:p w:rsidR="000A7EEA" w:rsidRPr="00930602" w:rsidRDefault="000A7EEA" w:rsidP="00CC002A">
      <w:pPr>
        <w:pStyle w:val="21"/>
        <w:spacing w:line="276" w:lineRule="auto"/>
        <w:sectPr w:rsidR="000A7EEA" w:rsidRPr="00930602">
          <w:headerReference w:type="default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0602">
        <w:rPr>
          <w:rStyle w:val="a8"/>
          <w:noProof/>
        </w:rPr>
        <w:fldChar w:fldCharType="end"/>
      </w:r>
      <w:bookmarkEnd w:id="0"/>
      <w:bookmarkEnd w:id="1"/>
    </w:p>
    <w:p w:rsidR="000A7EEA" w:rsidRPr="00930602" w:rsidRDefault="000A7EEA" w:rsidP="000A3C7F">
      <w:pPr>
        <w:pStyle w:val="12"/>
        <w:pageBreakBefore/>
        <w:spacing w:before="240" w:line="276" w:lineRule="auto"/>
        <w:jc w:val="center"/>
      </w:pPr>
      <w:bookmarkStart w:id="2" w:name="_Toc2770264"/>
      <w:r w:rsidRPr="00930602">
        <w:lastRenderedPageBreak/>
        <w:t xml:space="preserve">Общие </w:t>
      </w:r>
      <w:r w:rsidR="00425F8B" w:rsidRPr="00930602">
        <w:t>сведения</w:t>
      </w:r>
      <w:bookmarkEnd w:id="2"/>
    </w:p>
    <w:p w:rsidR="00A13F1A" w:rsidRPr="00581830" w:rsidRDefault="00523AA2" w:rsidP="00A13F1A">
      <w:pPr>
        <w:spacing w:line="276" w:lineRule="auto"/>
        <w:ind w:firstLine="567"/>
        <w:jc w:val="both"/>
        <w:rPr>
          <w:sz w:val="22"/>
          <w:szCs w:val="22"/>
        </w:rPr>
      </w:pPr>
      <w:r w:rsidRPr="00581830">
        <w:rPr>
          <w:sz w:val="22"/>
          <w:szCs w:val="22"/>
        </w:rPr>
        <w:t xml:space="preserve">Настоящее Техническое задание описывает требования к </w:t>
      </w:r>
      <w:bookmarkStart w:id="3" w:name="_GoBack"/>
      <w:r w:rsidRPr="00581830">
        <w:rPr>
          <w:sz w:val="22"/>
          <w:szCs w:val="22"/>
        </w:rPr>
        <w:t xml:space="preserve">предоставлению </w:t>
      </w:r>
      <w:r w:rsidR="00681C06" w:rsidRPr="00581830">
        <w:rPr>
          <w:sz w:val="22"/>
          <w:szCs w:val="22"/>
        </w:rPr>
        <w:t>услуг</w:t>
      </w:r>
      <w:r w:rsidR="00644DAF" w:rsidRPr="00581830">
        <w:rPr>
          <w:sz w:val="22"/>
          <w:szCs w:val="22"/>
        </w:rPr>
        <w:t xml:space="preserve"> </w:t>
      </w:r>
      <w:r w:rsidR="003D39CD" w:rsidRPr="00581830">
        <w:rPr>
          <w:sz w:val="22"/>
          <w:szCs w:val="22"/>
        </w:rPr>
        <w:t xml:space="preserve">технической поддержки </w:t>
      </w:r>
      <w:r w:rsidR="00D63937">
        <w:rPr>
          <w:sz w:val="22"/>
          <w:szCs w:val="22"/>
        </w:rPr>
        <w:t xml:space="preserve">оборудования </w:t>
      </w:r>
      <w:r w:rsidR="00921A48">
        <w:rPr>
          <w:sz w:val="22"/>
          <w:szCs w:val="22"/>
        </w:rPr>
        <w:t>систем</w:t>
      </w:r>
      <w:r w:rsidR="00D63937">
        <w:rPr>
          <w:sz w:val="22"/>
          <w:szCs w:val="22"/>
        </w:rPr>
        <w:t xml:space="preserve"> </w:t>
      </w:r>
      <w:r w:rsidR="00EC5386">
        <w:rPr>
          <w:sz w:val="22"/>
          <w:szCs w:val="22"/>
        </w:rPr>
        <w:t xml:space="preserve">хранения данных </w:t>
      </w:r>
      <w:r w:rsidR="00921A48">
        <w:rPr>
          <w:sz w:val="22"/>
          <w:szCs w:val="22"/>
          <w:lang w:val="en-US"/>
        </w:rPr>
        <w:t>Netapp</w:t>
      </w:r>
      <w:r w:rsidR="00921A48" w:rsidRPr="00921A48">
        <w:rPr>
          <w:sz w:val="22"/>
          <w:szCs w:val="22"/>
        </w:rPr>
        <w:t xml:space="preserve"> </w:t>
      </w:r>
      <w:r w:rsidR="00921A48">
        <w:rPr>
          <w:sz w:val="22"/>
          <w:szCs w:val="22"/>
          <w:lang w:val="en-US"/>
        </w:rPr>
        <w:t>FAS</w:t>
      </w:r>
      <w:r w:rsidR="003D39CD" w:rsidRPr="00581830">
        <w:rPr>
          <w:sz w:val="22"/>
          <w:szCs w:val="22"/>
        </w:rPr>
        <w:t xml:space="preserve"> </w:t>
      </w:r>
      <w:bookmarkEnd w:id="3"/>
      <w:r w:rsidR="00644DAF" w:rsidRPr="00581830">
        <w:rPr>
          <w:sz w:val="22"/>
          <w:szCs w:val="22"/>
        </w:rPr>
        <w:t xml:space="preserve">Банка </w:t>
      </w:r>
      <w:r w:rsidR="00533552" w:rsidRPr="00581830">
        <w:rPr>
          <w:sz w:val="22"/>
          <w:szCs w:val="22"/>
        </w:rPr>
        <w:t xml:space="preserve">ПАО </w:t>
      </w:r>
      <w:r w:rsidR="00644DAF" w:rsidRPr="00581830">
        <w:rPr>
          <w:sz w:val="22"/>
          <w:szCs w:val="22"/>
        </w:rPr>
        <w:t>«Транскапитал</w:t>
      </w:r>
      <w:r w:rsidR="00CC002A" w:rsidRPr="00581830">
        <w:rPr>
          <w:sz w:val="22"/>
          <w:szCs w:val="22"/>
        </w:rPr>
        <w:t>банк</w:t>
      </w:r>
      <w:r w:rsidR="00921A48">
        <w:rPr>
          <w:sz w:val="22"/>
          <w:szCs w:val="22"/>
        </w:rPr>
        <w:t>».</w:t>
      </w:r>
      <w:r w:rsidR="00A13F1A" w:rsidRPr="00581830">
        <w:rPr>
          <w:sz w:val="22"/>
          <w:szCs w:val="22"/>
        </w:rPr>
        <w:t xml:space="preserve"> </w:t>
      </w:r>
    </w:p>
    <w:p w:rsidR="000F5209" w:rsidRPr="00930602" w:rsidRDefault="00C116F1" w:rsidP="000A3C7F">
      <w:pPr>
        <w:pStyle w:val="12"/>
        <w:spacing w:before="240" w:line="276" w:lineRule="auto"/>
        <w:jc w:val="center"/>
      </w:pPr>
      <w:bookmarkStart w:id="4" w:name="_Toc2770265"/>
      <w:r w:rsidRPr="00930602">
        <w:t>Требуемый перечень услуг</w:t>
      </w:r>
      <w:bookmarkEnd w:id="4"/>
    </w:p>
    <w:p w:rsidR="005D6FCC" w:rsidRPr="00427A0A" w:rsidRDefault="005D6FCC" w:rsidP="00286B86">
      <w:pPr>
        <w:pStyle w:val="20"/>
        <w:rPr>
          <w:szCs w:val="26"/>
        </w:rPr>
      </w:pPr>
      <w:bookmarkStart w:id="5" w:name="_Toc2770266"/>
      <w:r w:rsidRPr="00427A0A">
        <w:rPr>
          <w:szCs w:val="26"/>
        </w:rPr>
        <w:t>Общие требования</w:t>
      </w:r>
      <w:r w:rsidR="00577E06" w:rsidRPr="00427A0A">
        <w:rPr>
          <w:szCs w:val="26"/>
        </w:rPr>
        <w:t xml:space="preserve"> к предоставляемому сервису</w:t>
      </w:r>
      <w:r w:rsidRPr="00427A0A">
        <w:rPr>
          <w:szCs w:val="26"/>
        </w:rPr>
        <w:t>:</w:t>
      </w:r>
      <w:bookmarkEnd w:id="5"/>
    </w:p>
    <w:p w:rsidR="00577E06" w:rsidRPr="00930602" w:rsidRDefault="00577E06" w:rsidP="00577E06">
      <w:pPr>
        <w:pStyle w:val="ae"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 xml:space="preserve">Поставщик услуг </w:t>
      </w:r>
      <w:r w:rsidR="00863D9A">
        <w:rPr>
          <w:rFonts w:ascii="Times New Roman" w:hAnsi="Times New Roman"/>
        </w:rPr>
        <w:t xml:space="preserve">технической поддержки </w:t>
      </w:r>
      <w:r w:rsidRPr="00930602">
        <w:rPr>
          <w:rFonts w:ascii="Times New Roman" w:hAnsi="Times New Roman"/>
        </w:rPr>
        <w:t>должен оказывать консультации по вопросам эк</w:t>
      </w:r>
      <w:r w:rsidRPr="00930602">
        <w:rPr>
          <w:rFonts w:ascii="Times New Roman" w:hAnsi="Times New Roman"/>
        </w:rPr>
        <w:t>с</w:t>
      </w:r>
      <w:r w:rsidRPr="00930602">
        <w:rPr>
          <w:rFonts w:ascii="Times New Roman" w:hAnsi="Times New Roman"/>
        </w:rPr>
        <w:t>плуатации техники и программного обеспечения, а также проводить работы на территории Заказчика, включая:</w:t>
      </w:r>
    </w:p>
    <w:p w:rsidR="000E5F8D" w:rsidRPr="00930602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подбор конфигурации</w:t>
      </w:r>
      <w:r>
        <w:rPr>
          <w:rFonts w:ascii="Times New Roman" w:hAnsi="Times New Roman"/>
        </w:rPr>
        <w:t xml:space="preserve"> при необходимости внесения изменений</w:t>
      </w:r>
      <w:r w:rsidRPr="00930602">
        <w:rPr>
          <w:rFonts w:ascii="Times New Roman" w:hAnsi="Times New Roman"/>
        </w:rPr>
        <w:t>,</w:t>
      </w:r>
    </w:p>
    <w:p w:rsidR="000E5F8D" w:rsidRPr="00930602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процедуры замены неисправных компонентов,</w:t>
      </w:r>
    </w:p>
    <w:p w:rsidR="000E5F8D" w:rsidRPr="00930602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консультации по сборочным и пуско-наладочным работам оборудования и програм</w:t>
      </w:r>
      <w:r w:rsidRPr="00930602">
        <w:rPr>
          <w:rFonts w:ascii="Times New Roman" w:hAnsi="Times New Roman"/>
        </w:rPr>
        <w:t>м</w:t>
      </w:r>
      <w:r w:rsidRPr="00930602">
        <w:rPr>
          <w:rFonts w:ascii="Times New Roman" w:hAnsi="Times New Roman"/>
        </w:rPr>
        <w:t>ного обеспечения,</w:t>
      </w:r>
    </w:p>
    <w:p w:rsidR="000E5F8D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пусконаладочных работ оборудования СХД и приведение к стандартным настройкам согласно совместно разработанному техническому заданию;</w:t>
      </w:r>
    </w:p>
    <w:p w:rsidR="000E5F8D" w:rsidRPr="00930602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консультации по настройке и отладке работы оборудования и программного обесп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чения,</w:t>
      </w:r>
    </w:p>
    <w:p w:rsidR="000E5F8D" w:rsidRPr="00930602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проведение работ по восстановлению работоспособности после сбоев,</w:t>
      </w:r>
    </w:p>
    <w:p w:rsidR="000E5F8D" w:rsidRPr="00930602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сбор диагностик и анализ возникающих проблем,</w:t>
      </w:r>
    </w:p>
    <w:p w:rsidR="000E5F8D" w:rsidRPr="00930602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передача вопросов и проблем поставщику оборудования или программного обеспеч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ния,</w:t>
      </w:r>
    </w:p>
    <w:p w:rsidR="000E5F8D" w:rsidRPr="00930602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работ по установке </w:t>
      </w:r>
      <w:r w:rsidRPr="00930602">
        <w:rPr>
          <w:rFonts w:ascii="Times New Roman" w:hAnsi="Times New Roman"/>
        </w:rPr>
        <w:t>микрокодов оборудования, программного обеспеч</w:t>
      </w:r>
      <w:r w:rsidRPr="00930602">
        <w:rPr>
          <w:rFonts w:ascii="Times New Roman" w:hAnsi="Times New Roman"/>
        </w:rPr>
        <w:t>е</w:t>
      </w:r>
      <w:r w:rsidRPr="00930602">
        <w:rPr>
          <w:rFonts w:ascii="Times New Roman" w:hAnsi="Times New Roman"/>
        </w:rPr>
        <w:t>ния, операционных систем, обновлений к ним</w:t>
      </w:r>
      <w:r>
        <w:rPr>
          <w:rFonts w:ascii="Times New Roman" w:hAnsi="Times New Roman"/>
        </w:rPr>
        <w:t xml:space="preserve"> на все компоненты,</w:t>
      </w:r>
    </w:p>
    <w:p w:rsidR="000E5F8D" w:rsidRDefault="000E5F8D" w:rsidP="000E5F8D">
      <w:pPr>
        <w:pStyle w:val="ae"/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анализ существующих сервисов на производительность, соответствие стандартам и</w:t>
      </w:r>
      <w:r w:rsidRPr="00930602">
        <w:rPr>
          <w:rFonts w:ascii="Times New Roman" w:hAnsi="Times New Roman"/>
        </w:rPr>
        <w:t>н</w:t>
      </w:r>
      <w:r w:rsidRPr="00930602">
        <w:rPr>
          <w:rFonts w:ascii="Times New Roman" w:hAnsi="Times New Roman"/>
        </w:rPr>
        <w:t>формационной безопасности, отказоустойчивость и внесение рекомендац</w:t>
      </w:r>
      <w:r>
        <w:rPr>
          <w:rFonts w:ascii="Times New Roman" w:hAnsi="Times New Roman"/>
        </w:rPr>
        <w:t>ий по их улучшению (обновлению),</w:t>
      </w:r>
    </w:p>
    <w:p w:rsidR="00E73178" w:rsidRPr="000E5F8D" w:rsidRDefault="000E5F8D" w:rsidP="000E5F8D">
      <w:pPr>
        <w:pStyle w:val="ae"/>
        <w:numPr>
          <w:ilvl w:val="0"/>
          <w:numId w:val="25"/>
        </w:numPr>
        <w:ind w:left="1418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способы оказания консультаций: по телефону, по электронной почте, на очных встр</w:t>
      </w:r>
      <w:r w:rsidRPr="00930602">
        <w:rPr>
          <w:rFonts w:ascii="Times New Roman" w:hAnsi="Times New Roman"/>
        </w:rPr>
        <w:t>е</w:t>
      </w:r>
      <w:r>
        <w:rPr>
          <w:rFonts w:ascii="Times New Roman" w:hAnsi="Times New Roman"/>
        </w:rPr>
        <w:t>чах.</w:t>
      </w:r>
    </w:p>
    <w:p w:rsidR="00326311" w:rsidRPr="00930602" w:rsidRDefault="00326311" w:rsidP="00286B86">
      <w:pPr>
        <w:pStyle w:val="20"/>
      </w:pPr>
      <w:bookmarkStart w:id="6" w:name="_Toc2770267"/>
      <w:r w:rsidRPr="00930602">
        <w:t xml:space="preserve">Требования к </w:t>
      </w:r>
      <w:r w:rsidR="00577E06" w:rsidRPr="00930602">
        <w:t>компании исполнителю</w:t>
      </w:r>
      <w:r w:rsidR="008E4E5F" w:rsidRPr="00930602">
        <w:t>:</w:t>
      </w:r>
      <w:bookmarkEnd w:id="6"/>
    </w:p>
    <w:p w:rsidR="00577E06" w:rsidRPr="00930602" w:rsidRDefault="00577E06" w:rsidP="00577E06">
      <w:pPr>
        <w:pStyle w:val="ae"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Компания-исполнитель должна удовлетворять следующим требованиям: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 xml:space="preserve">иметь статус партнера </w:t>
      </w:r>
      <w:r w:rsidR="00E7319C">
        <w:rPr>
          <w:rFonts w:ascii="Times New Roman" w:hAnsi="Times New Roman"/>
        </w:rPr>
        <w:t xml:space="preserve">компании </w:t>
      </w:r>
      <w:r w:rsidR="00921A48">
        <w:rPr>
          <w:rFonts w:ascii="Times New Roman" w:hAnsi="Times New Roman"/>
          <w:lang w:val="en-US"/>
        </w:rPr>
        <w:t>Netapp</w:t>
      </w:r>
      <w:r w:rsidRPr="00930602">
        <w:rPr>
          <w:rFonts w:ascii="Times New Roman" w:hAnsi="Times New Roman"/>
        </w:rPr>
        <w:t>,</w:t>
      </w:r>
    </w:p>
    <w:p w:rsidR="00577E06" w:rsidRPr="00930602" w:rsidRDefault="00577E06" w:rsidP="00577E06">
      <w:pPr>
        <w:pStyle w:val="ae"/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предоставлять техническую поддержку в режиме 24х7,</w:t>
      </w:r>
    </w:p>
    <w:p w:rsidR="00577E06" w:rsidRPr="00863D9A" w:rsidRDefault="00577E06" w:rsidP="00863D9A">
      <w:pPr>
        <w:pStyle w:val="ae"/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930602">
        <w:rPr>
          <w:rFonts w:ascii="Times New Roman" w:hAnsi="Times New Roman"/>
        </w:rPr>
        <w:t>обеспечиват</w:t>
      </w:r>
      <w:r w:rsidR="00E73178">
        <w:rPr>
          <w:rFonts w:ascii="Times New Roman" w:hAnsi="Times New Roman"/>
        </w:rPr>
        <w:t>ь</w:t>
      </w:r>
      <w:r w:rsidRPr="00930602">
        <w:rPr>
          <w:rFonts w:ascii="Times New Roman" w:hAnsi="Times New Roman"/>
        </w:rPr>
        <w:t xml:space="preserve"> выезд специалиста на территорию Заказчика (количество и срочность вызовов </w:t>
      </w:r>
      <w:r w:rsidRPr="00863D9A">
        <w:rPr>
          <w:rFonts w:ascii="Times New Roman" w:hAnsi="Times New Roman"/>
        </w:rPr>
        <w:t>определяется уровнем Договора поддержки) для решения возникающих пр</w:t>
      </w:r>
      <w:r w:rsidRPr="00863D9A">
        <w:rPr>
          <w:rFonts w:ascii="Times New Roman" w:hAnsi="Times New Roman"/>
        </w:rPr>
        <w:t>о</w:t>
      </w:r>
      <w:r w:rsidRPr="00863D9A">
        <w:rPr>
          <w:rFonts w:ascii="Times New Roman" w:hAnsi="Times New Roman"/>
        </w:rPr>
        <w:t>блем, устранения неисправностей, восстановления работоспособности, штатной те</w:t>
      </w:r>
      <w:r w:rsidRPr="00863D9A">
        <w:rPr>
          <w:rFonts w:ascii="Times New Roman" w:hAnsi="Times New Roman"/>
        </w:rPr>
        <w:t>х</w:t>
      </w:r>
      <w:r w:rsidRPr="00863D9A">
        <w:rPr>
          <w:rFonts w:ascii="Times New Roman" w:hAnsi="Times New Roman"/>
        </w:rPr>
        <w:t>нической и консультационной поддержки</w:t>
      </w:r>
      <w:r w:rsidR="00863D9A" w:rsidRPr="00863D9A">
        <w:rPr>
          <w:rFonts w:ascii="Times New Roman" w:hAnsi="Times New Roman"/>
        </w:rPr>
        <w:t>.</w:t>
      </w:r>
      <w:r w:rsidRPr="00863D9A">
        <w:rPr>
          <w:rFonts w:ascii="Times New Roman" w:hAnsi="Times New Roman"/>
        </w:rPr>
        <w:t xml:space="preserve"> </w:t>
      </w:r>
    </w:p>
    <w:p w:rsidR="00863D9A" w:rsidRPr="00863D9A" w:rsidRDefault="00863D9A" w:rsidP="00863D9A">
      <w:pPr>
        <w:pStyle w:val="20"/>
        <w:ind w:left="284"/>
      </w:pPr>
      <w:bookmarkStart w:id="7" w:name="_Toc2770268"/>
      <w:r w:rsidRPr="00863D9A">
        <w:t>Выбор коммерческого предложения :</w:t>
      </w:r>
      <w:bookmarkEnd w:id="7"/>
    </w:p>
    <w:p w:rsidR="00863D9A" w:rsidRPr="00863D9A" w:rsidRDefault="00863D9A" w:rsidP="00863D9A">
      <w:pPr>
        <w:pStyle w:val="ae"/>
        <w:numPr>
          <w:ilvl w:val="0"/>
          <w:numId w:val="34"/>
        </w:numPr>
        <w:spacing w:after="200" w:line="276" w:lineRule="auto"/>
        <w:ind w:left="1440"/>
        <w:contextualSpacing/>
        <w:jc w:val="both"/>
        <w:rPr>
          <w:rFonts w:ascii="Times New Roman" w:hAnsi="Times New Roman"/>
        </w:rPr>
      </w:pPr>
      <w:r w:rsidRPr="00863D9A">
        <w:rPr>
          <w:rFonts w:ascii="Times New Roman" w:hAnsi="Times New Roman"/>
        </w:rPr>
        <w:t>Утвержденная и согласованная спецификация является единственным основанием для формирования коммерческого предложения Банку.</w:t>
      </w:r>
    </w:p>
    <w:p w:rsidR="00863D9A" w:rsidRPr="00863D9A" w:rsidRDefault="00863D9A" w:rsidP="00863D9A">
      <w:pPr>
        <w:pStyle w:val="ae"/>
        <w:numPr>
          <w:ilvl w:val="0"/>
          <w:numId w:val="34"/>
        </w:numPr>
        <w:spacing w:after="200" w:line="276" w:lineRule="auto"/>
        <w:ind w:left="1440"/>
        <w:contextualSpacing/>
        <w:jc w:val="both"/>
        <w:rPr>
          <w:rFonts w:ascii="Times New Roman" w:hAnsi="Times New Roman"/>
        </w:rPr>
      </w:pPr>
      <w:r w:rsidRPr="00863D9A">
        <w:rPr>
          <w:rFonts w:ascii="Times New Roman" w:hAnsi="Times New Roman"/>
        </w:rPr>
        <w:t>Коммерческое предложение должно включать в себя стоимость 1- и 2-летней техн</w:t>
      </w:r>
      <w:r w:rsidRPr="00863D9A">
        <w:rPr>
          <w:rFonts w:ascii="Times New Roman" w:hAnsi="Times New Roman"/>
        </w:rPr>
        <w:t>и</w:t>
      </w:r>
      <w:r w:rsidRPr="00863D9A">
        <w:rPr>
          <w:rFonts w:ascii="Times New Roman" w:hAnsi="Times New Roman"/>
        </w:rPr>
        <w:t>ческой поддержки.</w:t>
      </w:r>
    </w:p>
    <w:p w:rsidR="00863D9A" w:rsidRPr="00863D9A" w:rsidRDefault="00863D9A" w:rsidP="00863D9A">
      <w:pPr>
        <w:pStyle w:val="ae"/>
        <w:numPr>
          <w:ilvl w:val="0"/>
          <w:numId w:val="34"/>
        </w:numPr>
        <w:spacing w:after="200" w:line="276" w:lineRule="auto"/>
        <w:ind w:left="1440"/>
        <w:contextualSpacing/>
        <w:jc w:val="both"/>
        <w:rPr>
          <w:rFonts w:ascii="Times New Roman" w:hAnsi="Times New Roman"/>
        </w:rPr>
      </w:pPr>
      <w:r w:rsidRPr="00863D9A">
        <w:rPr>
          <w:rFonts w:ascii="Times New Roman" w:hAnsi="Times New Roman"/>
        </w:rPr>
        <w:t>Коммерческое предложение должно включать в себя стоимость поддержки на име</w:t>
      </w:r>
      <w:r w:rsidRPr="00863D9A">
        <w:rPr>
          <w:rFonts w:ascii="Times New Roman" w:hAnsi="Times New Roman"/>
        </w:rPr>
        <w:t>ю</w:t>
      </w:r>
      <w:r w:rsidRPr="00863D9A">
        <w:rPr>
          <w:rFonts w:ascii="Times New Roman" w:hAnsi="Times New Roman"/>
        </w:rPr>
        <w:t xml:space="preserve">щиеся дисковые полки </w:t>
      </w:r>
      <w:r w:rsidRPr="00863D9A">
        <w:rPr>
          <w:rFonts w:ascii="Times New Roman" w:hAnsi="Times New Roman"/>
          <w:lang w:val="en-US"/>
        </w:rPr>
        <w:t>DS</w:t>
      </w:r>
      <w:r w:rsidRPr="00863D9A">
        <w:rPr>
          <w:rFonts w:ascii="Times New Roman" w:hAnsi="Times New Roman"/>
        </w:rPr>
        <w:t>2246 в количестве 19 штук и дисковые носители с диск</w:t>
      </w:r>
      <w:r w:rsidRPr="00863D9A">
        <w:rPr>
          <w:rFonts w:ascii="Times New Roman" w:hAnsi="Times New Roman"/>
        </w:rPr>
        <w:t>о</w:t>
      </w:r>
      <w:r w:rsidRPr="00863D9A">
        <w:rPr>
          <w:rFonts w:ascii="Times New Roman" w:hAnsi="Times New Roman"/>
        </w:rPr>
        <w:t xml:space="preserve">выми накопителями </w:t>
      </w:r>
      <w:r w:rsidRPr="00863D9A">
        <w:rPr>
          <w:rFonts w:ascii="Times New Roman" w:hAnsi="Times New Roman"/>
          <w:lang w:val="en-US"/>
        </w:rPr>
        <w:t>SAS</w:t>
      </w:r>
      <w:r w:rsidRPr="00863D9A">
        <w:rPr>
          <w:rFonts w:ascii="Times New Roman" w:hAnsi="Times New Roman"/>
        </w:rPr>
        <w:t xml:space="preserve"> 600 Гб 10000 </w:t>
      </w:r>
      <w:r w:rsidRPr="00863D9A">
        <w:rPr>
          <w:rFonts w:ascii="Times New Roman" w:hAnsi="Times New Roman"/>
          <w:lang w:val="en-US"/>
        </w:rPr>
        <w:t>RPM</w:t>
      </w:r>
      <w:r w:rsidRPr="00863D9A">
        <w:rPr>
          <w:rFonts w:ascii="Times New Roman" w:hAnsi="Times New Roman"/>
        </w:rPr>
        <w:t xml:space="preserve"> и </w:t>
      </w:r>
      <w:r w:rsidRPr="00863D9A">
        <w:rPr>
          <w:rFonts w:ascii="Times New Roman" w:hAnsi="Times New Roman"/>
          <w:lang w:val="en-US"/>
        </w:rPr>
        <w:t>SSD</w:t>
      </w:r>
      <w:r w:rsidRPr="00863D9A">
        <w:rPr>
          <w:rFonts w:ascii="Times New Roman" w:hAnsi="Times New Roman"/>
        </w:rPr>
        <w:t xml:space="preserve"> 400 Гб. Пример спецификации оборудования приведен в Приложениях 1 и 2.</w:t>
      </w:r>
    </w:p>
    <w:p w:rsidR="00CA6D17" w:rsidRDefault="00CA6D17" w:rsidP="00D61216">
      <w:pPr>
        <w:pStyle w:val="20"/>
        <w:rPr>
          <w:lang w:val="en-US"/>
        </w:rPr>
      </w:pPr>
      <w:bookmarkStart w:id="8" w:name="_Toc2770269"/>
      <w:r>
        <w:lastRenderedPageBreak/>
        <w:t xml:space="preserve">Требуемый уровень </w:t>
      </w:r>
      <w:r>
        <w:rPr>
          <w:lang w:val="en-US"/>
        </w:rPr>
        <w:t>SLA</w:t>
      </w:r>
      <w:bookmarkEnd w:id="8"/>
    </w:p>
    <w:tbl>
      <w:tblPr>
        <w:tblW w:w="92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119"/>
        <w:gridCol w:w="1854"/>
        <w:gridCol w:w="3739"/>
      </w:tblGrid>
      <w:tr w:rsidR="00CA6D17" w:rsidRPr="00CE42CC" w:rsidTr="00115DAB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17" w:rsidRPr="00CE42CC" w:rsidRDefault="00CA6D17" w:rsidP="00E55029">
            <w:pPr>
              <w:pStyle w:val="af2"/>
            </w:pPr>
            <w:r w:rsidRPr="00CE42CC"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Параметр обслуживания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Контролируемые параметры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7" w:rsidRPr="00CE42CC" w:rsidRDefault="00CA6D17" w:rsidP="00E55029">
            <w:pPr>
              <w:pStyle w:val="af2"/>
            </w:pPr>
            <w:r w:rsidRPr="00CE42CC">
              <w:t>Пороговые значения контролируемых параметров</w:t>
            </w:r>
          </w:p>
        </w:tc>
      </w:tr>
      <w:tr w:rsidR="000E5F8D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E55029">
            <w:pPr>
              <w:pStyle w:val="af0"/>
              <w:jc w:val="center"/>
            </w:pPr>
            <w:r w:rsidRPr="00CE42CC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CB4DD4">
            <w:pPr>
              <w:pStyle w:val="af0"/>
            </w:pPr>
            <w:r w:rsidRPr="00CE42CC">
              <w:t xml:space="preserve">Режим предоставления </w:t>
            </w:r>
            <w:r>
              <w:t>консульт</w:t>
            </w:r>
            <w:r>
              <w:t>а</w:t>
            </w:r>
            <w:r>
              <w:t>ций по аппаратной и программной платформам, включая предоста</w:t>
            </w:r>
            <w:r>
              <w:t>в</w:t>
            </w:r>
            <w:r>
              <w:t>ление программного обеспечения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Default="000E5F8D" w:rsidP="00E01DC0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0E5F8D" w:rsidRPr="00CE42CC" w:rsidRDefault="000E5F8D" w:rsidP="00E01DC0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48</w:t>
            </w:r>
            <w:r w:rsidRPr="00CE42CC">
              <w:t xml:space="preserve"> </w:t>
            </w:r>
            <w:r>
              <w:t>часов</w:t>
            </w:r>
          </w:p>
          <w:p w:rsidR="000E5F8D" w:rsidRPr="00CE42CC" w:rsidRDefault="000E5F8D" w:rsidP="00E01DC0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0E5F8D" w:rsidRPr="00CE42CC" w:rsidRDefault="000E5F8D" w:rsidP="00E01DC0">
            <w:pPr>
              <w:pStyle w:val="af0"/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rPr>
                <w:lang w:val="en-US"/>
              </w:rPr>
              <w:t>6</w:t>
            </w:r>
            <w:r>
              <w:t>0</w:t>
            </w:r>
            <w:r w:rsidRPr="00CE42CC">
              <w:t xml:space="preserve"> минут</w:t>
            </w:r>
          </w:p>
        </w:tc>
      </w:tr>
      <w:tr w:rsidR="000E5F8D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E55029">
            <w:pPr>
              <w:pStyle w:val="af0"/>
              <w:jc w:val="center"/>
            </w:pPr>
            <w:r w:rsidRPr="00CE42CC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CB4DD4">
            <w:pPr>
              <w:pStyle w:val="af0"/>
            </w:pPr>
            <w:r w:rsidRPr="00CE42CC">
              <w:t xml:space="preserve">Режим предоставления </w:t>
            </w:r>
            <w:r>
              <w:t>услуг по техническому обслуживанию на площадках Заказчика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Default="000E5F8D" w:rsidP="00E01DC0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0E5F8D" w:rsidRPr="00CE42CC" w:rsidRDefault="000E5F8D" w:rsidP="00E01DC0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48</w:t>
            </w:r>
            <w:r w:rsidRPr="00CE42CC">
              <w:t xml:space="preserve"> </w:t>
            </w:r>
            <w:r>
              <w:t>часов</w:t>
            </w:r>
          </w:p>
          <w:p w:rsidR="000E5F8D" w:rsidRPr="00CE42CC" w:rsidRDefault="000E5F8D" w:rsidP="00E01DC0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0E5F8D" w:rsidRPr="00CE42CC" w:rsidRDefault="000E5F8D" w:rsidP="00E01DC0">
            <w:pPr>
              <w:pStyle w:val="af0"/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rPr>
                <w:lang w:val="en-US"/>
              </w:rPr>
              <w:t>4</w:t>
            </w:r>
            <w:r w:rsidRPr="00CE42CC">
              <w:t xml:space="preserve"> </w:t>
            </w:r>
            <w:r>
              <w:t>часов</w:t>
            </w:r>
          </w:p>
        </w:tc>
      </w:tr>
      <w:tr w:rsidR="000E5F8D" w:rsidRPr="00CE42CC" w:rsidTr="00115D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E55029">
            <w:pPr>
              <w:pStyle w:val="af0"/>
              <w:jc w:val="center"/>
            </w:pPr>
            <w:r w:rsidRPr="00CE42CC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CB4DD4">
            <w:pPr>
              <w:pStyle w:val="af0"/>
            </w:pPr>
            <w:r w:rsidRPr="00CE42CC">
              <w:t xml:space="preserve">Режим предоставления </w:t>
            </w:r>
            <w:r>
              <w:t>услуг по восстановлению работоспособн</w:t>
            </w:r>
            <w:r>
              <w:t>о</w:t>
            </w:r>
            <w:r>
              <w:t>сти после сбоя на площадках З</w:t>
            </w:r>
            <w:r>
              <w:t>а</w:t>
            </w:r>
            <w:r>
              <w:t>казчика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Pr="00CE42CC" w:rsidRDefault="000E5F8D" w:rsidP="00E55029">
            <w:pPr>
              <w:pStyle w:val="af0"/>
            </w:pPr>
            <w:r w:rsidRPr="00CE42CC">
              <w:t>Период времени в течение суток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8D" w:rsidRDefault="000E5F8D" w:rsidP="00E01DC0">
            <w:pPr>
              <w:pStyle w:val="af0"/>
            </w:pPr>
            <w:r w:rsidRPr="00CE42CC">
              <w:t>Круглосуточно (24х7), 7 дней в неделю, 365 дней в году</w:t>
            </w:r>
          </w:p>
          <w:p w:rsidR="000E5F8D" w:rsidRPr="00CE42CC" w:rsidRDefault="000E5F8D" w:rsidP="00E01DC0">
            <w:pPr>
              <w:pStyle w:val="af0"/>
            </w:pPr>
            <w:r w:rsidRPr="00CE42CC">
              <w:t xml:space="preserve">«некритично» </w:t>
            </w:r>
            <w:r w:rsidRPr="00CE42CC">
              <w:tab/>
              <w:t xml:space="preserve">– в течение </w:t>
            </w:r>
            <w:r>
              <w:t>24</w:t>
            </w:r>
            <w:r w:rsidRPr="00CE42CC">
              <w:t xml:space="preserve"> </w:t>
            </w:r>
            <w:r>
              <w:t>часов</w:t>
            </w:r>
          </w:p>
          <w:p w:rsidR="000E5F8D" w:rsidRPr="00CE42CC" w:rsidRDefault="000E5F8D" w:rsidP="00E01DC0">
            <w:pPr>
              <w:pStyle w:val="af0"/>
            </w:pPr>
            <w:r w:rsidRPr="00CE42CC">
              <w:t>«</w:t>
            </w:r>
            <w:r>
              <w:t>нормально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t>8</w:t>
            </w:r>
            <w:r w:rsidRPr="00CE42CC">
              <w:t xml:space="preserve"> </w:t>
            </w:r>
            <w:r>
              <w:t>часов</w:t>
            </w:r>
          </w:p>
          <w:p w:rsidR="000E5F8D" w:rsidRPr="00CE42CC" w:rsidRDefault="000E5F8D" w:rsidP="00E01DC0">
            <w:pPr>
              <w:pStyle w:val="af0"/>
              <w:rPr>
                <w:b/>
              </w:rPr>
            </w:pPr>
            <w:r w:rsidRPr="00CE42CC">
              <w:t>«</w:t>
            </w:r>
            <w:r>
              <w:t>критично</w:t>
            </w:r>
            <w:r w:rsidRPr="00CE42CC">
              <w:t>»</w:t>
            </w:r>
            <w:r w:rsidRPr="00CE42CC">
              <w:tab/>
              <w:t xml:space="preserve">– в течение </w:t>
            </w:r>
            <w:r>
              <w:rPr>
                <w:lang w:val="en-US"/>
              </w:rPr>
              <w:t>4</w:t>
            </w:r>
            <w:r w:rsidRPr="00CE42CC">
              <w:t xml:space="preserve"> </w:t>
            </w:r>
            <w:r>
              <w:t>часов</w:t>
            </w:r>
          </w:p>
        </w:tc>
      </w:tr>
    </w:tbl>
    <w:p w:rsidR="00286B86" w:rsidRPr="00930602" w:rsidRDefault="00577E06" w:rsidP="00D61216">
      <w:pPr>
        <w:pStyle w:val="20"/>
      </w:pPr>
      <w:bookmarkStart w:id="9" w:name="_Toc2770270"/>
      <w:r w:rsidRPr="00930602">
        <w:t>Сроки выполнения</w:t>
      </w:r>
      <w:r w:rsidR="008E4E5F" w:rsidRPr="00930602">
        <w:t>:</w:t>
      </w:r>
      <w:bookmarkEnd w:id="9"/>
    </w:p>
    <w:p w:rsidR="0053524C" w:rsidRPr="0053524C" w:rsidRDefault="00577E06" w:rsidP="0053524C">
      <w:pPr>
        <w:pStyle w:val="af3"/>
        <w:ind w:firstLine="709"/>
        <w:jc w:val="both"/>
        <w:rPr>
          <w:sz w:val="22"/>
          <w:szCs w:val="22"/>
        </w:rPr>
      </w:pPr>
      <w:r w:rsidRPr="00427A0A">
        <w:rPr>
          <w:sz w:val="22"/>
          <w:szCs w:val="22"/>
        </w:rPr>
        <w:t>Срок оказания услуг по технической поддержке – 1 год.</w:t>
      </w:r>
    </w:p>
    <w:p w:rsidR="00115DAB" w:rsidRPr="00930602" w:rsidRDefault="00115DAB" w:rsidP="00115DAB">
      <w:pPr>
        <w:pStyle w:val="12"/>
        <w:spacing w:before="240" w:line="276" w:lineRule="auto"/>
        <w:jc w:val="center"/>
      </w:pPr>
      <w:bookmarkStart w:id="10" w:name="_Toc2770271"/>
      <w:r>
        <w:t>Требования к коммерческим предложениям</w:t>
      </w:r>
      <w:bookmarkEnd w:id="10"/>
    </w:p>
    <w:p w:rsidR="00115DAB" w:rsidRPr="002365C4" w:rsidRDefault="00115DAB" w:rsidP="00577E06">
      <w:pPr>
        <w:pStyle w:val="af3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 xml:space="preserve">Непосредственный исполнитель со стороны Банка – Паршин Василий Александрович, </w:t>
      </w:r>
      <w:hyperlink r:id="rId15" w:history="1">
        <w:r w:rsidRPr="0053524C">
          <w:rPr>
            <w:rStyle w:val="a8"/>
            <w:sz w:val="22"/>
            <w:szCs w:val="22"/>
          </w:rPr>
          <w:t>parshin@tkbbank.ru</w:t>
        </w:r>
      </w:hyperlink>
      <w:r w:rsidRPr="0053524C">
        <w:rPr>
          <w:sz w:val="22"/>
          <w:szCs w:val="22"/>
        </w:rPr>
        <w:t>, +7 (495) 797-3200 доб. 1485 по текущему проекту для уточняющих вопросов.</w:t>
      </w:r>
    </w:p>
    <w:p w:rsidR="0053524C" w:rsidRPr="0099420A" w:rsidRDefault="0053524C" w:rsidP="00577E06">
      <w:pPr>
        <w:pStyle w:val="af3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 xml:space="preserve">По техническим вопросам – </w:t>
      </w:r>
      <w:r w:rsidR="0099420A">
        <w:rPr>
          <w:sz w:val="22"/>
          <w:szCs w:val="22"/>
        </w:rPr>
        <w:t>Слабов Григорий Сергеевич</w:t>
      </w:r>
      <w:r w:rsidRPr="0053524C">
        <w:rPr>
          <w:sz w:val="22"/>
          <w:szCs w:val="22"/>
        </w:rPr>
        <w:t xml:space="preserve">, </w:t>
      </w:r>
      <w:hyperlink r:id="rId16" w:history="1">
        <w:r w:rsidR="0099420A" w:rsidRPr="00297146">
          <w:rPr>
            <w:rStyle w:val="a8"/>
            <w:sz w:val="22"/>
            <w:szCs w:val="22"/>
            <w:lang w:val="en-US"/>
          </w:rPr>
          <w:t>slabov</w:t>
        </w:r>
        <w:r w:rsidR="0099420A" w:rsidRPr="00297146">
          <w:rPr>
            <w:rStyle w:val="a8"/>
            <w:sz w:val="22"/>
            <w:szCs w:val="22"/>
          </w:rPr>
          <w:t>_</w:t>
        </w:r>
        <w:r w:rsidR="0099420A" w:rsidRPr="00297146">
          <w:rPr>
            <w:rStyle w:val="a8"/>
            <w:sz w:val="22"/>
            <w:szCs w:val="22"/>
            <w:lang w:val="en-US"/>
          </w:rPr>
          <w:t>gs</w:t>
        </w:r>
        <w:r w:rsidR="0099420A" w:rsidRPr="00297146">
          <w:rPr>
            <w:rStyle w:val="a8"/>
            <w:sz w:val="22"/>
            <w:szCs w:val="22"/>
          </w:rPr>
          <w:t>@tkbbank.ru</w:t>
        </w:r>
      </w:hyperlink>
      <w:r w:rsidRPr="0053524C">
        <w:rPr>
          <w:sz w:val="22"/>
          <w:szCs w:val="22"/>
        </w:rPr>
        <w:t xml:space="preserve">, +7 (495) 797-3200 доб. </w:t>
      </w:r>
      <w:r w:rsidR="0099420A" w:rsidRPr="0099420A">
        <w:rPr>
          <w:sz w:val="22"/>
          <w:szCs w:val="22"/>
        </w:rPr>
        <w:t>1813</w:t>
      </w:r>
      <w:r w:rsidRPr="0053524C">
        <w:rPr>
          <w:sz w:val="22"/>
          <w:szCs w:val="22"/>
        </w:rPr>
        <w:t>.</w:t>
      </w:r>
    </w:p>
    <w:p w:rsidR="0053524C" w:rsidRPr="0053524C" w:rsidRDefault="0053524C" w:rsidP="0053524C">
      <w:pPr>
        <w:spacing w:after="120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>Обращаем Ваше внимание на то, что по итогам оценки представленных предложений Транскапиталбанк ПАО оставляет за собой право заключить договор с тем поставщиком, предлож</w:t>
      </w:r>
      <w:r w:rsidRPr="0053524C">
        <w:rPr>
          <w:sz w:val="22"/>
          <w:szCs w:val="22"/>
        </w:rPr>
        <w:t>е</w:t>
      </w:r>
      <w:r w:rsidRPr="0053524C">
        <w:rPr>
          <w:sz w:val="22"/>
          <w:szCs w:val="22"/>
        </w:rPr>
        <w:t>ние которого будет представлять, по мнению Банка, наиболее выгодные условия.</w:t>
      </w:r>
    </w:p>
    <w:p w:rsidR="0053524C" w:rsidRPr="0053524C" w:rsidRDefault="0053524C" w:rsidP="0053524C">
      <w:pPr>
        <w:spacing w:after="120"/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>Получение предложений не обязывает Банк к каким-либо ответным действиям. Банк оставл</w:t>
      </w:r>
      <w:r w:rsidRPr="0053524C">
        <w:rPr>
          <w:sz w:val="22"/>
          <w:szCs w:val="22"/>
        </w:rPr>
        <w:t>я</w:t>
      </w:r>
      <w:r w:rsidRPr="0053524C">
        <w:rPr>
          <w:sz w:val="22"/>
          <w:szCs w:val="22"/>
        </w:rPr>
        <w:t>ет за собой право проводить переговоры с любым поставщиком по своему усмотрению, принять или отклонить любое, или все предложения без объяснения причин. Ваш ответ на данный запрос означ</w:t>
      </w:r>
      <w:r w:rsidRPr="0053524C">
        <w:rPr>
          <w:sz w:val="22"/>
          <w:szCs w:val="22"/>
        </w:rPr>
        <w:t>а</w:t>
      </w:r>
      <w:r w:rsidRPr="0053524C">
        <w:rPr>
          <w:sz w:val="22"/>
          <w:szCs w:val="22"/>
        </w:rPr>
        <w:t>ет Ваше согласие с представленными условиями, а также принятие всех требований, изложенных в настоящем документе.</w:t>
      </w:r>
    </w:p>
    <w:p w:rsidR="0053524C" w:rsidRPr="0053524C" w:rsidRDefault="0053524C" w:rsidP="0053524C">
      <w:pPr>
        <w:ind w:firstLine="709"/>
        <w:jc w:val="both"/>
        <w:rPr>
          <w:sz w:val="22"/>
          <w:szCs w:val="22"/>
        </w:rPr>
      </w:pPr>
      <w:r w:rsidRPr="0053524C">
        <w:rPr>
          <w:sz w:val="22"/>
          <w:szCs w:val="22"/>
        </w:rPr>
        <w:t>Ваше предложение должно быть изложено на русском языке, в понятной и доступной для п</w:t>
      </w:r>
      <w:r w:rsidRPr="0053524C">
        <w:rPr>
          <w:sz w:val="22"/>
          <w:szCs w:val="22"/>
        </w:rPr>
        <w:t>о</w:t>
      </w:r>
      <w:r w:rsidRPr="0053524C">
        <w:rPr>
          <w:sz w:val="22"/>
          <w:szCs w:val="22"/>
        </w:rPr>
        <w:t>нимания форме. По возможности, просим Вас избегать фраз, понятий и т.п., допускающих неточное или двусмысленное толкование. Коммерческое предложение должно содержать понятное предста</w:t>
      </w:r>
      <w:r w:rsidRPr="0053524C">
        <w:rPr>
          <w:sz w:val="22"/>
          <w:szCs w:val="22"/>
        </w:rPr>
        <w:t>в</w:t>
      </w:r>
      <w:r w:rsidRPr="0053524C">
        <w:rPr>
          <w:sz w:val="22"/>
          <w:szCs w:val="22"/>
        </w:rPr>
        <w:t>ление количества и качества предлагаемых услуг, сроки их предоставления и стоимость.</w:t>
      </w:r>
    </w:p>
    <w:p w:rsidR="0053524C" w:rsidRPr="0053524C" w:rsidRDefault="0053524C" w:rsidP="00577E06">
      <w:pPr>
        <w:pStyle w:val="af3"/>
        <w:ind w:firstLine="709"/>
        <w:jc w:val="both"/>
        <w:rPr>
          <w:sz w:val="22"/>
          <w:szCs w:val="22"/>
        </w:rPr>
      </w:pPr>
    </w:p>
    <w:p w:rsidR="00832855" w:rsidRPr="00930602" w:rsidRDefault="00832855">
      <w:r w:rsidRPr="00930602">
        <w:br w:type="page"/>
      </w:r>
    </w:p>
    <w:p w:rsidR="00832855" w:rsidRPr="00930602" w:rsidRDefault="00832855" w:rsidP="00832855">
      <w:pPr>
        <w:jc w:val="right"/>
      </w:pPr>
      <w:r w:rsidRPr="00930602">
        <w:lastRenderedPageBreak/>
        <w:t>Приложение №1</w:t>
      </w:r>
    </w:p>
    <w:p w:rsidR="00832855" w:rsidRPr="00930602" w:rsidRDefault="00E7319C" w:rsidP="00832855">
      <w:pPr>
        <w:jc w:val="right"/>
      </w:pPr>
      <w:r>
        <w:t xml:space="preserve"> к Договору</w:t>
      </w:r>
      <w:r w:rsidR="00832855" w:rsidRPr="00930602">
        <w:t xml:space="preserve"> </w:t>
      </w:r>
    </w:p>
    <w:p w:rsidR="00832855" w:rsidRPr="00930602" w:rsidRDefault="00832855" w:rsidP="00832855">
      <w:pPr>
        <w:jc w:val="right"/>
      </w:pPr>
      <w:r w:rsidRPr="00930602">
        <w:t>от «</w:t>
      </w:r>
      <w:r w:rsidR="00427A0A">
        <w:t xml:space="preserve">   </w:t>
      </w:r>
      <w:r w:rsidRPr="00930602">
        <w:t>»             201</w:t>
      </w:r>
      <w:r w:rsidR="00863D9A">
        <w:t>8</w:t>
      </w:r>
      <w:r w:rsidRPr="00930602">
        <w:t xml:space="preserve"> г.</w:t>
      </w:r>
    </w:p>
    <w:p w:rsidR="00832855" w:rsidRPr="00930602" w:rsidRDefault="00863D9A" w:rsidP="00832855">
      <w:pPr>
        <w:jc w:val="center"/>
        <w:rPr>
          <w:b/>
          <w:color w:val="000000"/>
        </w:rPr>
      </w:pPr>
      <w:r>
        <w:rPr>
          <w:b/>
          <w:color w:val="000000"/>
        </w:rPr>
        <w:t>Спецификация на услуги технической поддержки</w:t>
      </w:r>
    </w:p>
    <w:p w:rsidR="00832855" w:rsidRPr="00930602" w:rsidRDefault="00832855" w:rsidP="00832855"/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2283"/>
        <w:gridCol w:w="6662"/>
        <w:gridCol w:w="1133"/>
      </w:tblGrid>
      <w:tr w:rsidR="00921A48" w:rsidRPr="00921A48" w:rsidTr="00863D9A">
        <w:trPr>
          <w:trHeight w:val="8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A48" w:rsidRPr="00863D9A" w:rsidRDefault="00921A48" w:rsidP="00921A4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Парт номер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A48" w:rsidRPr="00863D9A" w:rsidRDefault="00921A48" w:rsidP="00921A4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Описание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A48" w:rsidRPr="00863D9A" w:rsidRDefault="00921A48" w:rsidP="00921A4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Кол-во</w:t>
            </w:r>
          </w:p>
        </w:tc>
      </w:tr>
      <w:tr w:rsidR="00863D9A" w:rsidRPr="00921A48" w:rsidTr="00863D9A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921A48">
            <w:pPr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CS-EXTENDED-WTY-RENEWAL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>
            <w:pPr>
              <w:jc w:val="center"/>
              <w:rPr>
                <w:color w:val="000000"/>
                <w:sz w:val="22"/>
                <w:szCs w:val="22"/>
              </w:rPr>
            </w:pPr>
            <w:r w:rsidRPr="00863D9A">
              <w:rPr>
                <w:color w:val="000000"/>
                <w:sz w:val="22"/>
                <w:szCs w:val="22"/>
                <w:lang w:val="en-US"/>
              </w:rPr>
              <w:t>HW Extended Wty Services, Renewal, Shelf Only, Post Warranty</w:t>
            </w:r>
          </w:p>
          <w:p w:rsidR="00863D9A" w:rsidRPr="00863D9A" w:rsidRDefault="00863D9A">
            <w:pPr>
              <w:jc w:val="center"/>
              <w:rPr>
                <w:color w:val="000000"/>
                <w:sz w:val="22"/>
                <w:szCs w:val="22"/>
              </w:rPr>
            </w:pPr>
            <w:r w:rsidRPr="00863D9A">
              <w:rPr>
                <w:color w:val="000000"/>
                <w:sz w:val="22"/>
                <w:szCs w:val="22"/>
              </w:rPr>
              <w:t>Service Period End Date:   04/30/2019 - 04/30/2020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921A4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63D9A" w:rsidRPr="00921A48" w:rsidTr="00863D9A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921A48">
            <w:pPr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CS-N-SSP-VA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>
            <w:pPr>
              <w:jc w:val="center"/>
              <w:rPr>
                <w:color w:val="000000"/>
                <w:sz w:val="22"/>
                <w:szCs w:val="22"/>
              </w:rPr>
            </w:pPr>
            <w:r w:rsidRPr="00863D9A">
              <w:rPr>
                <w:color w:val="000000"/>
                <w:sz w:val="22"/>
                <w:szCs w:val="22"/>
                <w:lang w:val="en-US"/>
              </w:rPr>
              <w:t>NetApp SW Support Plan,VA, Shelf Only</w:t>
            </w:r>
          </w:p>
          <w:p w:rsidR="00863D9A" w:rsidRPr="00863D9A" w:rsidRDefault="00863D9A">
            <w:pPr>
              <w:jc w:val="center"/>
              <w:rPr>
                <w:color w:val="000000"/>
                <w:sz w:val="22"/>
                <w:szCs w:val="22"/>
              </w:rPr>
            </w:pPr>
            <w:r w:rsidRPr="00863D9A">
              <w:rPr>
                <w:color w:val="000000"/>
                <w:sz w:val="22"/>
                <w:szCs w:val="22"/>
              </w:rPr>
              <w:t>Service Period End Date:   04/30/2019 - 04/30/2020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921A4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863D9A" w:rsidRDefault="00863D9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63D9A" w:rsidRPr="00930602" w:rsidRDefault="00863D9A" w:rsidP="00863D9A">
      <w:pPr>
        <w:jc w:val="right"/>
      </w:pPr>
      <w:r w:rsidRPr="00930602">
        <w:lastRenderedPageBreak/>
        <w:t>Приложение №</w:t>
      </w:r>
      <w:r>
        <w:t>2</w:t>
      </w:r>
    </w:p>
    <w:p w:rsidR="00863D9A" w:rsidRPr="00930602" w:rsidRDefault="00863D9A" w:rsidP="00863D9A">
      <w:pPr>
        <w:jc w:val="right"/>
      </w:pPr>
      <w:r>
        <w:t xml:space="preserve"> к Договору</w:t>
      </w:r>
      <w:r w:rsidRPr="00930602">
        <w:t xml:space="preserve"> </w:t>
      </w:r>
    </w:p>
    <w:p w:rsidR="00863D9A" w:rsidRPr="00930602" w:rsidRDefault="00863D9A" w:rsidP="00863D9A">
      <w:pPr>
        <w:jc w:val="right"/>
      </w:pPr>
      <w:r w:rsidRPr="00930602">
        <w:t>от «</w:t>
      </w:r>
      <w:r>
        <w:t xml:space="preserve">   </w:t>
      </w:r>
      <w:r w:rsidRPr="00930602">
        <w:t>»             201</w:t>
      </w:r>
      <w:r>
        <w:t>8</w:t>
      </w:r>
      <w:r w:rsidRPr="00930602">
        <w:t xml:space="preserve"> г.</w:t>
      </w:r>
    </w:p>
    <w:p w:rsidR="00863D9A" w:rsidRDefault="00863D9A" w:rsidP="00863D9A">
      <w:pPr>
        <w:jc w:val="center"/>
        <w:rPr>
          <w:b/>
          <w:color w:val="000000"/>
        </w:rPr>
      </w:pPr>
      <w:r>
        <w:rPr>
          <w:b/>
          <w:color w:val="000000"/>
        </w:rPr>
        <w:t>Спецификация на услуги технической поддержки</w:t>
      </w:r>
    </w:p>
    <w:p w:rsidR="00863D9A" w:rsidRPr="00930602" w:rsidRDefault="00863D9A" w:rsidP="00863D9A">
      <w:pPr>
        <w:jc w:val="center"/>
        <w:rPr>
          <w:b/>
          <w:color w:val="000000"/>
        </w:rPr>
      </w:pPr>
    </w:p>
    <w:tbl>
      <w:tblPr>
        <w:tblW w:w="10078" w:type="dxa"/>
        <w:tblInd w:w="93" w:type="dxa"/>
        <w:tblLook w:val="04A0" w:firstRow="1" w:lastRow="0" w:firstColumn="1" w:lastColumn="0" w:noHBand="0" w:noVBand="1"/>
      </w:tblPr>
      <w:tblGrid>
        <w:gridCol w:w="2283"/>
        <w:gridCol w:w="6662"/>
        <w:gridCol w:w="1133"/>
      </w:tblGrid>
      <w:tr w:rsidR="00863D9A" w:rsidRPr="00921A48" w:rsidTr="007E7A23">
        <w:trPr>
          <w:trHeight w:val="8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Парт номер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Описание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Кол-во</w:t>
            </w:r>
          </w:p>
        </w:tc>
      </w:tr>
      <w:tr w:rsidR="00863D9A" w:rsidRPr="00921A48" w:rsidTr="007E7A23">
        <w:trPr>
          <w:trHeight w:val="19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CS-EXTENDED-WTY-RENEWAL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63D9A">
              <w:rPr>
                <w:color w:val="000000"/>
                <w:sz w:val="22"/>
                <w:szCs w:val="22"/>
                <w:lang w:val="en-US"/>
              </w:rPr>
              <w:t>HW Extended Wty Services, Renewal, Shelf Only, Post Warranty</w:t>
            </w:r>
          </w:p>
          <w:p w:rsidR="00863D9A" w:rsidRPr="00863D9A" w:rsidRDefault="00863D9A" w:rsidP="00863D9A">
            <w:pPr>
              <w:jc w:val="center"/>
              <w:rPr>
                <w:color w:val="000000"/>
                <w:sz w:val="22"/>
                <w:szCs w:val="22"/>
              </w:rPr>
            </w:pPr>
            <w:r w:rsidRPr="00863D9A">
              <w:rPr>
                <w:color w:val="000000"/>
                <w:sz w:val="22"/>
                <w:szCs w:val="22"/>
              </w:rPr>
              <w:t>Service Period End Date:   04/30/2019 - 04/30/2021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863D9A" w:rsidRPr="00921A48" w:rsidTr="007E7A23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CS-N-SSP-VA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63D9A">
              <w:rPr>
                <w:color w:val="000000"/>
                <w:sz w:val="22"/>
                <w:szCs w:val="22"/>
                <w:lang w:val="en-US"/>
              </w:rPr>
              <w:t>NetApp SW Support Plan,VA, Shelf Only</w:t>
            </w:r>
          </w:p>
          <w:p w:rsidR="00863D9A" w:rsidRPr="00863D9A" w:rsidRDefault="00863D9A" w:rsidP="00863D9A">
            <w:pPr>
              <w:jc w:val="center"/>
              <w:rPr>
                <w:color w:val="000000"/>
                <w:sz w:val="22"/>
                <w:szCs w:val="22"/>
              </w:rPr>
            </w:pPr>
            <w:r w:rsidRPr="00863D9A">
              <w:rPr>
                <w:color w:val="000000"/>
                <w:sz w:val="22"/>
                <w:szCs w:val="22"/>
              </w:rPr>
              <w:t>Service Period End Date:   04/30/2019 - 04/30/2021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D9A" w:rsidRPr="00863D9A" w:rsidRDefault="00863D9A" w:rsidP="007E7A2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D9A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832855" w:rsidRPr="00863D9A" w:rsidRDefault="00832855" w:rsidP="00863D9A">
      <w:pPr>
        <w:rPr>
          <w:color w:val="000000"/>
          <w:sz w:val="20"/>
        </w:rPr>
      </w:pPr>
    </w:p>
    <w:sectPr w:rsidR="00832855" w:rsidRPr="00863D9A">
      <w:pgSz w:w="11906" w:h="16838"/>
      <w:pgMar w:top="1134" w:right="850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8D" w:rsidRDefault="00133D8D">
      <w:r>
        <w:separator/>
      </w:r>
    </w:p>
  </w:endnote>
  <w:endnote w:type="continuationSeparator" w:id="0">
    <w:p w:rsidR="00133D8D" w:rsidRDefault="0013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>
    <w:pPr>
      <w:pStyle w:val="a9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 w:rsidP="0020756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623C5">
      <w:rPr>
        <w:rStyle w:val="ab"/>
        <w:noProof/>
      </w:rPr>
      <w:t>3</w:t>
    </w:r>
    <w:r>
      <w:rPr>
        <w:rStyle w:val="ab"/>
      </w:rPr>
      <w:fldChar w:fldCharType="end"/>
    </w:r>
    <w:r>
      <w:rPr>
        <w:rStyle w:val="ab"/>
      </w:rPr>
      <w:t>/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4623C5">
      <w:rPr>
        <w:rStyle w:val="ab"/>
        <w:noProof/>
      </w:rPr>
      <w:t>6</w:t>
    </w:r>
    <w:r>
      <w:rPr>
        <w:rStyle w:val="ab"/>
      </w:rPr>
      <w:fldChar w:fldCharType="end"/>
    </w:r>
  </w:p>
  <w:p w:rsidR="00D61216" w:rsidRPr="004713FD" w:rsidRDefault="00D612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8D" w:rsidRDefault="00133D8D">
      <w:r>
        <w:separator/>
      </w:r>
    </w:p>
  </w:footnote>
  <w:footnote w:type="continuationSeparator" w:id="0">
    <w:p w:rsidR="00133D8D" w:rsidRDefault="00133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216" w:rsidRDefault="00D612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787"/>
    <w:multiLevelType w:val="hybridMultilevel"/>
    <w:tmpl w:val="DC206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6D3897"/>
    <w:multiLevelType w:val="hybridMultilevel"/>
    <w:tmpl w:val="79BEE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A5F82"/>
    <w:multiLevelType w:val="hybridMultilevel"/>
    <w:tmpl w:val="12B86272"/>
    <w:lvl w:ilvl="0" w:tplc="A300B5FE">
      <w:start w:val="1"/>
      <w:numFmt w:val="bullet"/>
      <w:pStyle w:val="1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F706D42"/>
    <w:multiLevelType w:val="hybridMultilevel"/>
    <w:tmpl w:val="94DEB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96224D"/>
    <w:multiLevelType w:val="hybridMultilevel"/>
    <w:tmpl w:val="136802E4"/>
    <w:lvl w:ilvl="0" w:tplc="48369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E3819"/>
    <w:multiLevelType w:val="hybridMultilevel"/>
    <w:tmpl w:val="A1142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3A5D0E"/>
    <w:multiLevelType w:val="singleLevel"/>
    <w:tmpl w:val="CA663C00"/>
    <w:lvl w:ilvl="0">
      <w:start w:val="1"/>
      <w:numFmt w:val="decimal"/>
      <w:pStyle w:val="-num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7">
    <w:nsid w:val="1DC254EE"/>
    <w:multiLevelType w:val="hybridMultilevel"/>
    <w:tmpl w:val="33EEA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D7101"/>
    <w:multiLevelType w:val="hybridMultilevel"/>
    <w:tmpl w:val="12661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E559D6"/>
    <w:multiLevelType w:val="hybridMultilevel"/>
    <w:tmpl w:val="224E5D68"/>
    <w:lvl w:ilvl="0" w:tplc="D736DC2A">
      <w:start w:val="1"/>
      <w:numFmt w:val="bullet"/>
      <w:pStyle w:val="2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51F4B60"/>
    <w:multiLevelType w:val="hybridMultilevel"/>
    <w:tmpl w:val="AFF2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664A5"/>
    <w:multiLevelType w:val="hybridMultilevel"/>
    <w:tmpl w:val="AB36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04B60"/>
    <w:multiLevelType w:val="multilevel"/>
    <w:tmpl w:val="FC6E9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3">
    <w:nsid w:val="2A7D2DA5"/>
    <w:multiLevelType w:val="hybridMultilevel"/>
    <w:tmpl w:val="BDF4D642"/>
    <w:lvl w:ilvl="0" w:tplc="AFBEB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8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A24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49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E98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D04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8F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63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A442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8398C"/>
    <w:multiLevelType w:val="hybridMultilevel"/>
    <w:tmpl w:val="F3407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C814A0"/>
    <w:multiLevelType w:val="hybridMultilevel"/>
    <w:tmpl w:val="47D62F4C"/>
    <w:lvl w:ilvl="0" w:tplc="04190001">
      <w:start w:val="1"/>
      <w:numFmt w:val="bullet"/>
      <w:pStyle w:val="-1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A6D3E"/>
    <w:multiLevelType w:val="hybridMultilevel"/>
    <w:tmpl w:val="6F82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369E5"/>
    <w:multiLevelType w:val="singleLevel"/>
    <w:tmpl w:val="F0881E8C"/>
    <w:lvl w:ilvl="0">
      <w:start w:val="1"/>
      <w:numFmt w:val="bullet"/>
      <w:pStyle w:val="a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2D43FB"/>
    <w:multiLevelType w:val="hybridMultilevel"/>
    <w:tmpl w:val="93B89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073BF5"/>
    <w:multiLevelType w:val="hybridMultilevel"/>
    <w:tmpl w:val="F340959C"/>
    <w:lvl w:ilvl="0" w:tplc="2D044F90">
      <w:start w:val="1"/>
      <w:numFmt w:val="bullet"/>
      <w:pStyle w:val="3"/>
      <w:lvlText w:val="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5463E71"/>
    <w:multiLevelType w:val="multilevel"/>
    <w:tmpl w:val="BA3402D2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9FE36AD"/>
    <w:multiLevelType w:val="hybridMultilevel"/>
    <w:tmpl w:val="D44E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564F"/>
    <w:multiLevelType w:val="hybridMultilevel"/>
    <w:tmpl w:val="D0D4E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EFD5E36"/>
    <w:multiLevelType w:val="hybridMultilevel"/>
    <w:tmpl w:val="0AACA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41EFE"/>
    <w:multiLevelType w:val="multilevel"/>
    <w:tmpl w:val="A8A8B396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-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1-1-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1-1-1-1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4B378BE"/>
    <w:multiLevelType w:val="hybridMultilevel"/>
    <w:tmpl w:val="D4B8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D65A6"/>
    <w:multiLevelType w:val="hybridMultilevel"/>
    <w:tmpl w:val="41D84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694652"/>
    <w:multiLevelType w:val="hybridMultilevel"/>
    <w:tmpl w:val="D36EA6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EC43274"/>
    <w:multiLevelType w:val="multilevel"/>
    <w:tmpl w:val="76C60830"/>
    <w:lvl w:ilvl="0">
      <w:start w:val="1"/>
      <w:numFmt w:val="decimal"/>
      <w:pStyle w:val="12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pStyle w:val="8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9">
    <w:nsid w:val="71D96167"/>
    <w:multiLevelType w:val="hybridMultilevel"/>
    <w:tmpl w:val="06AC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62C8B"/>
    <w:multiLevelType w:val="multilevel"/>
    <w:tmpl w:val="D00E1F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751741F6"/>
    <w:multiLevelType w:val="hybridMultilevel"/>
    <w:tmpl w:val="5650B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D4602"/>
    <w:multiLevelType w:val="singleLevel"/>
    <w:tmpl w:val="4A8E9DEA"/>
    <w:lvl w:ilvl="0">
      <w:numFmt w:val="bullet"/>
      <w:pStyle w:val="-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num w:numId="1">
    <w:abstractNumId w:val="28"/>
  </w:num>
  <w:num w:numId="2">
    <w:abstractNumId w:val="15"/>
  </w:num>
  <w:num w:numId="3">
    <w:abstractNumId w:val="32"/>
  </w:num>
  <w:num w:numId="4">
    <w:abstractNumId w:val="6"/>
  </w:num>
  <w:num w:numId="5">
    <w:abstractNumId w:val="20"/>
  </w:num>
  <w:num w:numId="6">
    <w:abstractNumId w:val="17"/>
  </w:num>
  <w:num w:numId="7">
    <w:abstractNumId w:val="9"/>
  </w:num>
  <w:num w:numId="8">
    <w:abstractNumId w:val="24"/>
  </w:num>
  <w:num w:numId="9">
    <w:abstractNumId w:val="2"/>
  </w:num>
  <w:num w:numId="10">
    <w:abstractNumId w:val="19"/>
  </w:num>
  <w:num w:numId="11">
    <w:abstractNumId w:val="31"/>
  </w:num>
  <w:num w:numId="12">
    <w:abstractNumId w:val="23"/>
  </w:num>
  <w:num w:numId="13">
    <w:abstractNumId w:val="5"/>
  </w:num>
  <w:num w:numId="14">
    <w:abstractNumId w:val="8"/>
  </w:num>
  <w:num w:numId="15">
    <w:abstractNumId w:val="0"/>
  </w:num>
  <w:num w:numId="16">
    <w:abstractNumId w:val="18"/>
  </w:num>
  <w:num w:numId="17">
    <w:abstractNumId w:val="22"/>
  </w:num>
  <w:num w:numId="18">
    <w:abstractNumId w:val="14"/>
  </w:num>
  <w:num w:numId="19">
    <w:abstractNumId w:val="21"/>
  </w:num>
  <w:num w:numId="20">
    <w:abstractNumId w:val="30"/>
  </w:num>
  <w:num w:numId="21">
    <w:abstractNumId w:val="13"/>
  </w:num>
  <w:num w:numId="22">
    <w:abstractNumId w:val="1"/>
  </w:num>
  <w:num w:numId="23">
    <w:abstractNumId w:val="26"/>
  </w:num>
  <w:num w:numId="24">
    <w:abstractNumId w:val="3"/>
  </w:num>
  <w:num w:numId="25">
    <w:abstractNumId w:val="10"/>
  </w:num>
  <w:num w:numId="26">
    <w:abstractNumId w:val="1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7"/>
  </w:num>
  <w:num w:numId="31">
    <w:abstractNumId w:val="29"/>
  </w:num>
  <w:num w:numId="32">
    <w:abstractNumId w:val="16"/>
  </w:num>
  <w:num w:numId="33">
    <w:abstractNumId w:val="27"/>
  </w:num>
  <w:num w:numId="34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3A"/>
    <w:rsid w:val="00001F8C"/>
    <w:rsid w:val="0002237C"/>
    <w:rsid w:val="00024938"/>
    <w:rsid w:val="0002680A"/>
    <w:rsid w:val="00033B89"/>
    <w:rsid w:val="00037A93"/>
    <w:rsid w:val="00040558"/>
    <w:rsid w:val="00063B40"/>
    <w:rsid w:val="0006580B"/>
    <w:rsid w:val="000848F0"/>
    <w:rsid w:val="000849E2"/>
    <w:rsid w:val="000860BD"/>
    <w:rsid w:val="000A2653"/>
    <w:rsid w:val="000A3C7F"/>
    <w:rsid w:val="000A7EEA"/>
    <w:rsid w:val="000B7F20"/>
    <w:rsid w:val="000C2A47"/>
    <w:rsid w:val="000D6D78"/>
    <w:rsid w:val="000E2013"/>
    <w:rsid w:val="000E5F8D"/>
    <w:rsid w:val="000F5069"/>
    <w:rsid w:val="000F5209"/>
    <w:rsid w:val="000F5750"/>
    <w:rsid w:val="000F635E"/>
    <w:rsid w:val="00101EB6"/>
    <w:rsid w:val="00115DAB"/>
    <w:rsid w:val="00124755"/>
    <w:rsid w:val="001310A1"/>
    <w:rsid w:val="00133D8D"/>
    <w:rsid w:val="00135C95"/>
    <w:rsid w:val="001369FC"/>
    <w:rsid w:val="00157725"/>
    <w:rsid w:val="00160EF1"/>
    <w:rsid w:val="0017565C"/>
    <w:rsid w:val="00184000"/>
    <w:rsid w:val="0018556F"/>
    <w:rsid w:val="00190B99"/>
    <w:rsid w:val="00191135"/>
    <w:rsid w:val="0019492E"/>
    <w:rsid w:val="00197CBE"/>
    <w:rsid w:val="001A3C37"/>
    <w:rsid w:val="001A5849"/>
    <w:rsid w:val="001D37B7"/>
    <w:rsid w:val="001E6880"/>
    <w:rsid w:val="001F16B5"/>
    <w:rsid w:val="001F36DE"/>
    <w:rsid w:val="001F3909"/>
    <w:rsid w:val="001F3F56"/>
    <w:rsid w:val="001F6264"/>
    <w:rsid w:val="002049AF"/>
    <w:rsid w:val="0020756C"/>
    <w:rsid w:val="00216816"/>
    <w:rsid w:val="00216F64"/>
    <w:rsid w:val="00217BA4"/>
    <w:rsid w:val="002223DB"/>
    <w:rsid w:val="00224280"/>
    <w:rsid w:val="0022763F"/>
    <w:rsid w:val="002317BD"/>
    <w:rsid w:val="002365C4"/>
    <w:rsid w:val="00237352"/>
    <w:rsid w:val="00244B29"/>
    <w:rsid w:val="00246A93"/>
    <w:rsid w:val="00250A80"/>
    <w:rsid w:val="002540BA"/>
    <w:rsid w:val="00264B77"/>
    <w:rsid w:val="0027293F"/>
    <w:rsid w:val="00280325"/>
    <w:rsid w:val="00286B86"/>
    <w:rsid w:val="002915C5"/>
    <w:rsid w:val="002A1F5F"/>
    <w:rsid w:val="002A2A37"/>
    <w:rsid w:val="002A6D21"/>
    <w:rsid w:val="002E4DBD"/>
    <w:rsid w:val="002F089C"/>
    <w:rsid w:val="002F5B71"/>
    <w:rsid w:val="00326311"/>
    <w:rsid w:val="00326C11"/>
    <w:rsid w:val="00332F45"/>
    <w:rsid w:val="0034283C"/>
    <w:rsid w:val="003450ED"/>
    <w:rsid w:val="00352BDC"/>
    <w:rsid w:val="00353953"/>
    <w:rsid w:val="003553F1"/>
    <w:rsid w:val="00363141"/>
    <w:rsid w:val="00375D57"/>
    <w:rsid w:val="0038134F"/>
    <w:rsid w:val="00384349"/>
    <w:rsid w:val="00384EEE"/>
    <w:rsid w:val="0038695B"/>
    <w:rsid w:val="003B28C4"/>
    <w:rsid w:val="003B772D"/>
    <w:rsid w:val="003C2D44"/>
    <w:rsid w:val="003D39CD"/>
    <w:rsid w:val="003E4055"/>
    <w:rsid w:val="00400F1E"/>
    <w:rsid w:val="00401AE2"/>
    <w:rsid w:val="0040216B"/>
    <w:rsid w:val="0040300C"/>
    <w:rsid w:val="004042AA"/>
    <w:rsid w:val="00406861"/>
    <w:rsid w:val="0042367A"/>
    <w:rsid w:val="00425F8B"/>
    <w:rsid w:val="00427A0A"/>
    <w:rsid w:val="00451737"/>
    <w:rsid w:val="00453481"/>
    <w:rsid w:val="004617FD"/>
    <w:rsid w:val="004623C5"/>
    <w:rsid w:val="004713FD"/>
    <w:rsid w:val="00474F44"/>
    <w:rsid w:val="00484D8C"/>
    <w:rsid w:val="004923BB"/>
    <w:rsid w:val="00492B81"/>
    <w:rsid w:val="004B61DB"/>
    <w:rsid w:val="004C29E2"/>
    <w:rsid w:val="004C4011"/>
    <w:rsid w:val="004D21C0"/>
    <w:rsid w:val="004D49BD"/>
    <w:rsid w:val="004E2570"/>
    <w:rsid w:val="004E3EF3"/>
    <w:rsid w:val="004F7817"/>
    <w:rsid w:val="00515154"/>
    <w:rsid w:val="00516026"/>
    <w:rsid w:val="00522F77"/>
    <w:rsid w:val="00523AA2"/>
    <w:rsid w:val="00527E47"/>
    <w:rsid w:val="00533552"/>
    <w:rsid w:val="00535244"/>
    <w:rsid w:val="0053524C"/>
    <w:rsid w:val="00547DC2"/>
    <w:rsid w:val="00550AAF"/>
    <w:rsid w:val="0055427B"/>
    <w:rsid w:val="005745AB"/>
    <w:rsid w:val="00577E06"/>
    <w:rsid w:val="00581830"/>
    <w:rsid w:val="00581A4A"/>
    <w:rsid w:val="00586861"/>
    <w:rsid w:val="0058792A"/>
    <w:rsid w:val="005A44B2"/>
    <w:rsid w:val="005A537D"/>
    <w:rsid w:val="005D3F23"/>
    <w:rsid w:val="005D6FCC"/>
    <w:rsid w:val="005E041D"/>
    <w:rsid w:val="00601047"/>
    <w:rsid w:val="00621846"/>
    <w:rsid w:val="00632733"/>
    <w:rsid w:val="00635E48"/>
    <w:rsid w:val="00644DAF"/>
    <w:rsid w:val="00645913"/>
    <w:rsid w:val="00651D22"/>
    <w:rsid w:val="00664A66"/>
    <w:rsid w:val="00681336"/>
    <w:rsid w:val="00681C06"/>
    <w:rsid w:val="00687E39"/>
    <w:rsid w:val="0069289A"/>
    <w:rsid w:val="006A04E3"/>
    <w:rsid w:val="006A15E7"/>
    <w:rsid w:val="006A4556"/>
    <w:rsid w:val="006A6B22"/>
    <w:rsid w:val="006C204B"/>
    <w:rsid w:val="006C6E8C"/>
    <w:rsid w:val="006C79EE"/>
    <w:rsid w:val="006D5A7D"/>
    <w:rsid w:val="006D7C36"/>
    <w:rsid w:val="007175B3"/>
    <w:rsid w:val="00721CFD"/>
    <w:rsid w:val="007361A3"/>
    <w:rsid w:val="0074145C"/>
    <w:rsid w:val="00750B40"/>
    <w:rsid w:val="0075719F"/>
    <w:rsid w:val="00764A25"/>
    <w:rsid w:val="00775913"/>
    <w:rsid w:val="007A4219"/>
    <w:rsid w:val="007B0A12"/>
    <w:rsid w:val="007B4A28"/>
    <w:rsid w:val="007C3824"/>
    <w:rsid w:val="007C46AF"/>
    <w:rsid w:val="007C6E5D"/>
    <w:rsid w:val="007D41FD"/>
    <w:rsid w:val="007D484B"/>
    <w:rsid w:val="007D4BA2"/>
    <w:rsid w:val="007E3407"/>
    <w:rsid w:val="008003E9"/>
    <w:rsid w:val="008171BD"/>
    <w:rsid w:val="00831DE1"/>
    <w:rsid w:val="00832855"/>
    <w:rsid w:val="00846190"/>
    <w:rsid w:val="0084733E"/>
    <w:rsid w:val="00863D9A"/>
    <w:rsid w:val="008715FA"/>
    <w:rsid w:val="00875DF0"/>
    <w:rsid w:val="0088365A"/>
    <w:rsid w:val="0089224A"/>
    <w:rsid w:val="00897ECB"/>
    <w:rsid w:val="008A60A6"/>
    <w:rsid w:val="008B00DB"/>
    <w:rsid w:val="008B1130"/>
    <w:rsid w:val="008D6606"/>
    <w:rsid w:val="008D6A45"/>
    <w:rsid w:val="008D7316"/>
    <w:rsid w:val="008E4E5F"/>
    <w:rsid w:val="008E5952"/>
    <w:rsid w:val="00920BE3"/>
    <w:rsid w:val="00921654"/>
    <w:rsid w:val="00921A48"/>
    <w:rsid w:val="00922503"/>
    <w:rsid w:val="00930602"/>
    <w:rsid w:val="00932931"/>
    <w:rsid w:val="00940949"/>
    <w:rsid w:val="0094171B"/>
    <w:rsid w:val="00947CA0"/>
    <w:rsid w:val="00950AB8"/>
    <w:rsid w:val="00955F86"/>
    <w:rsid w:val="00980CE1"/>
    <w:rsid w:val="00982004"/>
    <w:rsid w:val="00985AA2"/>
    <w:rsid w:val="009921E5"/>
    <w:rsid w:val="0099420A"/>
    <w:rsid w:val="009A4878"/>
    <w:rsid w:val="009C09F7"/>
    <w:rsid w:val="009C7712"/>
    <w:rsid w:val="009D1E60"/>
    <w:rsid w:val="009D7500"/>
    <w:rsid w:val="00A13F1A"/>
    <w:rsid w:val="00A15F96"/>
    <w:rsid w:val="00A173EE"/>
    <w:rsid w:val="00A32052"/>
    <w:rsid w:val="00A45416"/>
    <w:rsid w:val="00A52642"/>
    <w:rsid w:val="00A568DE"/>
    <w:rsid w:val="00A6500D"/>
    <w:rsid w:val="00A73A77"/>
    <w:rsid w:val="00A91BFC"/>
    <w:rsid w:val="00AB4850"/>
    <w:rsid w:val="00AD3CF1"/>
    <w:rsid w:val="00AE1A24"/>
    <w:rsid w:val="00AF03BB"/>
    <w:rsid w:val="00AF0A66"/>
    <w:rsid w:val="00B1421F"/>
    <w:rsid w:val="00B15995"/>
    <w:rsid w:val="00B16659"/>
    <w:rsid w:val="00B17825"/>
    <w:rsid w:val="00B23E72"/>
    <w:rsid w:val="00B273A5"/>
    <w:rsid w:val="00B30D6E"/>
    <w:rsid w:val="00B313BF"/>
    <w:rsid w:val="00B43D9C"/>
    <w:rsid w:val="00B54103"/>
    <w:rsid w:val="00B5775C"/>
    <w:rsid w:val="00B612E1"/>
    <w:rsid w:val="00B70C65"/>
    <w:rsid w:val="00B70CED"/>
    <w:rsid w:val="00B722A6"/>
    <w:rsid w:val="00B7256E"/>
    <w:rsid w:val="00B80A0D"/>
    <w:rsid w:val="00B80AF8"/>
    <w:rsid w:val="00B8486F"/>
    <w:rsid w:val="00B85662"/>
    <w:rsid w:val="00B917C8"/>
    <w:rsid w:val="00B918F7"/>
    <w:rsid w:val="00B92078"/>
    <w:rsid w:val="00B923D8"/>
    <w:rsid w:val="00B92ECD"/>
    <w:rsid w:val="00BA2B25"/>
    <w:rsid w:val="00BB3549"/>
    <w:rsid w:val="00BC321B"/>
    <w:rsid w:val="00BC6EEA"/>
    <w:rsid w:val="00BF281E"/>
    <w:rsid w:val="00BF327F"/>
    <w:rsid w:val="00BF64EF"/>
    <w:rsid w:val="00C06C41"/>
    <w:rsid w:val="00C116F1"/>
    <w:rsid w:val="00C17E08"/>
    <w:rsid w:val="00C3166A"/>
    <w:rsid w:val="00C31853"/>
    <w:rsid w:val="00C35ABC"/>
    <w:rsid w:val="00C42FDA"/>
    <w:rsid w:val="00C4529D"/>
    <w:rsid w:val="00C55794"/>
    <w:rsid w:val="00C74E0C"/>
    <w:rsid w:val="00C75AD3"/>
    <w:rsid w:val="00C80C29"/>
    <w:rsid w:val="00C814DE"/>
    <w:rsid w:val="00C84353"/>
    <w:rsid w:val="00C85F37"/>
    <w:rsid w:val="00C9097B"/>
    <w:rsid w:val="00C9612B"/>
    <w:rsid w:val="00CA6D17"/>
    <w:rsid w:val="00CB4DD4"/>
    <w:rsid w:val="00CC002A"/>
    <w:rsid w:val="00CC06AD"/>
    <w:rsid w:val="00CC4837"/>
    <w:rsid w:val="00CD143A"/>
    <w:rsid w:val="00CD344D"/>
    <w:rsid w:val="00CD3A7A"/>
    <w:rsid w:val="00CD63EE"/>
    <w:rsid w:val="00CE506B"/>
    <w:rsid w:val="00D03A66"/>
    <w:rsid w:val="00D04A6B"/>
    <w:rsid w:val="00D0630F"/>
    <w:rsid w:val="00D23362"/>
    <w:rsid w:val="00D23DBE"/>
    <w:rsid w:val="00D30128"/>
    <w:rsid w:val="00D30C6E"/>
    <w:rsid w:val="00D449E3"/>
    <w:rsid w:val="00D45C00"/>
    <w:rsid w:val="00D61216"/>
    <w:rsid w:val="00D61A94"/>
    <w:rsid w:val="00D626F6"/>
    <w:rsid w:val="00D63937"/>
    <w:rsid w:val="00D640DA"/>
    <w:rsid w:val="00D67EA7"/>
    <w:rsid w:val="00D8200A"/>
    <w:rsid w:val="00D8221B"/>
    <w:rsid w:val="00DC057A"/>
    <w:rsid w:val="00DC3F11"/>
    <w:rsid w:val="00DE3D9D"/>
    <w:rsid w:val="00DE4019"/>
    <w:rsid w:val="00DE5D49"/>
    <w:rsid w:val="00DF388D"/>
    <w:rsid w:val="00DF5BBD"/>
    <w:rsid w:val="00DF5CB7"/>
    <w:rsid w:val="00E002C7"/>
    <w:rsid w:val="00E01492"/>
    <w:rsid w:val="00E17954"/>
    <w:rsid w:val="00E223BA"/>
    <w:rsid w:val="00E24647"/>
    <w:rsid w:val="00E302FA"/>
    <w:rsid w:val="00E34CFB"/>
    <w:rsid w:val="00E4311E"/>
    <w:rsid w:val="00E5024A"/>
    <w:rsid w:val="00E51C27"/>
    <w:rsid w:val="00E55CC2"/>
    <w:rsid w:val="00E64D66"/>
    <w:rsid w:val="00E73178"/>
    <w:rsid w:val="00E7319C"/>
    <w:rsid w:val="00E742DD"/>
    <w:rsid w:val="00E75D59"/>
    <w:rsid w:val="00E763E2"/>
    <w:rsid w:val="00E765DE"/>
    <w:rsid w:val="00E84308"/>
    <w:rsid w:val="00E931FE"/>
    <w:rsid w:val="00E9573E"/>
    <w:rsid w:val="00EA200E"/>
    <w:rsid w:val="00EA2EF9"/>
    <w:rsid w:val="00EA6864"/>
    <w:rsid w:val="00EA7D46"/>
    <w:rsid w:val="00EB6858"/>
    <w:rsid w:val="00EC46E4"/>
    <w:rsid w:val="00EC4EDD"/>
    <w:rsid w:val="00EC5386"/>
    <w:rsid w:val="00F029CB"/>
    <w:rsid w:val="00F03D30"/>
    <w:rsid w:val="00F16C1B"/>
    <w:rsid w:val="00F2784F"/>
    <w:rsid w:val="00F34896"/>
    <w:rsid w:val="00F407AC"/>
    <w:rsid w:val="00F46A57"/>
    <w:rsid w:val="00F5099B"/>
    <w:rsid w:val="00F75D0C"/>
    <w:rsid w:val="00F80337"/>
    <w:rsid w:val="00F80B6E"/>
    <w:rsid w:val="00F821D5"/>
    <w:rsid w:val="00F87DE9"/>
    <w:rsid w:val="00F90837"/>
    <w:rsid w:val="00FA4695"/>
    <w:rsid w:val="00FB703A"/>
    <w:rsid w:val="00FC4FAF"/>
    <w:rsid w:val="00FC5727"/>
    <w:rsid w:val="00FC6AE9"/>
    <w:rsid w:val="00FD55FD"/>
    <w:rsid w:val="00FE0B9E"/>
    <w:rsid w:val="00FE2DD0"/>
    <w:rsid w:val="00FE31F3"/>
    <w:rsid w:val="00FE5A65"/>
    <w:rsid w:val="00FE74DE"/>
    <w:rsid w:val="00FF0602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lang w:eastAsia="en-US"/>
    </w:rPr>
  </w:style>
  <w:style w:type="paragraph" w:styleId="12">
    <w:name w:val="heading 1"/>
    <w:aliases w:val="H1,Глава 1,Н1,1,h1,app heading 1,ITT t1,II+,I,H11,H12,H13,H14,H15,H16,H17,H18,H111,H121,H131,H141,H151,H161,H171,H19,H112,H122,H132,H142,H152,H162,H172,H181,H1111,H1211,H1311,H1411,H1511,H1611,H1711,H110,H113,H123,H133,H143,H153,H163,H173"/>
    <w:basedOn w:val="a1"/>
    <w:next w:val="a1"/>
    <w:link w:val="13"/>
    <w:uiPriority w:val="9"/>
    <w:qFormat/>
    <w:pPr>
      <w:keepNext/>
      <w:keepLines/>
      <w:numPr>
        <w:numId w:val="1"/>
      </w:numPr>
      <w:spacing w:before="480" w:after="240"/>
      <w:outlineLvl w:val="0"/>
    </w:pPr>
    <w:rPr>
      <w:b/>
      <w:kern w:val="28"/>
      <w:sz w:val="28"/>
    </w:rPr>
  </w:style>
  <w:style w:type="paragraph" w:styleId="20">
    <w:name w:val="heading 2"/>
    <w:aliases w:val="Раздел 2,H2,Заголовок 2 Знак,h2,Indented Heading,H21,H22,Indented Heading1,Indented Heading2,Indented Heading3,Indented Heading4,H23,H211,H221,Indented Heading5,Indented Heading6,Indented Heading7,H24,H212,H222,Indented Heading8,H25,H213"/>
    <w:basedOn w:val="12"/>
    <w:next w:val="a1"/>
    <w:qFormat/>
    <w:pPr>
      <w:numPr>
        <w:ilvl w:val="1"/>
      </w:numPr>
      <w:spacing w:before="120"/>
      <w:outlineLvl w:val="1"/>
    </w:pPr>
    <w:rPr>
      <w:sz w:val="26"/>
    </w:rPr>
  </w:style>
  <w:style w:type="paragraph" w:styleId="30">
    <w:name w:val="heading 3"/>
    <w:aliases w:val="H3"/>
    <w:basedOn w:val="20"/>
    <w:next w:val="a1"/>
    <w:qFormat/>
    <w:pPr>
      <w:numPr>
        <w:ilvl w:val="2"/>
      </w:numPr>
      <w:spacing w:line="288" w:lineRule="auto"/>
      <w:outlineLvl w:val="2"/>
    </w:pPr>
    <w:rPr>
      <w:b w:val="0"/>
      <w:sz w:val="24"/>
    </w:rPr>
  </w:style>
  <w:style w:type="paragraph" w:styleId="4">
    <w:name w:val="heading 4"/>
    <w:basedOn w:val="30"/>
    <w:next w:val="a1"/>
    <w:qFormat/>
    <w:pPr>
      <w:numPr>
        <w:ilvl w:val="3"/>
      </w:numPr>
      <w:outlineLvl w:val="3"/>
    </w:pPr>
  </w:style>
  <w:style w:type="paragraph" w:styleId="5">
    <w:name w:val="heading 5"/>
    <w:basedOn w:val="4"/>
    <w:next w:val="a1"/>
    <w:qFormat/>
    <w:pPr>
      <w:numPr>
        <w:ilvl w:val="4"/>
      </w:numPr>
      <w:outlineLvl w:val="4"/>
    </w:pPr>
  </w:style>
  <w:style w:type="paragraph" w:styleId="6">
    <w:name w:val="heading 6"/>
    <w:basedOn w:val="5"/>
    <w:next w:val="a1"/>
    <w:qFormat/>
    <w:pPr>
      <w:numPr>
        <w:ilvl w:val="5"/>
      </w:numPr>
      <w:outlineLvl w:val="5"/>
    </w:pPr>
  </w:style>
  <w:style w:type="paragraph" w:styleId="7">
    <w:name w:val="heading 7"/>
    <w:basedOn w:val="6"/>
    <w:next w:val="a1"/>
    <w:qFormat/>
    <w:pPr>
      <w:numPr>
        <w:ilvl w:val="6"/>
      </w:numPr>
      <w:outlineLvl w:val="6"/>
    </w:pPr>
  </w:style>
  <w:style w:type="paragraph" w:styleId="8">
    <w:name w:val="heading 8"/>
    <w:basedOn w:val="a1"/>
    <w:next w:val="a1"/>
    <w:qFormat/>
    <w:rsid w:val="00EA2EF9"/>
    <w:pPr>
      <w:numPr>
        <w:ilvl w:val="7"/>
        <w:numId w:val="1"/>
      </w:numPr>
      <w:spacing w:line="360" w:lineRule="auto"/>
      <w:jc w:val="both"/>
      <w:outlineLvl w:val="7"/>
    </w:pPr>
  </w:style>
  <w:style w:type="paragraph" w:styleId="9">
    <w:name w:val="heading 9"/>
    <w:basedOn w:val="8"/>
    <w:next w:val="a1"/>
    <w:qFormat/>
    <w:rsid w:val="0028032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288" w:lineRule="auto"/>
      <w:ind w:firstLine="567"/>
      <w:jc w:val="both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a7">
    <w:name w:val="header"/>
    <w:basedOn w:val="a1"/>
    <w:pPr>
      <w:tabs>
        <w:tab w:val="center" w:pos="4153"/>
        <w:tab w:val="right" w:pos="8306"/>
      </w:tabs>
    </w:pPr>
  </w:style>
  <w:style w:type="character" w:styleId="a8">
    <w:name w:val="Hyperlink"/>
    <w:basedOn w:val="a2"/>
    <w:uiPriority w:val="99"/>
    <w:rPr>
      <w:color w:val="0000FF"/>
      <w:u w:val="single"/>
    </w:rPr>
  </w:style>
  <w:style w:type="paragraph" w:styleId="a9">
    <w:name w:val="footer"/>
    <w:basedOn w:val="a1"/>
    <w:pPr>
      <w:tabs>
        <w:tab w:val="center" w:pos="4677"/>
        <w:tab w:val="right" w:pos="9355"/>
      </w:tabs>
    </w:pPr>
  </w:style>
  <w:style w:type="paragraph" w:styleId="14">
    <w:name w:val="toc 1"/>
    <w:basedOn w:val="a1"/>
    <w:next w:val="a1"/>
    <w:autoRedefine/>
    <w:uiPriority w:val="39"/>
    <w:pPr>
      <w:tabs>
        <w:tab w:val="right" w:leader="dot" w:pos="9345"/>
      </w:tabs>
      <w:spacing w:line="360" w:lineRule="auto"/>
      <w:ind w:left="8460" w:hanging="8460"/>
    </w:pPr>
  </w:style>
  <w:style w:type="paragraph" w:styleId="21">
    <w:name w:val="toc 2"/>
    <w:basedOn w:val="a1"/>
    <w:next w:val="a1"/>
    <w:autoRedefine/>
    <w:uiPriority w:val="39"/>
    <w:pPr>
      <w:tabs>
        <w:tab w:val="right" w:leader="dot" w:pos="8640"/>
      </w:tabs>
      <w:spacing w:line="360" w:lineRule="auto"/>
    </w:pPr>
  </w:style>
  <w:style w:type="paragraph" w:styleId="31">
    <w:name w:val="toc 3"/>
    <w:basedOn w:val="a1"/>
    <w:next w:val="a1"/>
    <w:autoRedefine/>
    <w:semiHidden/>
    <w:pPr>
      <w:ind w:left="480"/>
    </w:pPr>
  </w:style>
  <w:style w:type="paragraph" w:customStyle="1" w:styleId="-1">
    <w:name w:val="Список-1"/>
    <w:basedOn w:val="a1"/>
    <w:pPr>
      <w:numPr>
        <w:numId w:val="2"/>
      </w:numPr>
      <w:spacing w:before="60" w:after="60" w:line="312" w:lineRule="auto"/>
      <w:jc w:val="both"/>
    </w:pPr>
  </w:style>
  <w:style w:type="paragraph" w:customStyle="1" w:styleId="-2">
    <w:name w:val="Список-2"/>
    <w:basedOn w:val="a1"/>
    <w:pPr>
      <w:numPr>
        <w:numId w:val="3"/>
      </w:numPr>
      <w:spacing w:before="60" w:after="60" w:line="312" w:lineRule="auto"/>
      <w:jc w:val="both"/>
    </w:pPr>
  </w:style>
  <w:style w:type="paragraph" w:customStyle="1" w:styleId="-num">
    <w:name w:val="Список-num"/>
    <w:basedOn w:val="-1"/>
    <w:pPr>
      <w:numPr>
        <w:numId w:val="4"/>
      </w:numPr>
      <w:tabs>
        <w:tab w:val="clear" w:pos="717"/>
        <w:tab w:val="num" w:pos="360"/>
      </w:tabs>
      <w:ind w:left="0" w:firstLine="0"/>
    </w:pPr>
  </w:style>
  <w:style w:type="paragraph" w:customStyle="1" w:styleId="15">
    <w:name w:val="Облож1"/>
    <w:rsid w:val="009921E5"/>
    <w:pPr>
      <w:jc w:val="center"/>
    </w:pPr>
    <w:rPr>
      <w:b/>
      <w:sz w:val="32"/>
      <w:szCs w:val="24"/>
    </w:rPr>
  </w:style>
  <w:style w:type="paragraph" w:styleId="aa">
    <w:name w:val="caption"/>
    <w:basedOn w:val="a1"/>
    <w:next w:val="a1"/>
    <w:qFormat/>
    <w:pPr>
      <w:spacing w:before="240" w:after="240" w:line="312" w:lineRule="auto"/>
      <w:ind w:left="1389" w:hanging="709"/>
    </w:pPr>
    <w:rPr>
      <w:b/>
      <w:bCs/>
      <w:szCs w:val="24"/>
    </w:rPr>
  </w:style>
  <w:style w:type="character" w:styleId="ab">
    <w:name w:val="page number"/>
    <w:basedOn w:val="a2"/>
  </w:style>
  <w:style w:type="paragraph" w:customStyle="1" w:styleId="a">
    <w:name w:val="Список марк."/>
    <w:basedOn w:val="a1"/>
    <w:pPr>
      <w:keepNext/>
      <w:numPr>
        <w:numId w:val="6"/>
      </w:numPr>
      <w:spacing w:line="360" w:lineRule="auto"/>
      <w:jc w:val="both"/>
    </w:pPr>
    <w:rPr>
      <w:rFonts w:ascii="Arial" w:hAnsi="Arial"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customStyle="1" w:styleId="22">
    <w:name w:val="Облож2"/>
    <w:rsid w:val="009921E5"/>
    <w:pPr>
      <w:jc w:val="center"/>
    </w:pPr>
    <w:rPr>
      <w:b/>
      <w:sz w:val="28"/>
      <w:szCs w:val="24"/>
    </w:rPr>
  </w:style>
  <w:style w:type="paragraph" w:customStyle="1" w:styleId="10">
    <w:name w:val="Стиль1"/>
    <w:basedOn w:val="a1"/>
    <w:pPr>
      <w:numPr>
        <w:numId w:val="5"/>
      </w:numPr>
    </w:pPr>
  </w:style>
  <w:style w:type="paragraph" w:customStyle="1" w:styleId="1-1-1">
    <w:name w:val="Обыч_1-1-1"/>
    <w:basedOn w:val="a1"/>
    <w:rsid w:val="00A32052"/>
    <w:pPr>
      <w:numPr>
        <w:ilvl w:val="2"/>
        <w:numId w:val="8"/>
      </w:numPr>
      <w:spacing w:before="120" w:after="120"/>
      <w:jc w:val="both"/>
    </w:pPr>
    <w:rPr>
      <w:szCs w:val="24"/>
      <w:lang w:eastAsia="ru-RU"/>
    </w:rPr>
  </w:style>
  <w:style w:type="paragraph" w:customStyle="1" w:styleId="ad">
    <w:name w:val="Обыч_не_нум"/>
    <w:basedOn w:val="a1"/>
    <w:rsid w:val="00A32052"/>
    <w:pPr>
      <w:ind w:left="737"/>
      <w:jc w:val="both"/>
    </w:pPr>
    <w:rPr>
      <w:szCs w:val="24"/>
      <w:lang w:eastAsia="ru-RU"/>
    </w:rPr>
  </w:style>
  <w:style w:type="paragraph" w:customStyle="1" w:styleId="2">
    <w:name w:val="Обыч_список2"/>
    <w:basedOn w:val="ad"/>
    <w:rsid w:val="00A32052"/>
    <w:pPr>
      <w:numPr>
        <w:numId w:val="7"/>
      </w:numPr>
    </w:pPr>
  </w:style>
  <w:style w:type="paragraph" w:customStyle="1" w:styleId="11">
    <w:name w:val="Обыч_1"/>
    <w:next w:val="1-1"/>
    <w:rsid w:val="00A32052"/>
    <w:pPr>
      <w:numPr>
        <w:numId w:val="8"/>
      </w:numPr>
    </w:pPr>
    <w:rPr>
      <w:b/>
      <w:caps/>
      <w:sz w:val="32"/>
      <w:szCs w:val="32"/>
    </w:rPr>
  </w:style>
  <w:style w:type="paragraph" w:customStyle="1" w:styleId="1-1">
    <w:name w:val="Обыч_1-1"/>
    <w:next w:val="1-1-1"/>
    <w:rsid w:val="00A32052"/>
    <w:pPr>
      <w:numPr>
        <w:ilvl w:val="1"/>
        <w:numId w:val="8"/>
      </w:numPr>
      <w:spacing w:before="360" w:after="120"/>
    </w:pPr>
    <w:rPr>
      <w:b/>
      <w:sz w:val="28"/>
      <w:szCs w:val="24"/>
    </w:rPr>
  </w:style>
  <w:style w:type="paragraph" w:customStyle="1" w:styleId="1-1-1-1">
    <w:name w:val="Обыч_1-1-1-1"/>
    <w:rsid w:val="00A32052"/>
    <w:pPr>
      <w:numPr>
        <w:ilvl w:val="3"/>
        <w:numId w:val="8"/>
      </w:numPr>
      <w:jc w:val="both"/>
    </w:pPr>
    <w:rPr>
      <w:sz w:val="24"/>
      <w:szCs w:val="24"/>
    </w:rPr>
  </w:style>
  <w:style w:type="paragraph" w:customStyle="1" w:styleId="1">
    <w:name w:val="Обыч_список1"/>
    <w:basedOn w:val="ad"/>
    <w:rsid w:val="0020756C"/>
    <w:pPr>
      <w:numPr>
        <w:numId w:val="9"/>
      </w:numPr>
    </w:pPr>
  </w:style>
  <w:style w:type="paragraph" w:customStyle="1" w:styleId="3">
    <w:name w:val="Обыч_список3"/>
    <w:basedOn w:val="ad"/>
    <w:rsid w:val="00197CBE"/>
    <w:pPr>
      <w:numPr>
        <w:numId w:val="10"/>
      </w:numPr>
    </w:pPr>
  </w:style>
  <w:style w:type="paragraph" w:customStyle="1" w:styleId="Left">
    <w:name w:val="Left"/>
    <w:basedOn w:val="a1"/>
    <w:rsid w:val="00F821D5"/>
    <w:pPr>
      <w:widowControl w:val="0"/>
      <w:spacing w:after="120"/>
    </w:pPr>
    <w:rPr>
      <w:lang w:eastAsia="ru-RU"/>
    </w:rPr>
  </w:style>
  <w:style w:type="character" w:customStyle="1" w:styleId="13">
    <w:name w:val="Заголовок 1 Знак"/>
    <w:aliases w:val="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"/>
    <w:basedOn w:val="a2"/>
    <w:link w:val="12"/>
    <w:rsid w:val="000F5209"/>
    <w:rPr>
      <w:b/>
      <w:kern w:val="28"/>
      <w:sz w:val="28"/>
      <w:lang w:eastAsia="en-US"/>
    </w:rPr>
  </w:style>
  <w:style w:type="paragraph" w:styleId="ae">
    <w:name w:val="List Paragraph"/>
    <w:basedOn w:val="a1"/>
    <w:uiPriority w:val="34"/>
    <w:qFormat/>
    <w:rsid w:val="00D8200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basedOn w:val="a2"/>
    <w:link w:val="a5"/>
    <w:rsid w:val="0027293F"/>
    <w:rPr>
      <w:sz w:val="24"/>
      <w:lang w:eastAsia="en-US"/>
    </w:rPr>
  </w:style>
  <w:style w:type="table" w:styleId="af">
    <w:name w:val="Table Grid"/>
    <w:basedOn w:val="a3"/>
    <w:rsid w:val="00A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*Body Text Char"/>
    <w:link w:val="BodyText"/>
    <w:locked/>
    <w:rsid w:val="008E4E5F"/>
    <w:rPr>
      <w:rFonts w:ascii="Arial" w:hAnsi="Arial"/>
      <w:color w:val="000000"/>
      <w:lang w:val="en-US"/>
    </w:rPr>
  </w:style>
  <w:style w:type="paragraph" w:customStyle="1" w:styleId="BodyText">
    <w:name w:val="*Body Text"/>
    <w:link w:val="BodyTextChar"/>
    <w:rsid w:val="008E4E5F"/>
    <w:pPr>
      <w:spacing w:after="120"/>
    </w:pPr>
    <w:rPr>
      <w:rFonts w:ascii="Arial" w:hAnsi="Arial"/>
      <w:color w:val="000000"/>
      <w:lang w:val="en-US"/>
    </w:rPr>
  </w:style>
  <w:style w:type="paragraph" w:customStyle="1" w:styleId="af0">
    <w:name w:val="_МелкийТекст"/>
    <w:link w:val="af1"/>
    <w:rsid w:val="008E4E5F"/>
    <w:pPr>
      <w:spacing w:before="40" w:after="40"/>
    </w:pPr>
  </w:style>
  <w:style w:type="paragraph" w:customStyle="1" w:styleId="af2">
    <w:name w:val="_НазвСтолбца"/>
    <w:basedOn w:val="af0"/>
    <w:rsid w:val="008E4E5F"/>
    <w:pPr>
      <w:jc w:val="center"/>
    </w:pPr>
    <w:rPr>
      <w:b/>
    </w:rPr>
  </w:style>
  <w:style w:type="character" w:customStyle="1" w:styleId="af1">
    <w:name w:val="_МелкийТекст Знак"/>
    <w:basedOn w:val="a2"/>
    <w:link w:val="af0"/>
    <w:locked/>
    <w:rsid w:val="008E4E5F"/>
  </w:style>
  <w:style w:type="paragraph" w:customStyle="1" w:styleId="a0">
    <w:name w:val="_СписМелкМарк"/>
    <w:basedOn w:val="af0"/>
    <w:rsid w:val="008E4E5F"/>
    <w:pPr>
      <w:numPr>
        <w:numId w:val="20"/>
      </w:numPr>
      <w:tabs>
        <w:tab w:val="clear" w:pos="360"/>
        <w:tab w:val="left" w:pos="284"/>
        <w:tab w:val="left" w:pos="567"/>
        <w:tab w:val="left" w:pos="851"/>
        <w:tab w:val="num" w:pos="964"/>
        <w:tab w:val="left" w:pos="1134"/>
      </w:tabs>
      <w:spacing w:before="0"/>
      <w:ind w:left="0" w:firstLine="0"/>
    </w:pPr>
    <w:rPr>
      <w:szCs w:val="24"/>
    </w:rPr>
  </w:style>
  <w:style w:type="paragraph" w:styleId="af3">
    <w:name w:val="Normal (Web)"/>
    <w:basedOn w:val="a1"/>
    <w:uiPriority w:val="99"/>
    <w:unhideWhenUsed/>
    <w:rsid w:val="00577E06"/>
    <w:pPr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lang w:eastAsia="en-US"/>
    </w:rPr>
  </w:style>
  <w:style w:type="paragraph" w:styleId="12">
    <w:name w:val="heading 1"/>
    <w:aliases w:val="H1,Глава 1,Н1,1,h1,app heading 1,ITT t1,II+,I,H11,H12,H13,H14,H15,H16,H17,H18,H111,H121,H131,H141,H151,H161,H171,H19,H112,H122,H132,H142,H152,H162,H172,H181,H1111,H1211,H1311,H1411,H1511,H1611,H1711,H110,H113,H123,H133,H143,H153,H163,H173"/>
    <w:basedOn w:val="a1"/>
    <w:next w:val="a1"/>
    <w:link w:val="13"/>
    <w:uiPriority w:val="9"/>
    <w:qFormat/>
    <w:pPr>
      <w:keepNext/>
      <w:keepLines/>
      <w:numPr>
        <w:numId w:val="1"/>
      </w:numPr>
      <w:spacing w:before="480" w:after="240"/>
      <w:outlineLvl w:val="0"/>
    </w:pPr>
    <w:rPr>
      <w:b/>
      <w:kern w:val="28"/>
      <w:sz w:val="28"/>
    </w:rPr>
  </w:style>
  <w:style w:type="paragraph" w:styleId="20">
    <w:name w:val="heading 2"/>
    <w:aliases w:val="Раздел 2,H2,Заголовок 2 Знак,h2,Indented Heading,H21,H22,Indented Heading1,Indented Heading2,Indented Heading3,Indented Heading4,H23,H211,H221,Indented Heading5,Indented Heading6,Indented Heading7,H24,H212,H222,Indented Heading8,H25,H213"/>
    <w:basedOn w:val="12"/>
    <w:next w:val="a1"/>
    <w:qFormat/>
    <w:pPr>
      <w:numPr>
        <w:ilvl w:val="1"/>
      </w:numPr>
      <w:spacing w:before="120"/>
      <w:outlineLvl w:val="1"/>
    </w:pPr>
    <w:rPr>
      <w:sz w:val="26"/>
    </w:rPr>
  </w:style>
  <w:style w:type="paragraph" w:styleId="30">
    <w:name w:val="heading 3"/>
    <w:aliases w:val="H3"/>
    <w:basedOn w:val="20"/>
    <w:next w:val="a1"/>
    <w:qFormat/>
    <w:pPr>
      <w:numPr>
        <w:ilvl w:val="2"/>
      </w:numPr>
      <w:spacing w:line="288" w:lineRule="auto"/>
      <w:outlineLvl w:val="2"/>
    </w:pPr>
    <w:rPr>
      <w:b w:val="0"/>
      <w:sz w:val="24"/>
    </w:rPr>
  </w:style>
  <w:style w:type="paragraph" w:styleId="4">
    <w:name w:val="heading 4"/>
    <w:basedOn w:val="30"/>
    <w:next w:val="a1"/>
    <w:qFormat/>
    <w:pPr>
      <w:numPr>
        <w:ilvl w:val="3"/>
      </w:numPr>
      <w:outlineLvl w:val="3"/>
    </w:pPr>
  </w:style>
  <w:style w:type="paragraph" w:styleId="5">
    <w:name w:val="heading 5"/>
    <w:basedOn w:val="4"/>
    <w:next w:val="a1"/>
    <w:qFormat/>
    <w:pPr>
      <w:numPr>
        <w:ilvl w:val="4"/>
      </w:numPr>
      <w:outlineLvl w:val="4"/>
    </w:pPr>
  </w:style>
  <w:style w:type="paragraph" w:styleId="6">
    <w:name w:val="heading 6"/>
    <w:basedOn w:val="5"/>
    <w:next w:val="a1"/>
    <w:qFormat/>
    <w:pPr>
      <w:numPr>
        <w:ilvl w:val="5"/>
      </w:numPr>
      <w:outlineLvl w:val="5"/>
    </w:pPr>
  </w:style>
  <w:style w:type="paragraph" w:styleId="7">
    <w:name w:val="heading 7"/>
    <w:basedOn w:val="6"/>
    <w:next w:val="a1"/>
    <w:qFormat/>
    <w:pPr>
      <w:numPr>
        <w:ilvl w:val="6"/>
      </w:numPr>
      <w:outlineLvl w:val="6"/>
    </w:pPr>
  </w:style>
  <w:style w:type="paragraph" w:styleId="8">
    <w:name w:val="heading 8"/>
    <w:basedOn w:val="a1"/>
    <w:next w:val="a1"/>
    <w:qFormat/>
    <w:rsid w:val="00EA2EF9"/>
    <w:pPr>
      <w:numPr>
        <w:ilvl w:val="7"/>
        <w:numId w:val="1"/>
      </w:numPr>
      <w:spacing w:line="360" w:lineRule="auto"/>
      <w:jc w:val="both"/>
      <w:outlineLvl w:val="7"/>
    </w:pPr>
  </w:style>
  <w:style w:type="paragraph" w:styleId="9">
    <w:name w:val="heading 9"/>
    <w:basedOn w:val="8"/>
    <w:next w:val="a1"/>
    <w:qFormat/>
    <w:rsid w:val="00280325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288" w:lineRule="auto"/>
      <w:ind w:firstLine="567"/>
      <w:jc w:val="both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a7">
    <w:name w:val="header"/>
    <w:basedOn w:val="a1"/>
    <w:pPr>
      <w:tabs>
        <w:tab w:val="center" w:pos="4153"/>
        <w:tab w:val="right" w:pos="8306"/>
      </w:tabs>
    </w:pPr>
  </w:style>
  <w:style w:type="character" w:styleId="a8">
    <w:name w:val="Hyperlink"/>
    <w:basedOn w:val="a2"/>
    <w:uiPriority w:val="99"/>
    <w:rPr>
      <w:color w:val="0000FF"/>
      <w:u w:val="single"/>
    </w:rPr>
  </w:style>
  <w:style w:type="paragraph" w:styleId="a9">
    <w:name w:val="footer"/>
    <w:basedOn w:val="a1"/>
    <w:pPr>
      <w:tabs>
        <w:tab w:val="center" w:pos="4677"/>
        <w:tab w:val="right" w:pos="9355"/>
      </w:tabs>
    </w:pPr>
  </w:style>
  <w:style w:type="paragraph" w:styleId="14">
    <w:name w:val="toc 1"/>
    <w:basedOn w:val="a1"/>
    <w:next w:val="a1"/>
    <w:autoRedefine/>
    <w:uiPriority w:val="39"/>
    <w:pPr>
      <w:tabs>
        <w:tab w:val="right" w:leader="dot" w:pos="9345"/>
      </w:tabs>
      <w:spacing w:line="360" w:lineRule="auto"/>
      <w:ind w:left="8460" w:hanging="8460"/>
    </w:pPr>
  </w:style>
  <w:style w:type="paragraph" w:styleId="21">
    <w:name w:val="toc 2"/>
    <w:basedOn w:val="a1"/>
    <w:next w:val="a1"/>
    <w:autoRedefine/>
    <w:uiPriority w:val="39"/>
    <w:pPr>
      <w:tabs>
        <w:tab w:val="right" w:leader="dot" w:pos="8640"/>
      </w:tabs>
      <w:spacing w:line="360" w:lineRule="auto"/>
    </w:pPr>
  </w:style>
  <w:style w:type="paragraph" w:styleId="31">
    <w:name w:val="toc 3"/>
    <w:basedOn w:val="a1"/>
    <w:next w:val="a1"/>
    <w:autoRedefine/>
    <w:semiHidden/>
    <w:pPr>
      <w:ind w:left="480"/>
    </w:pPr>
  </w:style>
  <w:style w:type="paragraph" w:customStyle="1" w:styleId="-1">
    <w:name w:val="Список-1"/>
    <w:basedOn w:val="a1"/>
    <w:pPr>
      <w:numPr>
        <w:numId w:val="2"/>
      </w:numPr>
      <w:spacing w:before="60" w:after="60" w:line="312" w:lineRule="auto"/>
      <w:jc w:val="both"/>
    </w:pPr>
  </w:style>
  <w:style w:type="paragraph" w:customStyle="1" w:styleId="-2">
    <w:name w:val="Список-2"/>
    <w:basedOn w:val="a1"/>
    <w:pPr>
      <w:numPr>
        <w:numId w:val="3"/>
      </w:numPr>
      <w:spacing w:before="60" w:after="60" w:line="312" w:lineRule="auto"/>
      <w:jc w:val="both"/>
    </w:pPr>
  </w:style>
  <w:style w:type="paragraph" w:customStyle="1" w:styleId="-num">
    <w:name w:val="Список-num"/>
    <w:basedOn w:val="-1"/>
    <w:pPr>
      <w:numPr>
        <w:numId w:val="4"/>
      </w:numPr>
      <w:tabs>
        <w:tab w:val="clear" w:pos="717"/>
        <w:tab w:val="num" w:pos="360"/>
      </w:tabs>
      <w:ind w:left="0" w:firstLine="0"/>
    </w:pPr>
  </w:style>
  <w:style w:type="paragraph" w:customStyle="1" w:styleId="15">
    <w:name w:val="Облож1"/>
    <w:rsid w:val="009921E5"/>
    <w:pPr>
      <w:jc w:val="center"/>
    </w:pPr>
    <w:rPr>
      <w:b/>
      <w:sz w:val="32"/>
      <w:szCs w:val="24"/>
    </w:rPr>
  </w:style>
  <w:style w:type="paragraph" w:styleId="aa">
    <w:name w:val="caption"/>
    <w:basedOn w:val="a1"/>
    <w:next w:val="a1"/>
    <w:qFormat/>
    <w:pPr>
      <w:spacing w:before="240" w:after="240" w:line="312" w:lineRule="auto"/>
      <w:ind w:left="1389" w:hanging="709"/>
    </w:pPr>
    <w:rPr>
      <w:b/>
      <w:bCs/>
      <w:szCs w:val="24"/>
    </w:rPr>
  </w:style>
  <w:style w:type="character" w:styleId="ab">
    <w:name w:val="page number"/>
    <w:basedOn w:val="a2"/>
  </w:style>
  <w:style w:type="paragraph" w:customStyle="1" w:styleId="a">
    <w:name w:val="Список марк."/>
    <w:basedOn w:val="a1"/>
    <w:pPr>
      <w:keepNext/>
      <w:numPr>
        <w:numId w:val="6"/>
      </w:numPr>
      <w:spacing w:line="360" w:lineRule="auto"/>
      <w:jc w:val="both"/>
    </w:pPr>
    <w:rPr>
      <w:rFonts w:ascii="Arial" w:hAnsi="Arial"/>
    </w:rPr>
  </w:style>
  <w:style w:type="paragraph" w:styleId="ac">
    <w:name w:val="Balloon Text"/>
    <w:basedOn w:val="a1"/>
    <w:semiHidden/>
    <w:rPr>
      <w:rFonts w:ascii="Tahoma" w:hAnsi="Tahoma" w:cs="Tahoma"/>
      <w:sz w:val="16"/>
      <w:szCs w:val="16"/>
    </w:rPr>
  </w:style>
  <w:style w:type="paragraph" w:customStyle="1" w:styleId="22">
    <w:name w:val="Облож2"/>
    <w:rsid w:val="009921E5"/>
    <w:pPr>
      <w:jc w:val="center"/>
    </w:pPr>
    <w:rPr>
      <w:b/>
      <w:sz w:val="28"/>
      <w:szCs w:val="24"/>
    </w:rPr>
  </w:style>
  <w:style w:type="paragraph" w:customStyle="1" w:styleId="10">
    <w:name w:val="Стиль1"/>
    <w:basedOn w:val="a1"/>
    <w:pPr>
      <w:numPr>
        <w:numId w:val="5"/>
      </w:numPr>
    </w:pPr>
  </w:style>
  <w:style w:type="paragraph" w:customStyle="1" w:styleId="1-1-1">
    <w:name w:val="Обыч_1-1-1"/>
    <w:basedOn w:val="a1"/>
    <w:rsid w:val="00A32052"/>
    <w:pPr>
      <w:numPr>
        <w:ilvl w:val="2"/>
        <w:numId w:val="8"/>
      </w:numPr>
      <w:spacing w:before="120" w:after="120"/>
      <w:jc w:val="both"/>
    </w:pPr>
    <w:rPr>
      <w:szCs w:val="24"/>
      <w:lang w:eastAsia="ru-RU"/>
    </w:rPr>
  </w:style>
  <w:style w:type="paragraph" w:customStyle="1" w:styleId="ad">
    <w:name w:val="Обыч_не_нум"/>
    <w:basedOn w:val="a1"/>
    <w:rsid w:val="00A32052"/>
    <w:pPr>
      <w:ind w:left="737"/>
      <w:jc w:val="both"/>
    </w:pPr>
    <w:rPr>
      <w:szCs w:val="24"/>
      <w:lang w:eastAsia="ru-RU"/>
    </w:rPr>
  </w:style>
  <w:style w:type="paragraph" w:customStyle="1" w:styleId="2">
    <w:name w:val="Обыч_список2"/>
    <w:basedOn w:val="ad"/>
    <w:rsid w:val="00A32052"/>
    <w:pPr>
      <w:numPr>
        <w:numId w:val="7"/>
      </w:numPr>
    </w:pPr>
  </w:style>
  <w:style w:type="paragraph" w:customStyle="1" w:styleId="11">
    <w:name w:val="Обыч_1"/>
    <w:next w:val="1-1"/>
    <w:rsid w:val="00A32052"/>
    <w:pPr>
      <w:numPr>
        <w:numId w:val="8"/>
      </w:numPr>
    </w:pPr>
    <w:rPr>
      <w:b/>
      <w:caps/>
      <w:sz w:val="32"/>
      <w:szCs w:val="32"/>
    </w:rPr>
  </w:style>
  <w:style w:type="paragraph" w:customStyle="1" w:styleId="1-1">
    <w:name w:val="Обыч_1-1"/>
    <w:next w:val="1-1-1"/>
    <w:rsid w:val="00A32052"/>
    <w:pPr>
      <w:numPr>
        <w:ilvl w:val="1"/>
        <w:numId w:val="8"/>
      </w:numPr>
      <w:spacing w:before="360" w:after="120"/>
    </w:pPr>
    <w:rPr>
      <w:b/>
      <w:sz w:val="28"/>
      <w:szCs w:val="24"/>
    </w:rPr>
  </w:style>
  <w:style w:type="paragraph" w:customStyle="1" w:styleId="1-1-1-1">
    <w:name w:val="Обыч_1-1-1-1"/>
    <w:rsid w:val="00A32052"/>
    <w:pPr>
      <w:numPr>
        <w:ilvl w:val="3"/>
        <w:numId w:val="8"/>
      </w:numPr>
      <w:jc w:val="both"/>
    </w:pPr>
    <w:rPr>
      <w:sz w:val="24"/>
      <w:szCs w:val="24"/>
    </w:rPr>
  </w:style>
  <w:style w:type="paragraph" w:customStyle="1" w:styleId="1">
    <w:name w:val="Обыч_список1"/>
    <w:basedOn w:val="ad"/>
    <w:rsid w:val="0020756C"/>
    <w:pPr>
      <w:numPr>
        <w:numId w:val="9"/>
      </w:numPr>
    </w:pPr>
  </w:style>
  <w:style w:type="paragraph" w:customStyle="1" w:styleId="3">
    <w:name w:val="Обыч_список3"/>
    <w:basedOn w:val="ad"/>
    <w:rsid w:val="00197CBE"/>
    <w:pPr>
      <w:numPr>
        <w:numId w:val="10"/>
      </w:numPr>
    </w:pPr>
  </w:style>
  <w:style w:type="paragraph" w:customStyle="1" w:styleId="Left">
    <w:name w:val="Left"/>
    <w:basedOn w:val="a1"/>
    <w:rsid w:val="00F821D5"/>
    <w:pPr>
      <w:widowControl w:val="0"/>
      <w:spacing w:after="120"/>
    </w:pPr>
    <w:rPr>
      <w:lang w:eastAsia="ru-RU"/>
    </w:rPr>
  </w:style>
  <w:style w:type="character" w:customStyle="1" w:styleId="13">
    <w:name w:val="Заголовок 1 Знак"/>
    <w:aliases w:val="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,H151 Знак,H161 Знак,H171 Знак"/>
    <w:basedOn w:val="a2"/>
    <w:link w:val="12"/>
    <w:rsid w:val="000F5209"/>
    <w:rPr>
      <w:b/>
      <w:kern w:val="28"/>
      <w:sz w:val="28"/>
      <w:lang w:eastAsia="en-US"/>
    </w:rPr>
  </w:style>
  <w:style w:type="paragraph" w:styleId="ae">
    <w:name w:val="List Paragraph"/>
    <w:basedOn w:val="a1"/>
    <w:uiPriority w:val="34"/>
    <w:qFormat/>
    <w:rsid w:val="00D8200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basedOn w:val="a2"/>
    <w:link w:val="a5"/>
    <w:rsid w:val="0027293F"/>
    <w:rPr>
      <w:sz w:val="24"/>
      <w:lang w:eastAsia="en-US"/>
    </w:rPr>
  </w:style>
  <w:style w:type="table" w:styleId="af">
    <w:name w:val="Table Grid"/>
    <w:basedOn w:val="a3"/>
    <w:rsid w:val="00A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*Body Text Char"/>
    <w:link w:val="BodyText"/>
    <w:locked/>
    <w:rsid w:val="008E4E5F"/>
    <w:rPr>
      <w:rFonts w:ascii="Arial" w:hAnsi="Arial"/>
      <w:color w:val="000000"/>
      <w:lang w:val="en-US"/>
    </w:rPr>
  </w:style>
  <w:style w:type="paragraph" w:customStyle="1" w:styleId="BodyText">
    <w:name w:val="*Body Text"/>
    <w:link w:val="BodyTextChar"/>
    <w:rsid w:val="008E4E5F"/>
    <w:pPr>
      <w:spacing w:after="120"/>
    </w:pPr>
    <w:rPr>
      <w:rFonts w:ascii="Arial" w:hAnsi="Arial"/>
      <w:color w:val="000000"/>
      <w:lang w:val="en-US"/>
    </w:rPr>
  </w:style>
  <w:style w:type="paragraph" w:customStyle="1" w:styleId="af0">
    <w:name w:val="_МелкийТекст"/>
    <w:link w:val="af1"/>
    <w:rsid w:val="008E4E5F"/>
    <w:pPr>
      <w:spacing w:before="40" w:after="40"/>
    </w:pPr>
  </w:style>
  <w:style w:type="paragraph" w:customStyle="1" w:styleId="af2">
    <w:name w:val="_НазвСтолбца"/>
    <w:basedOn w:val="af0"/>
    <w:rsid w:val="008E4E5F"/>
    <w:pPr>
      <w:jc w:val="center"/>
    </w:pPr>
    <w:rPr>
      <w:b/>
    </w:rPr>
  </w:style>
  <w:style w:type="character" w:customStyle="1" w:styleId="af1">
    <w:name w:val="_МелкийТекст Знак"/>
    <w:basedOn w:val="a2"/>
    <w:link w:val="af0"/>
    <w:locked/>
    <w:rsid w:val="008E4E5F"/>
  </w:style>
  <w:style w:type="paragraph" w:customStyle="1" w:styleId="a0">
    <w:name w:val="_СписМелкМарк"/>
    <w:basedOn w:val="af0"/>
    <w:rsid w:val="008E4E5F"/>
    <w:pPr>
      <w:numPr>
        <w:numId w:val="20"/>
      </w:numPr>
      <w:tabs>
        <w:tab w:val="clear" w:pos="360"/>
        <w:tab w:val="left" w:pos="284"/>
        <w:tab w:val="left" w:pos="567"/>
        <w:tab w:val="left" w:pos="851"/>
        <w:tab w:val="num" w:pos="964"/>
        <w:tab w:val="left" w:pos="1134"/>
      </w:tabs>
      <w:spacing w:before="0"/>
      <w:ind w:left="0" w:firstLine="0"/>
    </w:pPr>
    <w:rPr>
      <w:szCs w:val="24"/>
    </w:rPr>
  </w:style>
  <w:style w:type="paragraph" w:styleId="af3">
    <w:name w:val="Normal (Web)"/>
    <w:basedOn w:val="a1"/>
    <w:uiPriority w:val="99"/>
    <w:unhideWhenUsed/>
    <w:rsid w:val="00577E06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labov_gs@tkbbank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arshin@tkbbank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B74B4E8503634584955F89194BEBB7" ma:contentTypeVersion="5" ma:contentTypeDescription="Создание документа." ma:contentTypeScope="" ma:versionID="7678b8f54a3d9743d96946f86c9fc2ff">
  <xsd:schema xmlns:xsd="http://www.w3.org/2001/XMLSchema" xmlns:p="http://schemas.microsoft.com/office/2006/metadata/properties" targetNamespace="http://schemas.microsoft.com/office/2006/metadata/properties" ma:root="true" ma:fieldsID="471fc2e7b4ea9abb07c4c47c7bdb2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557C-D05B-4D50-878E-F12045CBACC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21DD0E-EC3D-43AD-88CC-A406687A6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3B0109-C62D-4E5A-8405-EA5002942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39D86-977A-45C6-A788-5EFD2515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проектирование СЧ</vt:lpstr>
    </vt:vector>
  </TitlesOfParts>
  <Company/>
  <LinksUpToDate>false</LinksUpToDate>
  <CharactersWithSpaces>6598</CharactersWithSpaces>
  <SharedDoc>false</SharedDoc>
  <HLinks>
    <vt:vector size="60" baseType="variant"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_Toc273631724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_Toc273631723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_Toc273631722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_Toc273631721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_Toc273631720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_Toc273631719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_Toc273631718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_Toc273631717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_Toc273631716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_Toc273631715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проектирование СЧ</dc:title>
  <dc:creator>Зубкова</dc:creator>
  <cp:lastModifiedBy>Паршин</cp:lastModifiedBy>
  <cp:revision>2</cp:revision>
  <cp:lastPrinted>2016-04-03T14:48:00Z</cp:lastPrinted>
  <dcterms:created xsi:type="dcterms:W3CDTF">2019-03-11T08:45:00Z</dcterms:created>
  <dcterms:modified xsi:type="dcterms:W3CDTF">2019-03-11T08:45:00Z</dcterms:modified>
</cp:coreProperties>
</file>