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D09" w:rsidRPr="00AF69AE" w:rsidRDefault="00746D09" w:rsidP="00AE71B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46D09" w:rsidRPr="00AF69AE" w:rsidRDefault="00746D0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D09" w:rsidRPr="00AF69AE" w:rsidRDefault="00746D0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30" w:type="dxa"/>
        <w:jc w:val="center"/>
        <w:tblLook w:val="0000" w:firstRow="0" w:lastRow="0" w:firstColumn="0" w:lastColumn="0" w:noHBand="0" w:noVBand="0"/>
      </w:tblPr>
      <w:tblGrid>
        <w:gridCol w:w="9730"/>
      </w:tblGrid>
      <w:tr w:rsidR="000266E9" w:rsidRPr="00AF69AE" w:rsidTr="00531F4B">
        <w:trPr>
          <w:trHeight w:val="1047"/>
          <w:jc w:val="center"/>
        </w:trPr>
        <w:tc>
          <w:tcPr>
            <w:tcW w:w="9730" w:type="dxa"/>
            <w:vAlign w:val="center"/>
          </w:tcPr>
          <w:p w:rsidR="000266E9" w:rsidRPr="00AF69AE" w:rsidRDefault="000266E9" w:rsidP="00531F4B">
            <w:pPr>
              <w:pStyle w:val="13"/>
              <w:spacing w:line="276" w:lineRule="auto"/>
              <w:rPr>
                <w:szCs w:val="32"/>
              </w:rPr>
            </w:pPr>
            <w:r w:rsidRPr="00AF69AE">
              <w:rPr>
                <w:szCs w:val="32"/>
              </w:rPr>
              <w:t>ТЕХНИЧЕСКОЕ ЗАДАНИЕ</w:t>
            </w:r>
          </w:p>
        </w:tc>
      </w:tr>
      <w:tr w:rsidR="000266E9" w:rsidRPr="00AF69AE" w:rsidTr="00531F4B">
        <w:trPr>
          <w:trHeight w:val="1047"/>
          <w:jc w:val="center"/>
        </w:trPr>
        <w:tc>
          <w:tcPr>
            <w:tcW w:w="9730" w:type="dxa"/>
          </w:tcPr>
          <w:p w:rsidR="00AF69AE" w:rsidRPr="00AF69AE" w:rsidRDefault="00AF69AE" w:rsidP="00AF69AE">
            <w:pPr>
              <w:jc w:val="center"/>
              <w:rPr>
                <w:b/>
                <w:sz w:val="28"/>
                <w:szCs w:val="28"/>
              </w:rPr>
            </w:pPr>
            <w:r w:rsidRPr="00AF69AE">
              <w:rPr>
                <w:b/>
                <w:sz w:val="28"/>
                <w:szCs w:val="28"/>
              </w:rPr>
              <w:t>на создание системы резервного копирования и восстановления данных</w:t>
            </w:r>
          </w:p>
          <w:p w:rsidR="000266E9" w:rsidRPr="00AF69AE" w:rsidRDefault="00AF69AE" w:rsidP="00E2490F">
            <w:pPr>
              <w:jc w:val="center"/>
              <w:rPr>
                <w:b/>
                <w:bCs/>
                <w:sz w:val="28"/>
                <w:szCs w:val="28"/>
              </w:rPr>
            </w:pPr>
            <w:r w:rsidRPr="00AF69AE">
              <w:rPr>
                <w:b/>
                <w:sz w:val="28"/>
                <w:szCs w:val="28"/>
              </w:rPr>
              <w:t>в «ТРАНСКАПИТАЛБАНК» ТКБ БАН</w:t>
            </w:r>
            <w:r w:rsidR="00E2490F">
              <w:rPr>
                <w:b/>
                <w:sz w:val="28"/>
                <w:szCs w:val="28"/>
              </w:rPr>
              <w:t>К</w:t>
            </w:r>
            <w:r w:rsidRPr="00AF69AE">
              <w:rPr>
                <w:b/>
                <w:sz w:val="28"/>
                <w:szCs w:val="28"/>
              </w:rPr>
              <w:t xml:space="preserve"> ПАО</w:t>
            </w:r>
          </w:p>
        </w:tc>
      </w:tr>
    </w:tbl>
    <w:p w:rsidR="00746D09" w:rsidRPr="00AF69AE" w:rsidRDefault="00746D0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6E9" w:rsidRPr="00AF69AE" w:rsidRDefault="000266E9" w:rsidP="00AE71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D09" w:rsidRPr="005F3BAC" w:rsidRDefault="000266E9" w:rsidP="000266E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F69AE">
        <w:rPr>
          <w:rFonts w:ascii="Times New Roman" w:hAnsi="Times New Roman" w:cs="Times New Roman"/>
          <w:sz w:val="24"/>
          <w:szCs w:val="24"/>
        </w:rPr>
        <w:t>Москва 20</w:t>
      </w:r>
      <w:r w:rsidR="005F3BAC">
        <w:rPr>
          <w:rFonts w:ascii="Times New Roman" w:hAnsi="Times New Roman" w:cs="Times New Roman"/>
          <w:sz w:val="24"/>
          <w:szCs w:val="24"/>
          <w:lang w:val="en-US"/>
        </w:rPr>
        <w:t>20</w:t>
      </w:r>
    </w:p>
    <w:p w:rsidR="00746D09" w:rsidRPr="00AF69AE" w:rsidRDefault="00746D09" w:rsidP="00AE71BF">
      <w:pPr>
        <w:jc w:val="both"/>
        <w:rPr>
          <w:rFonts w:ascii="Times New Roman" w:hAnsi="Times New Roman" w:cs="Times New Roman"/>
          <w:sz w:val="24"/>
          <w:szCs w:val="24"/>
        </w:rPr>
      </w:pPr>
      <w:r w:rsidRPr="00AF69AE">
        <w:rPr>
          <w:rFonts w:ascii="Times New Roman" w:hAnsi="Times New Roman" w:cs="Times New Roman"/>
          <w:sz w:val="24"/>
          <w:szCs w:val="24"/>
        </w:rPr>
        <w:br w:type="page"/>
      </w:r>
    </w:p>
    <w:p w:rsidR="00746D09" w:rsidRPr="00AF69AE" w:rsidRDefault="00746D09" w:rsidP="00AE71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9A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65CE2" w:rsidRDefault="00EB314B">
      <w:pPr>
        <w:pStyle w:val="12"/>
        <w:tabs>
          <w:tab w:val="right" w:leader="dot" w:pos="9912"/>
        </w:tabs>
        <w:rPr>
          <w:noProof/>
          <w:lang w:eastAsia="ru-RU"/>
        </w:rPr>
      </w:pPr>
      <w:r w:rsidRPr="00AF69AE">
        <w:rPr>
          <w:rFonts w:ascii="Times New Roman" w:hAnsi="Times New Roman" w:cs="Times New Roman"/>
          <w:sz w:val="24"/>
          <w:szCs w:val="24"/>
        </w:rPr>
        <w:fldChar w:fldCharType="begin"/>
      </w:r>
      <w:r w:rsidRPr="00AF69AE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AF69AE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22570135" w:history="1">
        <w:r w:rsidR="00E65CE2" w:rsidRPr="008D68D9">
          <w:rPr>
            <w:rStyle w:val="af5"/>
            <w:noProof/>
          </w:rPr>
          <w:t>Список сокращений и определений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_Toc22570135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3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440"/>
          <w:tab w:val="right" w:leader="dot" w:pos="9912"/>
        </w:tabs>
        <w:rPr>
          <w:noProof/>
          <w:lang w:eastAsia="ru-RU"/>
        </w:rPr>
      </w:pPr>
      <w:hyperlink w:anchor="_Toc22570136" w:history="1">
        <w:r w:rsidR="00E65CE2" w:rsidRPr="008D68D9">
          <w:rPr>
            <w:rStyle w:val="af5"/>
            <w:noProof/>
          </w:rPr>
          <w:t>1.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Общие сведения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_Toc22570136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4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440"/>
          <w:tab w:val="right" w:leader="dot" w:pos="9912"/>
        </w:tabs>
        <w:rPr>
          <w:noProof/>
          <w:lang w:eastAsia="ru-RU"/>
        </w:rPr>
      </w:pPr>
      <w:hyperlink w:anchor="_Toc22570137" w:history="1">
        <w:r w:rsidR="00E65CE2" w:rsidRPr="008D68D9">
          <w:rPr>
            <w:rStyle w:val="af5"/>
            <w:noProof/>
          </w:rPr>
          <w:t>2.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Описание и назначение системы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_Toc22570137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4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38" w:history="1">
        <w:r w:rsidR="00E65CE2" w:rsidRPr="008D68D9">
          <w:rPr>
            <w:rStyle w:val="af5"/>
            <w:noProof/>
          </w:rPr>
          <w:t>2.1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Описание, определения, целевая архитектура: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_Toc22570138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4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39" w:history="1">
        <w:r w:rsidR="00E65CE2" w:rsidRPr="008D68D9">
          <w:rPr>
            <w:rStyle w:val="af5"/>
            <w:noProof/>
          </w:rPr>
          <w:t>2.2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Архитектурная схема: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_Toc22570139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4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440"/>
          <w:tab w:val="right" w:leader="dot" w:pos="9912"/>
        </w:tabs>
        <w:rPr>
          <w:noProof/>
          <w:lang w:eastAsia="ru-RU"/>
        </w:rPr>
      </w:pPr>
      <w:hyperlink w:anchor="_Toc22570140" w:history="1">
        <w:r w:rsidR="00E65CE2" w:rsidRPr="008D68D9">
          <w:rPr>
            <w:rStyle w:val="af5"/>
            <w:noProof/>
          </w:rPr>
          <w:t>3.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Требования к системе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_Toc22570140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5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41" w:history="1">
        <w:r w:rsidR="00E65CE2" w:rsidRPr="008D68D9">
          <w:rPr>
            <w:rStyle w:val="af5"/>
            <w:noProof/>
          </w:rPr>
          <w:t>3.1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Общие требования: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_Toc22570141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5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42" w:history="1">
        <w:r w:rsidR="00E65CE2" w:rsidRPr="008D68D9">
          <w:rPr>
            <w:rStyle w:val="af5"/>
            <w:noProof/>
          </w:rPr>
          <w:t>3.2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Требования к функционалу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_Toc22570142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6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43" w:history="1">
        <w:r w:rsidR="00E65CE2" w:rsidRPr="008D68D9">
          <w:rPr>
            <w:rStyle w:val="af5"/>
            <w:noProof/>
          </w:rPr>
          <w:t>3.3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Требования к процессу создания/восстановления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_Toc22570143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6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44" w:history="1">
        <w:r w:rsidR="00E65CE2" w:rsidRPr="008D68D9">
          <w:rPr>
            <w:rStyle w:val="af5"/>
            <w:noProof/>
          </w:rPr>
          <w:t>3.4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Требования обеспечения уровней сервиса СРКВ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_Toc22570144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7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45" w:history="1">
        <w:r w:rsidR="00E65CE2" w:rsidRPr="008D68D9">
          <w:rPr>
            <w:rStyle w:val="af5"/>
            <w:noProof/>
          </w:rPr>
          <w:t>3.5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Требования к сайзингу и системе лицензирования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_Toc22570145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8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46" w:history="1">
        <w:r w:rsidR="00E65CE2" w:rsidRPr="008D68D9">
          <w:rPr>
            <w:rStyle w:val="af5"/>
            <w:noProof/>
          </w:rPr>
          <w:t>3.6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Требования к тестовому восстановлению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_Toc22570146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9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47" w:history="1">
        <w:r w:rsidR="00E65CE2" w:rsidRPr="008D68D9">
          <w:rPr>
            <w:rStyle w:val="af5"/>
            <w:noProof/>
          </w:rPr>
          <w:t>3.7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Требования к архивированию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_Toc22570147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9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440"/>
          <w:tab w:val="right" w:leader="dot" w:pos="9912"/>
        </w:tabs>
        <w:rPr>
          <w:noProof/>
          <w:lang w:eastAsia="ru-RU"/>
        </w:rPr>
      </w:pPr>
      <w:hyperlink w:anchor="_Toc22570148" w:history="1">
        <w:r w:rsidR="00E65CE2" w:rsidRPr="008D68D9">
          <w:rPr>
            <w:rStyle w:val="af5"/>
            <w:noProof/>
          </w:rPr>
          <w:t>4.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 xml:space="preserve">Требуемый перечень услуг в случае применения модели </w:t>
        </w:r>
        <w:r w:rsidR="00E65CE2" w:rsidRPr="008D68D9">
          <w:rPr>
            <w:rStyle w:val="af5"/>
            <w:noProof/>
            <w:lang w:val="en-US"/>
          </w:rPr>
          <w:t>I</w:t>
        </w:r>
        <w:r w:rsidR="00E65CE2" w:rsidRPr="008D68D9">
          <w:rPr>
            <w:rStyle w:val="af5"/>
            <w:noProof/>
          </w:rPr>
          <w:t>aaS</w:t>
        </w:r>
        <w:r w:rsidR="00E65CE2" w:rsidRPr="008D68D9">
          <w:rPr>
            <w:rStyle w:val="af5"/>
            <w:noProof/>
            <w:lang w:val="en-US"/>
          </w:rPr>
          <w:t>\S</w:t>
        </w:r>
        <w:r w:rsidR="00E65CE2" w:rsidRPr="008D68D9">
          <w:rPr>
            <w:rStyle w:val="af5"/>
            <w:noProof/>
          </w:rPr>
          <w:t>aaS (Аутсорсинг)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_Toc22570148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10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49" w:history="1">
        <w:r w:rsidR="00E65CE2" w:rsidRPr="008D68D9">
          <w:rPr>
            <w:rStyle w:val="af5"/>
            <w:noProof/>
            <w:lang w:val="en-US"/>
          </w:rPr>
          <w:t>4.1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Общие</w:t>
        </w:r>
        <w:r w:rsidR="00E65CE2" w:rsidRPr="008D68D9">
          <w:rPr>
            <w:rStyle w:val="af5"/>
            <w:rFonts w:cs="Times New Roman"/>
            <w:noProof/>
          </w:rPr>
          <w:t xml:space="preserve"> требования: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_Toc22570149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10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660"/>
          <w:tab w:val="right" w:leader="dot" w:pos="9912"/>
        </w:tabs>
        <w:rPr>
          <w:noProof/>
          <w:lang w:eastAsia="ru-RU"/>
        </w:rPr>
      </w:pPr>
      <w:hyperlink w:anchor="_Toc22570150" w:history="1">
        <w:r w:rsidR="00E65CE2" w:rsidRPr="008D68D9">
          <w:rPr>
            <w:rStyle w:val="af5"/>
            <w:noProof/>
          </w:rPr>
          <w:t>4.2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Требуемый уровень SLA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_Toc22570150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11</w:t>
        </w:r>
        <w:r w:rsidR="00E65CE2">
          <w:rPr>
            <w:noProof/>
            <w:webHidden/>
          </w:rPr>
          <w:fldChar w:fldCharType="end"/>
        </w:r>
      </w:hyperlink>
    </w:p>
    <w:p w:rsidR="00E65CE2" w:rsidRDefault="00F67724">
      <w:pPr>
        <w:pStyle w:val="12"/>
        <w:tabs>
          <w:tab w:val="left" w:pos="440"/>
          <w:tab w:val="right" w:leader="dot" w:pos="9912"/>
        </w:tabs>
        <w:rPr>
          <w:noProof/>
          <w:lang w:eastAsia="ru-RU"/>
        </w:rPr>
      </w:pPr>
      <w:hyperlink w:anchor="_Toc22570151" w:history="1">
        <w:r w:rsidR="00E65CE2" w:rsidRPr="008D68D9">
          <w:rPr>
            <w:rStyle w:val="af5"/>
            <w:noProof/>
          </w:rPr>
          <w:t>5.</w:t>
        </w:r>
        <w:r w:rsidR="00E65CE2">
          <w:rPr>
            <w:noProof/>
            <w:lang w:eastAsia="ru-RU"/>
          </w:rPr>
          <w:tab/>
        </w:r>
        <w:r w:rsidR="00E65CE2" w:rsidRPr="008D68D9">
          <w:rPr>
            <w:rStyle w:val="af5"/>
            <w:noProof/>
          </w:rPr>
          <w:t>Выбор коммерческого предложения</w:t>
        </w:r>
        <w:r w:rsidR="00E65CE2">
          <w:rPr>
            <w:noProof/>
            <w:webHidden/>
          </w:rPr>
          <w:tab/>
        </w:r>
        <w:r w:rsidR="00E65CE2">
          <w:rPr>
            <w:noProof/>
            <w:webHidden/>
          </w:rPr>
          <w:fldChar w:fldCharType="begin"/>
        </w:r>
        <w:r w:rsidR="00E65CE2">
          <w:rPr>
            <w:noProof/>
            <w:webHidden/>
          </w:rPr>
          <w:instrText xml:space="preserve"> PAGEREF _Toc22570151 \h </w:instrText>
        </w:r>
        <w:r w:rsidR="00E65CE2">
          <w:rPr>
            <w:noProof/>
            <w:webHidden/>
          </w:rPr>
        </w:r>
        <w:r w:rsidR="00E65CE2">
          <w:rPr>
            <w:noProof/>
            <w:webHidden/>
          </w:rPr>
          <w:fldChar w:fldCharType="separate"/>
        </w:r>
        <w:r w:rsidR="00A571E8">
          <w:rPr>
            <w:noProof/>
            <w:webHidden/>
          </w:rPr>
          <w:t>12</w:t>
        </w:r>
        <w:r w:rsidR="00E65CE2">
          <w:rPr>
            <w:noProof/>
            <w:webHidden/>
          </w:rPr>
          <w:fldChar w:fldCharType="end"/>
        </w:r>
      </w:hyperlink>
    </w:p>
    <w:p w:rsidR="00746D09" w:rsidRPr="00AF69AE" w:rsidRDefault="00EB314B" w:rsidP="00AE71BF">
      <w:pPr>
        <w:jc w:val="both"/>
        <w:rPr>
          <w:rFonts w:ascii="Times New Roman" w:hAnsi="Times New Roman" w:cs="Times New Roman"/>
          <w:sz w:val="24"/>
          <w:szCs w:val="24"/>
        </w:rPr>
      </w:pPr>
      <w:r w:rsidRPr="00AF69AE">
        <w:rPr>
          <w:rFonts w:ascii="Times New Roman" w:hAnsi="Times New Roman" w:cs="Times New Roman"/>
          <w:sz w:val="24"/>
          <w:szCs w:val="24"/>
        </w:rPr>
        <w:fldChar w:fldCharType="end"/>
      </w:r>
    </w:p>
    <w:p w:rsidR="0058785C" w:rsidRPr="00AF69AE" w:rsidRDefault="00746D09" w:rsidP="00F35B94">
      <w:pPr>
        <w:pStyle w:val="10"/>
        <w:jc w:val="both"/>
        <w:rPr>
          <w:szCs w:val="24"/>
        </w:rPr>
      </w:pPr>
      <w:r w:rsidRPr="00AF69AE">
        <w:rPr>
          <w:szCs w:val="24"/>
        </w:rPr>
        <w:br w:type="page"/>
      </w:r>
    </w:p>
    <w:p w:rsidR="00746D09" w:rsidRPr="00AF69AE" w:rsidRDefault="00746D09" w:rsidP="00F35B94">
      <w:pPr>
        <w:pStyle w:val="10"/>
        <w:numPr>
          <w:ilvl w:val="0"/>
          <w:numId w:val="0"/>
        </w:numPr>
        <w:ind w:left="720"/>
        <w:jc w:val="both"/>
        <w:rPr>
          <w:szCs w:val="24"/>
        </w:rPr>
      </w:pPr>
      <w:bookmarkStart w:id="1" w:name="_Toc22570135"/>
      <w:r w:rsidRPr="00AF69AE">
        <w:rPr>
          <w:szCs w:val="24"/>
        </w:rPr>
        <w:lastRenderedPageBreak/>
        <w:t>Список сокращений и определений</w:t>
      </w:r>
      <w:bookmarkEnd w:id="1"/>
    </w:p>
    <w:p w:rsidR="0090007D" w:rsidRPr="00AF69AE" w:rsidRDefault="0090007D" w:rsidP="0090007D">
      <w:pPr>
        <w:rPr>
          <w:sz w:val="24"/>
          <w:szCs w:val="24"/>
        </w:rPr>
      </w:pPr>
    </w:p>
    <w:tbl>
      <w:tblPr>
        <w:tblStyle w:val="af6"/>
        <w:tblW w:w="10173" w:type="dxa"/>
        <w:tblLook w:val="04A0" w:firstRow="1" w:lastRow="0" w:firstColumn="1" w:lastColumn="0" w:noHBand="0" w:noVBand="1"/>
      </w:tblPr>
      <w:tblGrid>
        <w:gridCol w:w="1577"/>
        <w:gridCol w:w="3209"/>
        <w:gridCol w:w="5387"/>
      </w:tblGrid>
      <w:tr w:rsidR="00C3256B" w:rsidRPr="00AF69AE" w:rsidTr="002051EC">
        <w:tc>
          <w:tcPr>
            <w:tcW w:w="1577" w:type="dxa"/>
          </w:tcPr>
          <w:p w:rsidR="00C3256B" w:rsidRPr="00AF69AE" w:rsidRDefault="00C3256B" w:rsidP="00AE71BF">
            <w:pPr>
              <w:jc w:val="both"/>
              <w:rPr>
                <w:b/>
                <w:sz w:val="24"/>
                <w:szCs w:val="24"/>
              </w:rPr>
            </w:pPr>
            <w:r w:rsidRPr="00AF69AE">
              <w:rPr>
                <w:b/>
                <w:sz w:val="24"/>
                <w:szCs w:val="24"/>
              </w:rPr>
              <w:t>Термин</w:t>
            </w:r>
          </w:p>
        </w:tc>
        <w:tc>
          <w:tcPr>
            <w:tcW w:w="3209" w:type="dxa"/>
          </w:tcPr>
          <w:p w:rsidR="00C3256B" w:rsidRPr="00AF69AE" w:rsidRDefault="00C3256B" w:rsidP="00AE71BF">
            <w:pPr>
              <w:jc w:val="both"/>
              <w:rPr>
                <w:b/>
                <w:sz w:val="24"/>
                <w:szCs w:val="24"/>
              </w:rPr>
            </w:pPr>
            <w:r w:rsidRPr="00AF69AE">
              <w:rPr>
                <w:b/>
                <w:sz w:val="24"/>
                <w:szCs w:val="24"/>
              </w:rPr>
              <w:t>Расшифровка</w:t>
            </w:r>
          </w:p>
        </w:tc>
        <w:tc>
          <w:tcPr>
            <w:tcW w:w="5387" w:type="dxa"/>
          </w:tcPr>
          <w:p w:rsidR="00C3256B" w:rsidRPr="00AF69AE" w:rsidRDefault="00C3256B" w:rsidP="00AE71BF">
            <w:pPr>
              <w:jc w:val="both"/>
              <w:rPr>
                <w:b/>
                <w:sz w:val="24"/>
                <w:szCs w:val="24"/>
              </w:rPr>
            </w:pPr>
            <w:r w:rsidRPr="00AF69AE">
              <w:rPr>
                <w:b/>
                <w:sz w:val="24"/>
                <w:szCs w:val="24"/>
              </w:rPr>
              <w:t>Пояснение</w:t>
            </w:r>
          </w:p>
        </w:tc>
      </w:tr>
      <w:tr w:rsidR="00C3256B" w:rsidRPr="00AF69AE" w:rsidTr="002051EC">
        <w:tc>
          <w:tcPr>
            <w:tcW w:w="1577" w:type="dxa"/>
          </w:tcPr>
          <w:p w:rsidR="00C3256B" w:rsidRPr="00917043" w:rsidRDefault="00917043" w:rsidP="00AE71B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</w:t>
            </w:r>
          </w:p>
        </w:tc>
        <w:tc>
          <w:tcPr>
            <w:tcW w:w="3209" w:type="dxa"/>
          </w:tcPr>
          <w:p w:rsidR="00C3256B" w:rsidRPr="00917043" w:rsidRDefault="00917043" w:rsidP="00AE71B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Disaster Recovery</w:t>
            </w:r>
          </w:p>
        </w:tc>
        <w:tc>
          <w:tcPr>
            <w:tcW w:w="5387" w:type="dxa"/>
          </w:tcPr>
          <w:p w:rsidR="00C3256B" w:rsidRPr="00917043" w:rsidRDefault="00917043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мер по аварийному переключению сервиса</w:t>
            </w:r>
          </w:p>
        </w:tc>
      </w:tr>
      <w:tr w:rsidR="00087EE7" w:rsidRPr="00AF69AE" w:rsidTr="002051EC">
        <w:tc>
          <w:tcPr>
            <w:tcW w:w="1577" w:type="dxa"/>
          </w:tcPr>
          <w:p w:rsidR="00087EE7" w:rsidRPr="00087EE7" w:rsidRDefault="00087EE7" w:rsidP="00AE71B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Eth</w:t>
            </w:r>
          </w:p>
        </w:tc>
        <w:tc>
          <w:tcPr>
            <w:tcW w:w="3209" w:type="dxa"/>
          </w:tcPr>
          <w:p w:rsidR="00087EE7" w:rsidRPr="00917043" w:rsidRDefault="00087EE7" w:rsidP="006E09E3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Ethernet</w:t>
            </w:r>
          </w:p>
        </w:tc>
        <w:tc>
          <w:tcPr>
            <w:tcW w:w="5387" w:type="dxa"/>
          </w:tcPr>
          <w:p w:rsidR="00087EE7" w:rsidRPr="00087EE7" w:rsidRDefault="00087EE7" w:rsidP="00087E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 пакетной передачи данных</w:t>
            </w:r>
          </w:p>
        </w:tc>
      </w:tr>
      <w:tr w:rsidR="006E09E3" w:rsidRPr="00AF69AE" w:rsidTr="002051EC">
        <w:tc>
          <w:tcPr>
            <w:tcW w:w="1577" w:type="dxa"/>
          </w:tcPr>
          <w:p w:rsidR="006E09E3" w:rsidRPr="00917043" w:rsidRDefault="006E09E3" w:rsidP="00AE71B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170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FC</w:t>
            </w:r>
          </w:p>
        </w:tc>
        <w:tc>
          <w:tcPr>
            <w:tcW w:w="3209" w:type="dxa"/>
          </w:tcPr>
          <w:p w:rsidR="006E09E3" w:rsidRPr="00917043" w:rsidRDefault="006E09E3" w:rsidP="006E09E3">
            <w:pPr>
              <w:jc w:val="both"/>
              <w:rPr>
                <w:sz w:val="20"/>
                <w:szCs w:val="20"/>
                <w:lang w:val="en-US"/>
              </w:rPr>
            </w:pPr>
            <w:r w:rsidRPr="00917043">
              <w:rPr>
                <w:sz w:val="20"/>
                <w:szCs w:val="20"/>
                <w:lang w:val="en-US"/>
              </w:rPr>
              <w:t>Fiber Channel</w:t>
            </w:r>
          </w:p>
        </w:tc>
        <w:tc>
          <w:tcPr>
            <w:tcW w:w="5387" w:type="dxa"/>
          </w:tcPr>
          <w:p w:rsidR="006E09E3" w:rsidRPr="00917043" w:rsidRDefault="003A1F19" w:rsidP="00AE71BF">
            <w:pPr>
              <w:jc w:val="both"/>
              <w:rPr>
                <w:sz w:val="20"/>
                <w:szCs w:val="20"/>
              </w:rPr>
            </w:pPr>
            <w:r w:rsidRPr="00917043">
              <w:rPr>
                <w:sz w:val="20"/>
                <w:szCs w:val="20"/>
              </w:rPr>
              <w:t>Высокоскоростной протокол передачи данных</w:t>
            </w:r>
          </w:p>
        </w:tc>
      </w:tr>
      <w:tr w:rsidR="00125050" w:rsidRPr="00AF69AE" w:rsidTr="002051EC">
        <w:tc>
          <w:tcPr>
            <w:tcW w:w="1577" w:type="dxa"/>
          </w:tcPr>
          <w:p w:rsidR="00125050" w:rsidRPr="00125050" w:rsidRDefault="00125050" w:rsidP="00AE71B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IaaS</w:t>
            </w:r>
          </w:p>
        </w:tc>
        <w:tc>
          <w:tcPr>
            <w:tcW w:w="3209" w:type="dxa"/>
          </w:tcPr>
          <w:p w:rsidR="00125050" w:rsidRPr="00125050" w:rsidRDefault="00125050" w:rsidP="00AE71B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Infrastructure as a Service</w:t>
            </w:r>
          </w:p>
        </w:tc>
        <w:tc>
          <w:tcPr>
            <w:tcW w:w="5387" w:type="dxa"/>
          </w:tcPr>
          <w:p w:rsidR="00125050" w:rsidRPr="00125050" w:rsidRDefault="00125050" w:rsidP="001250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Инфраструктура как услуга – модель предоставления услуги, объектом которой служат мощности вычислительного комплекса</w:t>
            </w:r>
          </w:p>
        </w:tc>
      </w:tr>
      <w:tr w:rsidR="00C3256B" w:rsidRPr="00AF69AE" w:rsidTr="002051EC">
        <w:tc>
          <w:tcPr>
            <w:tcW w:w="1577" w:type="dxa"/>
          </w:tcPr>
          <w:p w:rsidR="00C3256B" w:rsidRPr="00917043" w:rsidRDefault="00917043" w:rsidP="00AE71B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Gbit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/sec</w:t>
            </w:r>
          </w:p>
        </w:tc>
        <w:tc>
          <w:tcPr>
            <w:tcW w:w="3209" w:type="dxa"/>
          </w:tcPr>
          <w:p w:rsidR="00C3256B" w:rsidRPr="00917043" w:rsidRDefault="00917043" w:rsidP="00AE71B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Gigabit per second</w:t>
            </w:r>
          </w:p>
        </w:tc>
        <w:tc>
          <w:tcPr>
            <w:tcW w:w="5387" w:type="dxa"/>
          </w:tcPr>
          <w:p w:rsidR="00C3256B" w:rsidRPr="00917043" w:rsidRDefault="00917043" w:rsidP="00A571E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Гигабит в секунду</w:t>
            </w:r>
            <w:r w:rsidR="00A571E8">
              <w:rPr>
                <w:sz w:val="20"/>
                <w:szCs w:val="20"/>
              </w:rPr>
              <w:t xml:space="preserve"> -</w:t>
            </w:r>
            <w:r>
              <w:rPr>
                <w:sz w:val="20"/>
                <w:szCs w:val="20"/>
              </w:rPr>
              <w:t xml:space="preserve"> величина измерения потока информации</w:t>
            </w:r>
          </w:p>
        </w:tc>
      </w:tr>
      <w:tr w:rsidR="00D02B29" w:rsidRPr="00AF69AE" w:rsidTr="002051EC">
        <w:tc>
          <w:tcPr>
            <w:tcW w:w="1577" w:type="dxa"/>
          </w:tcPr>
          <w:p w:rsidR="00D02B29" w:rsidRPr="00917043" w:rsidRDefault="00D02B29" w:rsidP="00AE71BF">
            <w:pPr>
              <w:jc w:val="both"/>
              <w:rPr>
                <w:sz w:val="20"/>
                <w:szCs w:val="20"/>
                <w:lang w:val="en-US"/>
              </w:rPr>
            </w:pPr>
            <w:r w:rsidRPr="00917043">
              <w:rPr>
                <w:sz w:val="20"/>
                <w:szCs w:val="20"/>
                <w:lang w:val="en-US"/>
              </w:rPr>
              <w:t>LAN</w:t>
            </w:r>
          </w:p>
        </w:tc>
        <w:tc>
          <w:tcPr>
            <w:tcW w:w="3209" w:type="dxa"/>
          </w:tcPr>
          <w:p w:rsidR="00D02B29" w:rsidRPr="00917043" w:rsidRDefault="00D02B29" w:rsidP="00AE71BF">
            <w:pPr>
              <w:jc w:val="both"/>
              <w:rPr>
                <w:sz w:val="20"/>
                <w:szCs w:val="20"/>
                <w:lang w:val="en-US"/>
              </w:rPr>
            </w:pPr>
            <w:r w:rsidRPr="00917043">
              <w:rPr>
                <w:sz w:val="20"/>
                <w:szCs w:val="20"/>
                <w:lang w:val="en-US"/>
              </w:rPr>
              <w:t>Local Area Network</w:t>
            </w:r>
          </w:p>
        </w:tc>
        <w:tc>
          <w:tcPr>
            <w:tcW w:w="5387" w:type="dxa"/>
          </w:tcPr>
          <w:p w:rsidR="00D02B29" w:rsidRPr="00917043" w:rsidRDefault="00A3228B" w:rsidP="00AE71BF">
            <w:pPr>
              <w:jc w:val="both"/>
              <w:rPr>
                <w:sz w:val="20"/>
                <w:szCs w:val="20"/>
              </w:rPr>
            </w:pPr>
            <w:r w:rsidRPr="00917043">
              <w:rPr>
                <w:sz w:val="20"/>
                <w:szCs w:val="20"/>
              </w:rPr>
              <w:t>Локальная вычислительная сеть</w:t>
            </w:r>
          </w:p>
        </w:tc>
      </w:tr>
      <w:tr w:rsidR="002A6158" w:rsidRPr="00AF69AE" w:rsidTr="002051EC">
        <w:tc>
          <w:tcPr>
            <w:tcW w:w="1577" w:type="dxa"/>
          </w:tcPr>
          <w:p w:rsidR="002A6158" w:rsidRPr="00917043" w:rsidRDefault="00917043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MBPS</w:t>
            </w:r>
          </w:p>
        </w:tc>
        <w:tc>
          <w:tcPr>
            <w:tcW w:w="3209" w:type="dxa"/>
          </w:tcPr>
          <w:p w:rsidR="002A6158" w:rsidRPr="00917043" w:rsidRDefault="00917043" w:rsidP="00AE71B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Megabyte per second</w:t>
            </w:r>
          </w:p>
        </w:tc>
        <w:tc>
          <w:tcPr>
            <w:tcW w:w="5387" w:type="dxa"/>
          </w:tcPr>
          <w:p w:rsidR="002A6158" w:rsidRPr="00917043" w:rsidRDefault="00A571E8" w:rsidP="00A322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Мегабайт в секунду -</w:t>
            </w:r>
            <w:r w:rsidR="00917043">
              <w:rPr>
                <w:sz w:val="20"/>
                <w:szCs w:val="20"/>
              </w:rPr>
              <w:t xml:space="preserve"> величина измерения потока информации</w:t>
            </w:r>
          </w:p>
        </w:tc>
      </w:tr>
      <w:tr w:rsidR="00FE621B" w:rsidRPr="00917043" w:rsidTr="002051EC">
        <w:tc>
          <w:tcPr>
            <w:tcW w:w="1577" w:type="dxa"/>
          </w:tcPr>
          <w:p w:rsidR="00FE621B" w:rsidRPr="00606E71" w:rsidRDefault="00606E71" w:rsidP="00AE71B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RPO</w:t>
            </w:r>
          </w:p>
        </w:tc>
        <w:tc>
          <w:tcPr>
            <w:tcW w:w="3209" w:type="dxa"/>
          </w:tcPr>
          <w:p w:rsidR="00FE621B" w:rsidRPr="00606E71" w:rsidRDefault="00606E71" w:rsidP="00AE71B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Recovery Point Objective</w:t>
            </w:r>
          </w:p>
        </w:tc>
        <w:tc>
          <w:tcPr>
            <w:tcW w:w="5387" w:type="dxa"/>
          </w:tcPr>
          <w:p w:rsidR="00FE621B" w:rsidRPr="00606E71" w:rsidRDefault="00606E71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Допустимая точка восстановления</w:t>
            </w:r>
          </w:p>
        </w:tc>
      </w:tr>
      <w:tr w:rsidR="00C3256B" w:rsidRPr="00AF69AE" w:rsidTr="002051EC">
        <w:tc>
          <w:tcPr>
            <w:tcW w:w="1577" w:type="dxa"/>
          </w:tcPr>
          <w:p w:rsidR="00C3256B" w:rsidRPr="00606E71" w:rsidRDefault="00606E71" w:rsidP="00AE71B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RTO</w:t>
            </w:r>
          </w:p>
        </w:tc>
        <w:tc>
          <w:tcPr>
            <w:tcW w:w="3209" w:type="dxa"/>
          </w:tcPr>
          <w:p w:rsidR="00C3256B" w:rsidRPr="00606E71" w:rsidRDefault="00606E71" w:rsidP="00AE71B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Recovery Time Objective</w:t>
            </w:r>
          </w:p>
        </w:tc>
        <w:tc>
          <w:tcPr>
            <w:tcW w:w="5387" w:type="dxa"/>
          </w:tcPr>
          <w:p w:rsidR="00C3256B" w:rsidRPr="00917043" w:rsidRDefault="00606E71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Допустимое время восстановления</w:t>
            </w:r>
          </w:p>
        </w:tc>
      </w:tr>
      <w:tr w:rsidR="00125050" w:rsidRPr="00AF69AE" w:rsidTr="002051EC">
        <w:tc>
          <w:tcPr>
            <w:tcW w:w="1577" w:type="dxa"/>
          </w:tcPr>
          <w:p w:rsidR="00125050" w:rsidRPr="00917043" w:rsidRDefault="00125050" w:rsidP="0012505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SaaS</w:t>
            </w:r>
          </w:p>
        </w:tc>
        <w:tc>
          <w:tcPr>
            <w:tcW w:w="3209" w:type="dxa"/>
          </w:tcPr>
          <w:p w:rsidR="00125050" w:rsidRPr="00917043" w:rsidRDefault="00125050" w:rsidP="00D02B29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Service as a Service</w:t>
            </w:r>
          </w:p>
        </w:tc>
        <w:tc>
          <w:tcPr>
            <w:tcW w:w="5387" w:type="dxa"/>
          </w:tcPr>
          <w:p w:rsidR="00125050" w:rsidRPr="00917043" w:rsidRDefault="00125050" w:rsidP="001250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Сервис как услуга – модель предоставления услуги, объектом которой служит определённый сервис</w:t>
            </w:r>
          </w:p>
        </w:tc>
      </w:tr>
      <w:tr w:rsidR="00D02B29" w:rsidRPr="00AF69AE" w:rsidTr="002051EC">
        <w:tc>
          <w:tcPr>
            <w:tcW w:w="1577" w:type="dxa"/>
          </w:tcPr>
          <w:p w:rsidR="00D02B29" w:rsidRPr="00917043" w:rsidRDefault="00D02B29" w:rsidP="00AE71B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170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SAN</w:t>
            </w:r>
          </w:p>
        </w:tc>
        <w:tc>
          <w:tcPr>
            <w:tcW w:w="3209" w:type="dxa"/>
          </w:tcPr>
          <w:p w:rsidR="00D02B29" w:rsidRPr="00917043" w:rsidRDefault="00D02B29" w:rsidP="00D02B29">
            <w:pPr>
              <w:jc w:val="both"/>
              <w:rPr>
                <w:sz w:val="20"/>
                <w:szCs w:val="20"/>
                <w:lang w:val="en-US"/>
              </w:rPr>
            </w:pPr>
            <w:r w:rsidRPr="00917043">
              <w:rPr>
                <w:sz w:val="20"/>
                <w:szCs w:val="20"/>
                <w:lang w:val="en-US"/>
              </w:rPr>
              <w:t>Storage Area Network</w:t>
            </w:r>
          </w:p>
        </w:tc>
        <w:tc>
          <w:tcPr>
            <w:tcW w:w="5387" w:type="dxa"/>
          </w:tcPr>
          <w:p w:rsidR="00D02B29" w:rsidRPr="00917043" w:rsidRDefault="00A3228B" w:rsidP="00AE71BF">
            <w:pPr>
              <w:jc w:val="both"/>
              <w:rPr>
                <w:sz w:val="20"/>
                <w:szCs w:val="20"/>
              </w:rPr>
            </w:pPr>
            <w:r w:rsidRPr="00917043">
              <w:rPr>
                <w:sz w:val="20"/>
                <w:szCs w:val="20"/>
              </w:rPr>
              <w:t>Сеть хранения данных</w:t>
            </w:r>
          </w:p>
        </w:tc>
      </w:tr>
      <w:tr w:rsidR="00FE621B" w:rsidRPr="00AF69AE" w:rsidTr="002051EC">
        <w:tc>
          <w:tcPr>
            <w:tcW w:w="1577" w:type="dxa"/>
          </w:tcPr>
          <w:p w:rsidR="00FE621B" w:rsidRPr="00087EE7" w:rsidRDefault="00087EE7" w:rsidP="00AE71B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SLA</w:t>
            </w:r>
          </w:p>
        </w:tc>
        <w:tc>
          <w:tcPr>
            <w:tcW w:w="3209" w:type="dxa"/>
          </w:tcPr>
          <w:p w:rsidR="00FE621B" w:rsidRPr="00917043" w:rsidRDefault="00087EE7" w:rsidP="00AE71B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Service level agreement</w:t>
            </w:r>
          </w:p>
        </w:tc>
        <w:tc>
          <w:tcPr>
            <w:tcW w:w="5387" w:type="dxa"/>
          </w:tcPr>
          <w:p w:rsidR="00FE621B" w:rsidRPr="00087EE7" w:rsidRDefault="00087EE7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Соглашение, определяющее условия обслуживания</w:t>
            </w:r>
          </w:p>
        </w:tc>
      </w:tr>
      <w:tr w:rsidR="00C3256B" w:rsidRPr="00AF69AE" w:rsidTr="002051EC">
        <w:tc>
          <w:tcPr>
            <w:tcW w:w="1577" w:type="dxa"/>
          </w:tcPr>
          <w:p w:rsidR="00C3256B" w:rsidRPr="00917043" w:rsidRDefault="00C3256B" w:rsidP="00AE71BF">
            <w:pPr>
              <w:jc w:val="both"/>
              <w:rPr>
                <w:sz w:val="20"/>
                <w:szCs w:val="20"/>
              </w:rPr>
            </w:pPr>
            <w:r w:rsidRPr="009170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SPOF</w:t>
            </w:r>
          </w:p>
        </w:tc>
        <w:tc>
          <w:tcPr>
            <w:tcW w:w="3209" w:type="dxa"/>
          </w:tcPr>
          <w:p w:rsidR="00C3256B" w:rsidRPr="00917043" w:rsidRDefault="0077166E" w:rsidP="00AE71BF">
            <w:pPr>
              <w:jc w:val="both"/>
              <w:rPr>
                <w:sz w:val="20"/>
                <w:szCs w:val="20"/>
                <w:lang w:val="en-US"/>
              </w:rPr>
            </w:pPr>
            <w:r w:rsidRPr="00917043">
              <w:rPr>
                <w:sz w:val="20"/>
                <w:szCs w:val="20"/>
                <w:lang w:val="en-US"/>
              </w:rPr>
              <w:t>Single Point of Failure</w:t>
            </w:r>
          </w:p>
        </w:tc>
        <w:tc>
          <w:tcPr>
            <w:tcW w:w="5387" w:type="dxa"/>
          </w:tcPr>
          <w:p w:rsidR="00C3256B" w:rsidRPr="00917043" w:rsidRDefault="00A3228B" w:rsidP="00AE71BF">
            <w:pPr>
              <w:jc w:val="both"/>
              <w:rPr>
                <w:sz w:val="20"/>
                <w:szCs w:val="20"/>
              </w:rPr>
            </w:pPr>
            <w:r w:rsidRPr="00917043">
              <w:rPr>
                <w:sz w:val="20"/>
                <w:szCs w:val="20"/>
              </w:rPr>
              <w:t>Единая точка отказа</w:t>
            </w:r>
          </w:p>
        </w:tc>
      </w:tr>
      <w:tr w:rsidR="0003288F" w:rsidRPr="00AF69AE" w:rsidTr="002051EC">
        <w:tc>
          <w:tcPr>
            <w:tcW w:w="1577" w:type="dxa"/>
          </w:tcPr>
          <w:p w:rsidR="0003288F" w:rsidRPr="00917043" w:rsidRDefault="0003288F" w:rsidP="00AE71BF">
            <w:pPr>
              <w:jc w:val="both"/>
              <w:rPr>
                <w:sz w:val="20"/>
                <w:szCs w:val="20"/>
              </w:rPr>
            </w:pPr>
            <w:r w:rsidRPr="00917043">
              <w:rPr>
                <w:sz w:val="20"/>
                <w:szCs w:val="20"/>
              </w:rPr>
              <w:t>Банк</w:t>
            </w:r>
          </w:p>
        </w:tc>
        <w:tc>
          <w:tcPr>
            <w:tcW w:w="3209" w:type="dxa"/>
          </w:tcPr>
          <w:p w:rsidR="0003288F" w:rsidRPr="00917043" w:rsidRDefault="0003288F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ТРАНСКАПИТАЛБАНК</w:t>
            </w:r>
            <w:r w:rsidRPr="00917043">
              <w:rPr>
                <w:sz w:val="20"/>
                <w:szCs w:val="20"/>
              </w:rPr>
              <w:t xml:space="preserve"> (ПАО)</w:t>
            </w:r>
          </w:p>
        </w:tc>
        <w:tc>
          <w:tcPr>
            <w:tcW w:w="5387" w:type="dxa"/>
          </w:tcPr>
          <w:p w:rsidR="0003288F" w:rsidRPr="00917043" w:rsidRDefault="0003288F" w:rsidP="000328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Банковская группа </w:t>
            </w:r>
            <w:r w:rsidR="00A571E8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ТРАНСКАПИТАЛБАНК</w:t>
            </w:r>
            <w:r w:rsidR="00A571E8">
              <w:rPr>
                <w:sz w:val="20"/>
                <w:szCs w:val="20"/>
              </w:rPr>
              <w:t>»</w:t>
            </w:r>
            <w:r w:rsidRPr="009170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ТКБ БАНК </w:t>
            </w:r>
            <w:r w:rsidRPr="00917043">
              <w:rPr>
                <w:sz w:val="20"/>
                <w:szCs w:val="20"/>
              </w:rPr>
              <w:t>ПАО</w:t>
            </w:r>
          </w:p>
        </w:tc>
      </w:tr>
      <w:tr w:rsidR="0003288F" w:rsidRPr="00AF69AE" w:rsidTr="002051EC">
        <w:tc>
          <w:tcPr>
            <w:tcW w:w="1577" w:type="dxa"/>
          </w:tcPr>
          <w:p w:rsidR="0003288F" w:rsidRPr="00917043" w:rsidRDefault="0003288F" w:rsidP="009170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РК</w:t>
            </w:r>
          </w:p>
        </w:tc>
        <w:tc>
          <w:tcPr>
            <w:tcW w:w="3209" w:type="dxa"/>
          </w:tcPr>
          <w:p w:rsidR="0003288F" w:rsidRPr="00917043" w:rsidRDefault="0003288F" w:rsidP="009170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резервного копирования</w:t>
            </w:r>
          </w:p>
        </w:tc>
        <w:tc>
          <w:tcPr>
            <w:tcW w:w="5387" w:type="dxa"/>
          </w:tcPr>
          <w:p w:rsidR="0003288F" w:rsidRPr="00917043" w:rsidRDefault="0003288F" w:rsidP="009170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настроек, необходимых для запуска отдельно взятой процедуры резервного копирования</w:t>
            </w:r>
          </w:p>
        </w:tc>
      </w:tr>
      <w:tr w:rsidR="0003288F" w:rsidRPr="00AF69AE" w:rsidTr="002051EC">
        <w:tc>
          <w:tcPr>
            <w:tcW w:w="1577" w:type="dxa"/>
          </w:tcPr>
          <w:p w:rsidR="0003288F" w:rsidRDefault="0003288F" w:rsidP="0091704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Сайзинг</w:t>
            </w:r>
            <w:proofErr w:type="spellEnd"/>
          </w:p>
        </w:tc>
        <w:tc>
          <w:tcPr>
            <w:tcW w:w="3209" w:type="dxa"/>
          </w:tcPr>
          <w:p w:rsidR="0003288F" w:rsidRPr="00311608" w:rsidRDefault="0003288F" w:rsidP="0091704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От англ. </w:t>
            </w:r>
            <w:r>
              <w:rPr>
                <w:sz w:val="20"/>
                <w:szCs w:val="20"/>
                <w:lang w:val="en-US"/>
              </w:rPr>
              <w:t>Sizing</w:t>
            </w:r>
          </w:p>
        </w:tc>
        <w:tc>
          <w:tcPr>
            <w:tcW w:w="5387" w:type="dxa"/>
          </w:tcPr>
          <w:p w:rsidR="0003288F" w:rsidRPr="00311608" w:rsidRDefault="0003288F" w:rsidP="00311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Совокупность процедур расчёта мощности и производительности вычислительного комплекса</w:t>
            </w:r>
          </w:p>
        </w:tc>
      </w:tr>
      <w:tr w:rsidR="0003288F" w:rsidRPr="00AF69AE" w:rsidTr="002051EC">
        <w:tc>
          <w:tcPr>
            <w:tcW w:w="1577" w:type="dxa"/>
          </w:tcPr>
          <w:p w:rsidR="0003288F" w:rsidRPr="00917043" w:rsidRDefault="0003288F" w:rsidP="009170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СУБД</w:t>
            </w:r>
          </w:p>
        </w:tc>
        <w:tc>
          <w:tcPr>
            <w:tcW w:w="3209" w:type="dxa"/>
          </w:tcPr>
          <w:p w:rsidR="0003288F" w:rsidRPr="00917043" w:rsidRDefault="0003288F" w:rsidP="009170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управления базами данных</w:t>
            </w:r>
          </w:p>
        </w:tc>
        <w:tc>
          <w:tcPr>
            <w:tcW w:w="5387" w:type="dxa"/>
          </w:tcPr>
          <w:p w:rsidR="0003288F" w:rsidRPr="00917043" w:rsidRDefault="0003288F" w:rsidP="009170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Совокупность средств управления базами данных</w:t>
            </w:r>
          </w:p>
        </w:tc>
      </w:tr>
      <w:tr w:rsidR="0003288F" w:rsidRPr="00AF69AE" w:rsidTr="002051EC">
        <w:tc>
          <w:tcPr>
            <w:tcW w:w="1577" w:type="dxa"/>
          </w:tcPr>
          <w:p w:rsidR="0003288F" w:rsidRPr="00917043" w:rsidRDefault="0003288F" w:rsidP="00AE71BF">
            <w:pPr>
              <w:jc w:val="both"/>
              <w:rPr>
                <w:sz w:val="20"/>
                <w:szCs w:val="20"/>
              </w:rPr>
            </w:pPr>
            <w:r w:rsidRPr="00917043">
              <w:rPr>
                <w:sz w:val="20"/>
                <w:szCs w:val="20"/>
              </w:rPr>
              <w:t>СХД</w:t>
            </w:r>
          </w:p>
        </w:tc>
        <w:tc>
          <w:tcPr>
            <w:tcW w:w="3209" w:type="dxa"/>
          </w:tcPr>
          <w:p w:rsidR="0003288F" w:rsidRPr="00917043" w:rsidRDefault="0003288F" w:rsidP="00AE71BF">
            <w:pPr>
              <w:jc w:val="both"/>
              <w:rPr>
                <w:sz w:val="20"/>
                <w:szCs w:val="20"/>
              </w:rPr>
            </w:pPr>
            <w:r w:rsidRPr="00917043">
              <w:rPr>
                <w:sz w:val="20"/>
                <w:szCs w:val="20"/>
              </w:rPr>
              <w:t>Система хранения данных</w:t>
            </w:r>
          </w:p>
        </w:tc>
        <w:tc>
          <w:tcPr>
            <w:tcW w:w="5387" w:type="dxa"/>
          </w:tcPr>
          <w:p w:rsidR="0003288F" w:rsidRPr="00917043" w:rsidRDefault="0003288F" w:rsidP="00AE71BF">
            <w:pPr>
              <w:jc w:val="both"/>
              <w:rPr>
                <w:sz w:val="20"/>
                <w:szCs w:val="20"/>
              </w:rPr>
            </w:pPr>
            <w:r w:rsidRPr="00917043">
              <w:rPr>
                <w:sz w:val="20"/>
                <w:szCs w:val="20"/>
              </w:rPr>
              <w:t>Система хранения данных</w:t>
            </w:r>
          </w:p>
        </w:tc>
      </w:tr>
      <w:tr w:rsidR="0003288F" w:rsidRPr="00AF69AE" w:rsidTr="002051EC">
        <w:tc>
          <w:tcPr>
            <w:tcW w:w="1577" w:type="dxa"/>
          </w:tcPr>
          <w:p w:rsidR="0003288F" w:rsidRDefault="0003288F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ТЗ</w:t>
            </w:r>
          </w:p>
        </w:tc>
        <w:tc>
          <w:tcPr>
            <w:tcW w:w="3209" w:type="dxa"/>
          </w:tcPr>
          <w:p w:rsidR="0003288F" w:rsidRDefault="0003288F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задание</w:t>
            </w:r>
          </w:p>
        </w:tc>
        <w:tc>
          <w:tcPr>
            <w:tcW w:w="5387" w:type="dxa"/>
          </w:tcPr>
          <w:p w:rsidR="0003288F" w:rsidRDefault="0003288F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Настоящее техническое задание (документ)</w:t>
            </w:r>
          </w:p>
        </w:tc>
      </w:tr>
      <w:tr w:rsidR="0003288F" w:rsidRPr="00AF69AE" w:rsidTr="002051EC">
        <w:tc>
          <w:tcPr>
            <w:tcW w:w="1577" w:type="dxa"/>
          </w:tcPr>
          <w:p w:rsidR="0003288F" w:rsidRPr="00917043" w:rsidRDefault="0003288F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ЦОД</w:t>
            </w:r>
          </w:p>
        </w:tc>
        <w:tc>
          <w:tcPr>
            <w:tcW w:w="3209" w:type="dxa"/>
          </w:tcPr>
          <w:p w:rsidR="0003288F" w:rsidRPr="00917043" w:rsidRDefault="0003288F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 обработки данных</w:t>
            </w:r>
          </w:p>
        </w:tc>
        <w:tc>
          <w:tcPr>
            <w:tcW w:w="5387" w:type="dxa"/>
          </w:tcPr>
          <w:p w:rsidR="0003288F" w:rsidRPr="00917043" w:rsidRDefault="0003288F" w:rsidP="00AE71B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Специальное здание для размещения серверного оборудования</w:t>
            </w:r>
          </w:p>
        </w:tc>
      </w:tr>
    </w:tbl>
    <w:p w:rsidR="00746D09" w:rsidRPr="00AF69AE" w:rsidRDefault="00746D09" w:rsidP="00AE71BF">
      <w:pPr>
        <w:pStyle w:val="a4"/>
        <w:jc w:val="both"/>
        <w:rPr>
          <w:rFonts w:ascii="Times New Roman" w:hAnsi="Times New Roman" w:cs="Times New Roman"/>
          <w:szCs w:val="24"/>
        </w:rPr>
      </w:pPr>
    </w:p>
    <w:p w:rsidR="00F35B94" w:rsidRPr="00AF69AE" w:rsidRDefault="00F35B94">
      <w:pPr>
        <w:rPr>
          <w:rFonts w:ascii="Times New Roman" w:hAnsi="Times New Roman" w:cs="Times New Roman"/>
          <w:sz w:val="24"/>
          <w:szCs w:val="24"/>
        </w:rPr>
      </w:pPr>
      <w:r w:rsidRPr="00AF69AE">
        <w:rPr>
          <w:rFonts w:ascii="Times New Roman" w:hAnsi="Times New Roman" w:cs="Times New Roman"/>
          <w:sz w:val="24"/>
          <w:szCs w:val="24"/>
        </w:rPr>
        <w:br w:type="page"/>
      </w:r>
    </w:p>
    <w:p w:rsidR="00F35B94" w:rsidRPr="00AF69AE" w:rsidRDefault="00F35B94" w:rsidP="00F35B94">
      <w:pPr>
        <w:pStyle w:val="10"/>
        <w:numPr>
          <w:ilvl w:val="0"/>
          <w:numId w:val="8"/>
        </w:numPr>
        <w:jc w:val="center"/>
        <w:rPr>
          <w:szCs w:val="24"/>
        </w:rPr>
      </w:pPr>
      <w:bookmarkStart w:id="2" w:name="_Toc22570136"/>
      <w:r w:rsidRPr="00AF69AE">
        <w:rPr>
          <w:szCs w:val="24"/>
        </w:rPr>
        <w:lastRenderedPageBreak/>
        <w:t>Общие сведения</w:t>
      </w:r>
      <w:bookmarkEnd w:id="2"/>
    </w:p>
    <w:p w:rsidR="00F35B94" w:rsidRPr="00AF69AE" w:rsidRDefault="00F35B94" w:rsidP="00F35B94">
      <w:pPr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>Настоящее Техническое задание описывает требования к сервису резервного копирования и восстановления данных (далее СРКВ) в «ТРАНСКАПИТАЛБАНК» ТКБ БАН</w:t>
      </w:r>
      <w:r w:rsidR="001D2381">
        <w:rPr>
          <w:sz w:val="24"/>
          <w:szCs w:val="24"/>
        </w:rPr>
        <w:t>К</w:t>
      </w:r>
      <w:r w:rsidRPr="00AF69AE">
        <w:rPr>
          <w:sz w:val="24"/>
          <w:szCs w:val="24"/>
        </w:rPr>
        <w:t xml:space="preserve"> ПАО. В настоящее время в Банке проводится предварительны</w:t>
      </w:r>
      <w:r w:rsidR="00EA5464">
        <w:rPr>
          <w:sz w:val="24"/>
          <w:szCs w:val="24"/>
        </w:rPr>
        <w:t>й</w:t>
      </w:r>
      <w:r w:rsidRPr="00AF69AE">
        <w:rPr>
          <w:sz w:val="24"/>
          <w:szCs w:val="24"/>
        </w:rPr>
        <w:t xml:space="preserve"> конкурс</w:t>
      </w:r>
      <w:r w:rsidR="00A571E8">
        <w:rPr>
          <w:sz w:val="24"/>
          <w:szCs w:val="24"/>
        </w:rPr>
        <w:t>, по результатам которого будет произведена оценка</w:t>
      </w:r>
      <w:r w:rsidRPr="00AF69AE">
        <w:rPr>
          <w:sz w:val="24"/>
          <w:szCs w:val="24"/>
        </w:rPr>
        <w:t xml:space="preserve"> технических решений </w:t>
      </w:r>
      <w:r w:rsidR="00A571E8">
        <w:rPr>
          <w:sz w:val="24"/>
          <w:szCs w:val="24"/>
        </w:rPr>
        <w:t>по созданию</w:t>
      </w:r>
      <w:r w:rsidRPr="00AF69AE">
        <w:rPr>
          <w:sz w:val="24"/>
          <w:szCs w:val="24"/>
        </w:rPr>
        <w:t xml:space="preserve"> единой системы резервного копирования, восстановления и архивирования данных.</w:t>
      </w:r>
    </w:p>
    <w:p w:rsidR="00746D09" w:rsidRPr="00AF69AE" w:rsidRDefault="00F35B94" w:rsidP="00F35B94">
      <w:pPr>
        <w:pStyle w:val="10"/>
        <w:jc w:val="center"/>
        <w:rPr>
          <w:szCs w:val="24"/>
        </w:rPr>
      </w:pPr>
      <w:bookmarkStart w:id="3" w:name="_Toc263877935"/>
      <w:bookmarkStart w:id="4" w:name="_Toc22222290"/>
      <w:bookmarkStart w:id="5" w:name="_Toc22570137"/>
      <w:r w:rsidRPr="00AF69AE">
        <w:rPr>
          <w:szCs w:val="24"/>
        </w:rPr>
        <w:t>Описание и назначение системы</w:t>
      </w:r>
      <w:bookmarkEnd w:id="3"/>
      <w:bookmarkEnd w:id="4"/>
      <w:bookmarkEnd w:id="5"/>
    </w:p>
    <w:p w:rsidR="00F35B94" w:rsidRPr="00AF69AE" w:rsidRDefault="00F35B94" w:rsidP="00F35B94">
      <w:pPr>
        <w:pStyle w:val="10"/>
        <w:numPr>
          <w:ilvl w:val="1"/>
          <w:numId w:val="2"/>
        </w:numPr>
        <w:rPr>
          <w:szCs w:val="24"/>
        </w:rPr>
      </w:pPr>
      <w:bookmarkStart w:id="6" w:name="_Toc22570138"/>
      <w:r w:rsidRPr="00AF69AE">
        <w:rPr>
          <w:szCs w:val="24"/>
        </w:rPr>
        <w:t>Описание, определения, целевая архитектура</w:t>
      </w:r>
      <w:r w:rsidR="00F9209B">
        <w:rPr>
          <w:szCs w:val="24"/>
        </w:rPr>
        <w:t>:</w:t>
      </w:r>
      <w:bookmarkEnd w:id="6"/>
    </w:p>
    <w:p w:rsidR="00F35B94" w:rsidRPr="00AF69AE" w:rsidRDefault="00F35B94" w:rsidP="00F35B94">
      <w:pPr>
        <w:spacing w:after="0"/>
        <w:ind w:firstLine="567"/>
        <w:jc w:val="both"/>
        <w:rPr>
          <w:bCs/>
          <w:sz w:val="24"/>
          <w:szCs w:val="24"/>
        </w:rPr>
      </w:pPr>
      <w:r w:rsidRPr="00AF69AE">
        <w:rPr>
          <w:bCs/>
          <w:sz w:val="24"/>
          <w:szCs w:val="24"/>
        </w:rPr>
        <w:t>Цель проекта: обеспечение непрерывности бизнес процессов путем резервирования данных ключевых информационных систем</w:t>
      </w:r>
      <w:r w:rsidR="00311608">
        <w:rPr>
          <w:bCs/>
          <w:sz w:val="24"/>
          <w:szCs w:val="24"/>
        </w:rPr>
        <w:t xml:space="preserve"> (далее ИС)</w:t>
      </w:r>
      <w:r w:rsidRPr="00AF69AE">
        <w:rPr>
          <w:bCs/>
          <w:sz w:val="24"/>
          <w:szCs w:val="24"/>
        </w:rPr>
        <w:t xml:space="preserve"> Банка от потерь </w:t>
      </w:r>
      <w:r w:rsidR="00A571E8">
        <w:rPr>
          <w:bCs/>
          <w:sz w:val="24"/>
          <w:szCs w:val="24"/>
        </w:rPr>
        <w:t>по причине</w:t>
      </w:r>
      <w:r w:rsidRPr="00AF69AE">
        <w:rPr>
          <w:bCs/>
          <w:sz w:val="24"/>
          <w:szCs w:val="24"/>
        </w:rPr>
        <w:t xml:space="preserve"> катастроф</w:t>
      </w:r>
      <w:r w:rsidR="00A571E8">
        <w:rPr>
          <w:bCs/>
          <w:sz w:val="24"/>
          <w:szCs w:val="24"/>
        </w:rPr>
        <w:t>ы</w:t>
      </w:r>
      <w:r w:rsidRPr="00AF69AE">
        <w:rPr>
          <w:bCs/>
          <w:sz w:val="24"/>
          <w:szCs w:val="24"/>
        </w:rPr>
        <w:t xml:space="preserve"> (физическое уничтожение) или логического повреждения (в т. ч. умышленного). Предотвращение полной потери данных и их своевременное восстановление обеспечивает выполнение Банком своих обязательств.</w:t>
      </w:r>
    </w:p>
    <w:p w:rsidR="00F35B94" w:rsidRPr="00AF69AE" w:rsidRDefault="00F35B94" w:rsidP="00F35B94">
      <w:pPr>
        <w:spacing w:after="0"/>
        <w:ind w:firstLine="567"/>
        <w:jc w:val="both"/>
        <w:rPr>
          <w:sz w:val="24"/>
          <w:szCs w:val="24"/>
        </w:rPr>
      </w:pPr>
      <w:r w:rsidRPr="00AF69AE">
        <w:rPr>
          <w:bCs/>
          <w:sz w:val="24"/>
          <w:szCs w:val="24"/>
        </w:rPr>
        <w:t>Резервное копирование</w:t>
      </w:r>
      <w:r w:rsidRPr="00AF69AE">
        <w:rPr>
          <w:sz w:val="24"/>
          <w:szCs w:val="24"/>
        </w:rPr>
        <w:t xml:space="preserve"> — процесс создания копии данных на </w:t>
      </w:r>
      <w:r w:rsidR="00F9209B">
        <w:rPr>
          <w:sz w:val="24"/>
          <w:szCs w:val="24"/>
        </w:rPr>
        <w:t>хранилище</w:t>
      </w:r>
      <w:r w:rsidRPr="00AF69AE">
        <w:rPr>
          <w:sz w:val="24"/>
          <w:szCs w:val="24"/>
        </w:rPr>
        <w:t xml:space="preserve"> (жёсткий диск, магнитн</w:t>
      </w:r>
      <w:r w:rsidR="00F9209B">
        <w:rPr>
          <w:sz w:val="24"/>
          <w:szCs w:val="24"/>
        </w:rPr>
        <w:t>ая</w:t>
      </w:r>
      <w:r w:rsidRPr="00AF69AE">
        <w:rPr>
          <w:sz w:val="24"/>
          <w:szCs w:val="24"/>
        </w:rPr>
        <w:t xml:space="preserve"> лент</w:t>
      </w:r>
      <w:r w:rsidR="00F9209B">
        <w:rPr>
          <w:sz w:val="24"/>
          <w:szCs w:val="24"/>
        </w:rPr>
        <w:t>а</w:t>
      </w:r>
      <w:r w:rsidRPr="00AF69AE">
        <w:rPr>
          <w:sz w:val="24"/>
          <w:szCs w:val="24"/>
        </w:rPr>
        <w:t xml:space="preserve"> и т.п.)</w:t>
      </w:r>
      <w:r w:rsidR="00EA5464">
        <w:rPr>
          <w:sz w:val="24"/>
          <w:szCs w:val="24"/>
        </w:rPr>
        <w:t>,</w:t>
      </w:r>
      <w:r w:rsidRPr="00AF69AE">
        <w:rPr>
          <w:sz w:val="24"/>
          <w:szCs w:val="24"/>
        </w:rPr>
        <w:t xml:space="preserve"> отличн</w:t>
      </w:r>
      <w:r w:rsidR="00F9209B">
        <w:rPr>
          <w:sz w:val="24"/>
          <w:szCs w:val="24"/>
        </w:rPr>
        <w:t>о</w:t>
      </w:r>
      <w:r w:rsidR="00EA5464">
        <w:rPr>
          <w:sz w:val="24"/>
          <w:szCs w:val="24"/>
        </w:rPr>
        <w:t>м</w:t>
      </w:r>
      <w:r w:rsidRPr="00AF69AE">
        <w:rPr>
          <w:sz w:val="24"/>
          <w:szCs w:val="24"/>
        </w:rPr>
        <w:t xml:space="preserve"> от исходного. Создаваемая копия предназначена для восстановления данных в оригинальном или альтернативном месте расположения в случае повреждения или разрушения. Резервное копирование осуществляется как автоматически, так и вручную при помощи специализированного программно-аппаратного комплекса (далее ПАК).</w:t>
      </w:r>
    </w:p>
    <w:p w:rsidR="00F35B94" w:rsidRPr="00AF69AE" w:rsidRDefault="00F35B94" w:rsidP="00F35B94">
      <w:pPr>
        <w:spacing w:after="0"/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>Восстановление данных — процесс замещения согласованной части данных информационной системы Банка их копией, созданной ранее в результате процедуры резервного копирования.</w:t>
      </w:r>
    </w:p>
    <w:p w:rsidR="00107660" w:rsidRPr="00AF69AE" w:rsidRDefault="00F35B94" w:rsidP="00F35B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9AE">
        <w:rPr>
          <w:sz w:val="24"/>
          <w:szCs w:val="24"/>
        </w:rPr>
        <w:t>Архивирование – перенос части данных информационных систем Банка на выделенные хранилища с запретом внесения изменений в структуру и логическое содерж</w:t>
      </w:r>
      <w:r w:rsidR="00EA5464">
        <w:rPr>
          <w:sz w:val="24"/>
          <w:szCs w:val="24"/>
        </w:rPr>
        <w:t>имое</w:t>
      </w:r>
      <w:r w:rsidRPr="00AF69AE">
        <w:rPr>
          <w:sz w:val="24"/>
          <w:szCs w:val="24"/>
        </w:rPr>
        <w:t xml:space="preserve"> данных</w:t>
      </w:r>
      <w:r w:rsidR="00A93ABF" w:rsidRPr="00AF69AE">
        <w:rPr>
          <w:rFonts w:ascii="Times New Roman" w:hAnsi="Times New Roman" w:cs="Times New Roman"/>
          <w:sz w:val="24"/>
          <w:szCs w:val="24"/>
        </w:rPr>
        <w:t>.</w:t>
      </w:r>
    </w:p>
    <w:p w:rsidR="00F35B94" w:rsidRPr="00AF69AE" w:rsidRDefault="00F35B94" w:rsidP="00F35B94">
      <w:pPr>
        <w:pStyle w:val="10"/>
        <w:numPr>
          <w:ilvl w:val="1"/>
          <w:numId w:val="2"/>
        </w:numPr>
        <w:rPr>
          <w:szCs w:val="24"/>
        </w:rPr>
      </w:pPr>
      <w:bookmarkStart w:id="7" w:name="_Toc22222291"/>
      <w:bookmarkStart w:id="8" w:name="_Toc22570139"/>
      <w:r w:rsidRPr="00AF69AE">
        <w:rPr>
          <w:szCs w:val="24"/>
        </w:rPr>
        <w:t>Архитектурная схема:</w:t>
      </w:r>
      <w:bookmarkEnd w:id="7"/>
      <w:bookmarkEnd w:id="8"/>
    </w:p>
    <w:p w:rsidR="00F35B94" w:rsidRPr="00AF69AE" w:rsidRDefault="00F35B94" w:rsidP="001D2381">
      <w:pPr>
        <w:spacing w:after="0"/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>СРКВ предполагает наличие следующих объектов:</w:t>
      </w:r>
    </w:p>
    <w:p w:rsidR="00F35B94" w:rsidRPr="00AF69AE" w:rsidRDefault="00F35B94" w:rsidP="001D2381">
      <w:pPr>
        <w:pStyle w:val="a4"/>
        <w:numPr>
          <w:ilvl w:val="0"/>
          <w:numId w:val="13"/>
        </w:numPr>
        <w:tabs>
          <w:tab w:val="left" w:pos="1276"/>
        </w:tabs>
        <w:spacing w:after="0"/>
        <w:ind w:left="993"/>
        <w:jc w:val="both"/>
        <w:rPr>
          <w:rFonts w:ascii="Times New Roman" w:hAnsi="Times New Roman"/>
          <w:szCs w:val="24"/>
        </w:rPr>
      </w:pPr>
      <w:r w:rsidRPr="00AF69AE">
        <w:rPr>
          <w:rFonts w:ascii="Times New Roman" w:hAnsi="Times New Roman"/>
          <w:szCs w:val="24"/>
        </w:rPr>
        <w:t>Виртуальные сервера-клиенты С</w:t>
      </w:r>
      <w:r w:rsidR="00A571E8">
        <w:rPr>
          <w:rFonts w:ascii="Times New Roman" w:hAnsi="Times New Roman"/>
          <w:szCs w:val="24"/>
        </w:rPr>
        <w:t>РКВ под управлением гипервизора;</w:t>
      </w:r>
    </w:p>
    <w:p w:rsidR="00F35B94" w:rsidRPr="00AF69AE" w:rsidRDefault="00F35B94" w:rsidP="001D2381">
      <w:pPr>
        <w:pStyle w:val="a4"/>
        <w:numPr>
          <w:ilvl w:val="0"/>
          <w:numId w:val="13"/>
        </w:numPr>
        <w:tabs>
          <w:tab w:val="left" w:pos="1134"/>
        </w:tabs>
        <w:spacing w:after="0"/>
        <w:ind w:left="993"/>
        <w:jc w:val="both"/>
        <w:rPr>
          <w:rFonts w:ascii="Times New Roman" w:hAnsi="Times New Roman"/>
          <w:szCs w:val="24"/>
        </w:rPr>
      </w:pPr>
      <w:r w:rsidRPr="00AF69AE">
        <w:rPr>
          <w:rFonts w:ascii="Times New Roman" w:hAnsi="Times New Roman"/>
          <w:szCs w:val="24"/>
        </w:rPr>
        <w:t>Физические сервера-клиенты СРКВ (обе</w:t>
      </w:r>
      <w:r w:rsidR="00A571E8">
        <w:rPr>
          <w:rFonts w:ascii="Times New Roman" w:hAnsi="Times New Roman"/>
          <w:szCs w:val="24"/>
        </w:rPr>
        <w:t>спечивают работу сервисов СУБД);</w:t>
      </w:r>
    </w:p>
    <w:p w:rsidR="00F35B94" w:rsidRPr="00AF69AE" w:rsidRDefault="00F35B94" w:rsidP="001D2381">
      <w:pPr>
        <w:pStyle w:val="a4"/>
        <w:numPr>
          <w:ilvl w:val="0"/>
          <w:numId w:val="13"/>
        </w:numPr>
        <w:tabs>
          <w:tab w:val="left" w:pos="1134"/>
        </w:tabs>
        <w:spacing w:after="0"/>
        <w:ind w:left="993"/>
        <w:jc w:val="both"/>
        <w:rPr>
          <w:rFonts w:ascii="Times New Roman" w:hAnsi="Times New Roman"/>
          <w:szCs w:val="24"/>
        </w:rPr>
      </w:pPr>
      <w:r w:rsidRPr="00AF69AE">
        <w:rPr>
          <w:rFonts w:ascii="Times New Roman" w:hAnsi="Times New Roman"/>
          <w:szCs w:val="24"/>
        </w:rPr>
        <w:t>Оперативный уровень хранения резервных копий (далее Оперативный), предназначенный для кратковременного хранения (сроком до 1 года), быстрого создания и восста</w:t>
      </w:r>
      <w:r w:rsidR="00A571E8">
        <w:rPr>
          <w:rFonts w:ascii="Times New Roman" w:hAnsi="Times New Roman"/>
          <w:szCs w:val="24"/>
        </w:rPr>
        <w:t>новления резервных копий данных;</w:t>
      </w:r>
    </w:p>
    <w:p w:rsidR="00F35B94" w:rsidRPr="00AF69AE" w:rsidRDefault="00F35B94" w:rsidP="001D2381">
      <w:pPr>
        <w:pStyle w:val="a4"/>
        <w:numPr>
          <w:ilvl w:val="0"/>
          <w:numId w:val="13"/>
        </w:numPr>
        <w:tabs>
          <w:tab w:val="left" w:pos="1134"/>
        </w:tabs>
        <w:spacing w:after="0"/>
        <w:ind w:left="993"/>
        <w:jc w:val="both"/>
        <w:rPr>
          <w:rFonts w:ascii="Times New Roman" w:hAnsi="Times New Roman"/>
          <w:szCs w:val="24"/>
        </w:rPr>
      </w:pPr>
      <w:r w:rsidRPr="00AF69AE">
        <w:rPr>
          <w:rFonts w:ascii="Times New Roman" w:hAnsi="Times New Roman"/>
          <w:szCs w:val="24"/>
        </w:rPr>
        <w:t>Уровень долговременного хранения (далее Долговременный), предназначенный для хранения резервных копий сроком до 10 лет, а также создания резервных копий на отчуждаемых носителях (или восстановления с отчуждённ</w:t>
      </w:r>
      <w:r w:rsidR="00A571E8">
        <w:rPr>
          <w:rFonts w:ascii="Times New Roman" w:hAnsi="Times New Roman"/>
          <w:szCs w:val="24"/>
        </w:rPr>
        <w:t>ых носителей совместимого типа);</w:t>
      </w:r>
    </w:p>
    <w:p w:rsidR="00F35B94" w:rsidRPr="00AF69AE" w:rsidRDefault="00EA5464" w:rsidP="001D2381">
      <w:pPr>
        <w:pStyle w:val="a4"/>
        <w:numPr>
          <w:ilvl w:val="0"/>
          <w:numId w:val="13"/>
        </w:numPr>
        <w:tabs>
          <w:tab w:val="left" w:pos="1134"/>
        </w:tabs>
        <w:spacing w:after="0"/>
        <w:ind w:left="99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</w:t>
      </w:r>
      <w:r w:rsidR="00F35B94" w:rsidRPr="00AF69AE">
        <w:rPr>
          <w:rFonts w:ascii="Times New Roman" w:hAnsi="Times New Roman"/>
          <w:szCs w:val="24"/>
        </w:rPr>
        <w:t xml:space="preserve">ровень </w:t>
      </w:r>
      <w:r>
        <w:rPr>
          <w:rFonts w:ascii="Times New Roman" w:hAnsi="Times New Roman"/>
          <w:szCs w:val="24"/>
        </w:rPr>
        <w:t xml:space="preserve">архивного </w:t>
      </w:r>
      <w:r w:rsidR="00F35B94" w:rsidRPr="00AF69AE">
        <w:rPr>
          <w:rFonts w:ascii="Times New Roman" w:hAnsi="Times New Roman"/>
          <w:szCs w:val="24"/>
        </w:rPr>
        <w:t>хранения (далее Архивный), предназначенный для хранения данных, неизменяемых со временем и доступных только в режиме чтения.</w:t>
      </w:r>
    </w:p>
    <w:p w:rsidR="00F35B94" w:rsidRPr="00AF69AE" w:rsidRDefault="00F35B94" w:rsidP="001D2381">
      <w:pPr>
        <w:pStyle w:val="a4"/>
        <w:ind w:left="0" w:firstLine="567"/>
        <w:jc w:val="both"/>
        <w:rPr>
          <w:rFonts w:ascii="Times New Roman" w:hAnsi="Times New Roman"/>
          <w:szCs w:val="24"/>
        </w:rPr>
      </w:pPr>
      <w:r w:rsidRPr="00AF69AE">
        <w:rPr>
          <w:rFonts w:ascii="Times New Roman" w:hAnsi="Times New Roman"/>
          <w:szCs w:val="24"/>
        </w:rPr>
        <w:t>Сервера-клиенты СРКВ размещаются в Основном и Резервном ЦОД Банка. В качестве инфраструктуры передачи данных используются</w:t>
      </w:r>
      <w:r w:rsidR="00F9209B">
        <w:rPr>
          <w:rFonts w:ascii="Times New Roman" w:hAnsi="Times New Roman"/>
          <w:szCs w:val="24"/>
        </w:rPr>
        <w:t>:</w:t>
      </w:r>
      <w:r w:rsidRPr="00AF69AE">
        <w:rPr>
          <w:rFonts w:ascii="Times New Roman" w:hAnsi="Times New Roman"/>
          <w:szCs w:val="24"/>
        </w:rPr>
        <w:t xml:space="preserve"> сет</w:t>
      </w:r>
      <w:r w:rsidR="00F9209B">
        <w:rPr>
          <w:rFonts w:ascii="Times New Roman" w:hAnsi="Times New Roman"/>
          <w:szCs w:val="24"/>
        </w:rPr>
        <w:t>ь</w:t>
      </w:r>
      <w:r w:rsidRPr="00AF69AE">
        <w:rPr>
          <w:rFonts w:ascii="Times New Roman" w:hAnsi="Times New Roman"/>
          <w:szCs w:val="24"/>
        </w:rPr>
        <w:t xml:space="preserve"> </w:t>
      </w:r>
      <w:r w:rsidRPr="00AF69AE">
        <w:rPr>
          <w:rFonts w:ascii="Times New Roman" w:hAnsi="Times New Roman"/>
          <w:szCs w:val="24"/>
          <w:lang w:val="en-US"/>
        </w:rPr>
        <w:t>SAN</w:t>
      </w:r>
      <w:r w:rsidRPr="00AF69AE">
        <w:rPr>
          <w:rFonts w:ascii="Times New Roman" w:hAnsi="Times New Roman"/>
          <w:szCs w:val="24"/>
        </w:rPr>
        <w:t xml:space="preserve"> на базе оборудования </w:t>
      </w:r>
      <w:r w:rsidRPr="00AF69AE">
        <w:rPr>
          <w:rFonts w:ascii="Times New Roman" w:hAnsi="Times New Roman"/>
          <w:szCs w:val="24"/>
          <w:lang w:val="en-US"/>
        </w:rPr>
        <w:t>Brocade</w:t>
      </w:r>
      <w:r w:rsidRPr="00AF69AE">
        <w:rPr>
          <w:rFonts w:ascii="Times New Roman" w:hAnsi="Times New Roman"/>
          <w:szCs w:val="24"/>
        </w:rPr>
        <w:t xml:space="preserve"> </w:t>
      </w:r>
      <w:r w:rsidRPr="00AF69AE">
        <w:rPr>
          <w:rFonts w:ascii="Times New Roman" w:hAnsi="Times New Roman"/>
          <w:szCs w:val="24"/>
          <w:lang w:val="en-US"/>
        </w:rPr>
        <w:t>c</w:t>
      </w:r>
      <w:r w:rsidRPr="00AF69AE">
        <w:rPr>
          <w:rFonts w:ascii="Times New Roman" w:hAnsi="Times New Roman"/>
          <w:szCs w:val="24"/>
        </w:rPr>
        <w:t xml:space="preserve"> </w:t>
      </w:r>
      <w:r w:rsidRPr="00AF69AE">
        <w:rPr>
          <w:rFonts w:ascii="Times New Roman" w:hAnsi="Times New Roman"/>
          <w:szCs w:val="24"/>
        </w:rPr>
        <w:lastRenderedPageBreak/>
        <w:t xml:space="preserve">гарантированной пропускной способностью между ЦОД 16 </w:t>
      </w:r>
      <w:proofErr w:type="spellStart"/>
      <w:r w:rsidRPr="00AF69AE">
        <w:rPr>
          <w:rFonts w:ascii="Times New Roman" w:hAnsi="Times New Roman"/>
          <w:szCs w:val="24"/>
          <w:lang w:val="en-US"/>
        </w:rPr>
        <w:t>Gbit</w:t>
      </w:r>
      <w:proofErr w:type="spellEnd"/>
      <w:r w:rsidRPr="00AF69AE">
        <w:rPr>
          <w:rFonts w:ascii="Times New Roman" w:hAnsi="Times New Roman"/>
          <w:szCs w:val="24"/>
        </w:rPr>
        <w:t>/</w:t>
      </w:r>
      <w:r w:rsidRPr="00AF69AE">
        <w:rPr>
          <w:rFonts w:ascii="Times New Roman" w:hAnsi="Times New Roman"/>
          <w:szCs w:val="24"/>
          <w:lang w:val="en-US"/>
        </w:rPr>
        <w:t>sec</w:t>
      </w:r>
      <w:r w:rsidR="00F9209B">
        <w:rPr>
          <w:rFonts w:ascii="Times New Roman" w:hAnsi="Times New Roman"/>
          <w:szCs w:val="24"/>
        </w:rPr>
        <w:t>,</w:t>
      </w:r>
      <w:r w:rsidRPr="00AF69AE">
        <w:rPr>
          <w:rFonts w:ascii="Times New Roman" w:hAnsi="Times New Roman"/>
          <w:szCs w:val="24"/>
        </w:rPr>
        <w:t xml:space="preserve"> и </w:t>
      </w:r>
      <w:r w:rsidR="00F9209B">
        <w:rPr>
          <w:rFonts w:ascii="Times New Roman" w:hAnsi="Times New Roman"/>
          <w:szCs w:val="24"/>
        </w:rPr>
        <w:t xml:space="preserve">сеть </w:t>
      </w:r>
      <w:r w:rsidRPr="00AF69AE">
        <w:rPr>
          <w:rFonts w:ascii="Times New Roman" w:hAnsi="Times New Roman"/>
          <w:szCs w:val="24"/>
          <w:lang w:val="en-US"/>
        </w:rPr>
        <w:t>LAN</w:t>
      </w:r>
      <w:r w:rsidRPr="00AF69AE">
        <w:rPr>
          <w:rFonts w:ascii="Times New Roman" w:hAnsi="Times New Roman"/>
          <w:szCs w:val="24"/>
        </w:rPr>
        <w:t xml:space="preserve"> на базе оборудования </w:t>
      </w:r>
      <w:r w:rsidRPr="00AF69AE">
        <w:rPr>
          <w:rFonts w:ascii="Times New Roman" w:hAnsi="Times New Roman"/>
          <w:szCs w:val="24"/>
          <w:lang w:val="en-US"/>
        </w:rPr>
        <w:t>Cisco</w:t>
      </w:r>
      <w:r w:rsidRPr="00AF69AE">
        <w:rPr>
          <w:rFonts w:ascii="Times New Roman" w:hAnsi="Times New Roman"/>
          <w:szCs w:val="24"/>
        </w:rPr>
        <w:t xml:space="preserve"> с гарантированной пропускной способностью между ЦОД 10 </w:t>
      </w:r>
      <w:proofErr w:type="spellStart"/>
      <w:r w:rsidRPr="00AF69AE">
        <w:rPr>
          <w:rFonts w:ascii="Times New Roman" w:hAnsi="Times New Roman"/>
          <w:szCs w:val="24"/>
          <w:lang w:val="en-US"/>
        </w:rPr>
        <w:t>Gbit</w:t>
      </w:r>
      <w:proofErr w:type="spellEnd"/>
      <w:r w:rsidRPr="00AF69AE">
        <w:rPr>
          <w:rFonts w:ascii="Times New Roman" w:hAnsi="Times New Roman"/>
          <w:szCs w:val="24"/>
        </w:rPr>
        <w:t>/</w:t>
      </w:r>
      <w:r w:rsidRPr="00AF69AE">
        <w:rPr>
          <w:rFonts w:ascii="Times New Roman" w:hAnsi="Times New Roman"/>
          <w:szCs w:val="24"/>
          <w:lang w:val="en-US"/>
        </w:rPr>
        <w:t>sec</w:t>
      </w:r>
      <w:r w:rsidRPr="00AF69AE">
        <w:rPr>
          <w:rFonts w:ascii="Times New Roman" w:hAnsi="Times New Roman"/>
          <w:szCs w:val="24"/>
        </w:rPr>
        <w:t>.</w:t>
      </w:r>
    </w:p>
    <w:p w:rsidR="00F35B94" w:rsidRPr="00AF69AE" w:rsidRDefault="00F35B94" w:rsidP="001D2381">
      <w:pPr>
        <w:pStyle w:val="a4"/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Cs w:val="24"/>
        </w:rPr>
      </w:pPr>
      <w:r w:rsidRPr="00AF69AE">
        <w:rPr>
          <w:rFonts w:ascii="Times New Roman" w:hAnsi="Times New Roman"/>
          <w:szCs w:val="24"/>
        </w:rPr>
        <w:t xml:space="preserve">Оперативный и Долговременный уровни хранения представляют собой программно-аппаратный комплекс, отвечающий требованиям ёмкости, производительности, надёжности, масштабируемости, которые определены данным техническим заданием. Архивный уровень хранения представляет собой программно-аппаратный комплекс, </w:t>
      </w:r>
      <w:r w:rsidR="00900877" w:rsidRPr="00900877">
        <w:rPr>
          <w:rFonts w:ascii="Times New Roman" w:hAnsi="Times New Roman"/>
          <w:b/>
          <w:i/>
          <w:szCs w:val="24"/>
        </w:rPr>
        <w:t>аппаратная составляющая, которого</w:t>
      </w:r>
      <w:r w:rsidRPr="00900877">
        <w:rPr>
          <w:rFonts w:ascii="Times New Roman" w:hAnsi="Times New Roman"/>
          <w:b/>
          <w:i/>
          <w:szCs w:val="24"/>
        </w:rPr>
        <w:t xml:space="preserve"> </w:t>
      </w:r>
      <w:r w:rsidRPr="00AF69AE">
        <w:rPr>
          <w:rFonts w:ascii="Times New Roman" w:hAnsi="Times New Roman"/>
          <w:b/>
          <w:i/>
          <w:szCs w:val="24"/>
        </w:rPr>
        <w:t>не определя</w:t>
      </w:r>
      <w:r w:rsidR="00900877">
        <w:rPr>
          <w:rFonts w:ascii="Times New Roman" w:hAnsi="Times New Roman"/>
          <w:b/>
          <w:i/>
          <w:szCs w:val="24"/>
        </w:rPr>
        <w:t>е</w:t>
      </w:r>
      <w:r w:rsidRPr="00AF69AE">
        <w:rPr>
          <w:rFonts w:ascii="Times New Roman" w:hAnsi="Times New Roman"/>
          <w:b/>
          <w:i/>
          <w:szCs w:val="24"/>
        </w:rPr>
        <w:t>тся</w:t>
      </w:r>
      <w:r w:rsidRPr="00AF69AE">
        <w:rPr>
          <w:rFonts w:ascii="Times New Roman" w:hAnsi="Times New Roman"/>
          <w:szCs w:val="24"/>
        </w:rPr>
        <w:t xml:space="preserve"> данным техническим заданием.</w:t>
      </w:r>
    </w:p>
    <w:p w:rsidR="00F35B94" w:rsidRPr="00AF69AE" w:rsidRDefault="00F35B94" w:rsidP="001D238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F69AE">
        <w:rPr>
          <w:rFonts w:ascii="Times New Roman" w:hAnsi="Times New Roman"/>
          <w:sz w:val="24"/>
          <w:szCs w:val="24"/>
        </w:rPr>
        <w:t xml:space="preserve">Целевая архитектура СРКВ предполагает наличие ПАК, процессы и процедуры которого </w:t>
      </w:r>
      <w:r w:rsidR="00EA5464">
        <w:rPr>
          <w:rFonts w:ascii="Times New Roman" w:hAnsi="Times New Roman"/>
          <w:sz w:val="24"/>
          <w:szCs w:val="24"/>
        </w:rPr>
        <w:t>выполняются</w:t>
      </w:r>
      <w:r w:rsidRPr="00AF69AE">
        <w:rPr>
          <w:rFonts w:ascii="Times New Roman" w:hAnsi="Times New Roman"/>
          <w:sz w:val="24"/>
          <w:szCs w:val="24"/>
        </w:rPr>
        <w:t xml:space="preserve"> на выделенном оборудовании, независимом от оборудования, отвечающего за обработку и хранение исходных данных.</w:t>
      </w:r>
    </w:p>
    <w:p w:rsidR="00F35B94" w:rsidRPr="00AF69AE" w:rsidRDefault="00F35B94" w:rsidP="00F35B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5B94" w:rsidRPr="00AF69AE" w:rsidRDefault="00F35B94" w:rsidP="00F35B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F69AE">
        <w:rPr>
          <w:sz w:val="24"/>
          <w:szCs w:val="24"/>
        </w:rPr>
        <w:object w:dxaOrig="9405" w:dyaOrig="3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191.25pt" o:ole="">
            <v:imagedata r:id="rId9" o:title=""/>
          </v:shape>
          <o:OLEObject Type="Embed" ProgID="Visio.Drawing.15" ShapeID="_x0000_i1025" DrawAspect="Content" ObjectID="_1648463273" r:id="rId10"/>
        </w:object>
      </w:r>
    </w:p>
    <w:p w:rsidR="00280B86" w:rsidRPr="00AF69AE" w:rsidRDefault="00F35B94" w:rsidP="00F9209B">
      <w:pPr>
        <w:pStyle w:val="10"/>
        <w:jc w:val="center"/>
        <w:rPr>
          <w:szCs w:val="24"/>
        </w:rPr>
      </w:pPr>
      <w:bookmarkStart w:id="9" w:name="_Toc22570140"/>
      <w:r w:rsidRPr="00AF69AE">
        <w:rPr>
          <w:szCs w:val="24"/>
        </w:rPr>
        <w:t>Требования к системе</w:t>
      </w:r>
      <w:bookmarkEnd w:id="9"/>
    </w:p>
    <w:p w:rsidR="00280B86" w:rsidRPr="00AF69AE" w:rsidRDefault="00F35B94" w:rsidP="00F9209B">
      <w:pPr>
        <w:pStyle w:val="10"/>
        <w:numPr>
          <w:ilvl w:val="1"/>
          <w:numId w:val="2"/>
        </w:numPr>
        <w:rPr>
          <w:szCs w:val="24"/>
        </w:rPr>
      </w:pPr>
      <w:bookmarkStart w:id="10" w:name="_Toc22570141"/>
      <w:r w:rsidRPr="00AF69AE">
        <w:rPr>
          <w:szCs w:val="24"/>
        </w:rPr>
        <w:t xml:space="preserve">Общие </w:t>
      </w:r>
      <w:r w:rsidRPr="00F9209B">
        <w:rPr>
          <w:szCs w:val="24"/>
        </w:rPr>
        <w:t>требования</w:t>
      </w:r>
      <w:r w:rsidR="00280B86" w:rsidRPr="00AF69AE">
        <w:rPr>
          <w:szCs w:val="24"/>
        </w:rPr>
        <w:t>:</w:t>
      </w:r>
      <w:bookmarkEnd w:id="10"/>
    </w:p>
    <w:p w:rsidR="00F35B94" w:rsidRPr="00AF69AE" w:rsidRDefault="00F35B94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 w:rsidRPr="00AF69AE">
        <w:rPr>
          <w:szCs w:val="24"/>
        </w:rPr>
        <w:t>СРКВ должна удовлетворять всем описанным в настоящем документе требованиям и оптимально соответствовать задачам, для которых она предназначена.</w:t>
      </w:r>
    </w:p>
    <w:p w:rsidR="00F35B94" w:rsidRPr="00AF69AE" w:rsidRDefault="00F35B94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 w:rsidRPr="00AF69AE">
        <w:rPr>
          <w:szCs w:val="24"/>
        </w:rPr>
        <w:t xml:space="preserve">Поставляемое оборудование должно быть новым, не бывшим в употреблении, не </w:t>
      </w:r>
      <w:r w:rsidR="00A571E8">
        <w:rPr>
          <w:szCs w:val="24"/>
        </w:rPr>
        <w:t>находившимся в</w:t>
      </w:r>
      <w:r w:rsidRPr="00AF69AE">
        <w:rPr>
          <w:szCs w:val="24"/>
        </w:rPr>
        <w:t xml:space="preserve"> ремонт</w:t>
      </w:r>
      <w:r w:rsidR="00A571E8">
        <w:rPr>
          <w:szCs w:val="24"/>
        </w:rPr>
        <w:t>е</w:t>
      </w:r>
      <w:r w:rsidRPr="00AF69AE">
        <w:rPr>
          <w:szCs w:val="24"/>
        </w:rPr>
        <w:t xml:space="preserve">, </w:t>
      </w:r>
      <w:r w:rsidR="00A571E8">
        <w:rPr>
          <w:szCs w:val="24"/>
        </w:rPr>
        <w:t xml:space="preserve">не подвергавшимся </w:t>
      </w:r>
      <w:r w:rsidRPr="00AF69AE">
        <w:rPr>
          <w:szCs w:val="24"/>
        </w:rPr>
        <w:t>восстановлени</w:t>
      </w:r>
      <w:r w:rsidR="00A571E8">
        <w:rPr>
          <w:szCs w:val="24"/>
        </w:rPr>
        <w:t>ю</w:t>
      </w:r>
      <w:r w:rsidRPr="00AF69AE">
        <w:rPr>
          <w:szCs w:val="24"/>
        </w:rPr>
        <w:t>.</w:t>
      </w:r>
    </w:p>
    <w:p w:rsidR="00F35B94" w:rsidRDefault="00EA5464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 xml:space="preserve">СРКВ должна иметь </w:t>
      </w:r>
      <w:r w:rsidR="00F35B94" w:rsidRPr="00AF69AE">
        <w:rPr>
          <w:szCs w:val="24"/>
        </w:rPr>
        <w:t>решени</w:t>
      </w:r>
      <w:r>
        <w:rPr>
          <w:szCs w:val="24"/>
        </w:rPr>
        <w:t>е</w:t>
      </w:r>
      <w:r w:rsidR="00F35B94" w:rsidRPr="00AF69AE">
        <w:rPr>
          <w:szCs w:val="24"/>
        </w:rPr>
        <w:t xml:space="preserve"> по аварийному переключению (</w:t>
      </w:r>
      <w:r w:rsidR="00F35B94" w:rsidRPr="00AF69AE">
        <w:rPr>
          <w:szCs w:val="24"/>
          <w:lang w:val="en-US"/>
        </w:rPr>
        <w:t>D</w:t>
      </w:r>
      <w:r>
        <w:rPr>
          <w:szCs w:val="24"/>
          <w:lang w:val="en-US"/>
        </w:rPr>
        <w:t>isaster</w:t>
      </w:r>
      <w:r w:rsidRPr="00EA5464">
        <w:rPr>
          <w:szCs w:val="24"/>
        </w:rPr>
        <w:t xml:space="preserve"> </w:t>
      </w:r>
      <w:r w:rsidR="00F35B94" w:rsidRPr="00AF69AE">
        <w:rPr>
          <w:szCs w:val="24"/>
          <w:lang w:val="en-US"/>
        </w:rPr>
        <w:t>R</w:t>
      </w:r>
      <w:r>
        <w:rPr>
          <w:szCs w:val="24"/>
          <w:lang w:val="en-US"/>
        </w:rPr>
        <w:t>ecovery</w:t>
      </w:r>
      <w:r w:rsidR="00F35B94" w:rsidRPr="00AF69AE">
        <w:rPr>
          <w:szCs w:val="24"/>
        </w:rPr>
        <w:t xml:space="preserve">) </w:t>
      </w:r>
      <w:r w:rsidR="00945689">
        <w:rPr>
          <w:szCs w:val="24"/>
        </w:rPr>
        <w:t xml:space="preserve">и восстановлению </w:t>
      </w:r>
      <w:r w:rsidR="00F35B94" w:rsidRPr="00AF69AE">
        <w:rPr>
          <w:szCs w:val="24"/>
        </w:rPr>
        <w:t xml:space="preserve">для </w:t>
      </w:r>
      <w:proofErr w:type="spellStart"/>
      <w:r w:rsidR="00F35B94" w:rsidRPr="00AF69AE">
        <w:rPr>
          <w:szCs w:val="24"/>
        </w:rPr>
        <w:t>репозитория</w:t>
      </w:r>
      <w:proofErr w:type="spellEnd"/>
      <w:r w:rsidR="00F35B94" w:rsidRPr="00AF69AE">
        <w:rPr>
          <w:szCs w:val="24"/>
        </w:rPr>
        <w:t xml:space="preserve"> задач резервного копирования</w:t>
      </w:r>
      <w:r>
        <w:rPr>
          <w:szCs w:val="24"/>
        </w:rPr>
        <w:t xml:space="preserve"> и возможность межсайтового дублирования хранилищ Оперативного уровня хранения.</w:t>
      </w:r>
    </w:p>
    <w:p w:rsidR="00491A52" w:rsidRDefault="00491A52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 xml:space="preserve">Система не должна иметь </w:t>
      </w:r>
      <w:r w:rsidR="001D2381">
        <w:rPr>
          <w:szCs w:val="24"/>
        </w:rPr>
        <w:t xml:space="preserve">конструктивной и архитектурной </w:t>
      </w:r>
      <w:r>
        <w:rPr>
          <w:szCs w:val="24"/>
        </w:rPr>
        <w:t>единой точки отказа</w:t>
      </w:r>
      <w:r w:rsidR="001D2381">
        <w:rPr>
          <w:szCs w:val="24"/>
        </w:rPr>
        <w:t xml:space="preserve"> (</w:t>
      </w:r>
      <w:r w:rsidR="001D2381">
        <w:rPr>
          <w:szCs w:val="24"/>
          <w:lang w:val="en-US"/>
        </w:rPr>
        <w:t>SPOF</w:t>
      </w:r>
      <w:r w:rsidR="001D2381">
        <w:rPr>
          <w:szCs w:val="24"/>
        </w:rPr>
        <w:t>)</w:t>
      </w:r>
      <w:r>
        <w:rPr>
          <w:szCs w:val="24"/>
        </w:rPr>
        <w:t>.</w:t>
      </w:r>
      <w:r w:rsidR="001D2381" w:rsidRPr="001D2381">
        <w:rPr>
          <w:szCs w:val="24"/>
        </w:rPr>
        <w:t xml:space="preserve"> </w:t>
      </w:r>
      <w:r w:rsidR="001D2381">
        <w:rPr>
          <w:szCs w:val="24"/>
        </w:rPr>
        <w:t>В случае выхода из строя любого из функциональных узлов сервис не должен прерываться.</w:t>
      </w:r>
    </w:p>
    <w:p w:rsidR="00491A52" w:rsidRDefault="001D2381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 xml:space="preserve">Система должна иметь возможность масштабирования по объёму Оперативного и Долговременного хранилищ с течением времени, без полной замены первоначально сконфигурированного оборудования. </w:t>
      </w:r>
    </w:p>
    <w:p w:rsidR="00491A52" w:rsidRPr="00AF69AE" w:rsidRDefault="001D2381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lastRenderedPageBreak/>
        <w:t>Система должна иметь возможность масштабирования производительности Оперативного хранилища с течением времени без полной замены первоначально сконфигурированного оборудования.</w:t>
      </w:r>
    </w:p>
    <w:p w:rsidR="00F35B94" w:rsidRPr="001D2381" w:rsidRDefault="001D2381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 w:rsidRPr="001D2381">
        <w:rPr>
          <w:szCs w:val="24"/>
        </w:rPr>
        <w:t>Де</w:t>
      </w:r>
      <w:r>
        <w:rPr>
          <w:szCs w:val="24"/>
        </w:rPr>
        <w:t>й</w:t>
      </w:r>
      <w:r w:rsidRPr="001D2381">
        <w:rPr>
          <w:szCs w:val="24"/>
        </w:rPr>
        <w:t>ствие технической п</w:t>
      </w:r>
      <w:r>
        <w:rPr>
          <w:szCs w:val="24"/>
        </w:rPr>
        <w:t>о</w:t>
      </w:r>
      <w:r w:rsidRPr="001D2381">
        <w:rPr>
          <w:szCs w:val="24"/>
        </w:rPr>
        <w:t xml:space="preserve">ддержки </w:t>
      </w:r>
      <w:r>
        <w:rPr>
          <w:szCs w:val="24"/>
        </w:rPr>
        <w:t>должно распространяться на весь перечень компонент, входящих в ПАК (оборудование и программное обеспечение).</w:t>
      </w:r>
    </w:p>
    <w:p w:rsidR="00DF146D" w:rsidRPr="00AF69AE" w:rsidRDefault="00F35B94" w:rsidP="00F9209B">
      <w:pPr>
        <w:pStyle w:val="10"/>
        <w:numPr>
          <w:ilvl w:val="1"/>
          <w:numId w:val="2"/>
        </w:numPr>
        <w:rPr>
          <w:szCs w:val="24"/>
        </w:rPr>
      </w:pPr>
      <w:bookmarkStart w:id="11" w:name="_Toc22570142"/>
      <w:r w:rsidRPr="00AF69AE">
        <w:rPr>
          <w:szCs w:val="24"/>
        </w:rPr>
        <w:t>Требования к функционалу</w:t>
      </w:r>
      <w:bookmarkEnd w:id="11"/>
    </w:p>
    <w:p w:rsidR="002F545D" w:rsidRDefault="002F545D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 xml:space="preserve">СРКВ должна быть совместима и сертифицирована на работу с основными операционными системами серверов-клиентов корпоративного уровня: </w:t>
      </w:r>
      <w:r>
        <w:rPr>
          <w:szCs w:val="24"/>
          <w:lang w:val="en-US"/>
        </w:rPr>
        <w:t>AIX</w:t>
      </w:r>
      <w:r w:rsidRPr="002F545D">
        <w:rPr>
          <w:szCs w:val="24"/>
        </w:rPr>
        <w:t xml:space="preserve">, </w:t>
      </w:r>
      <w:r>
        <w:rPr>
          <w:szCs w:val="24"/>
          <w:lang w:val="en-US"/>
        </w:rPr>
        <w:t>Solaris</w:t>
      </w:r>
      <w:r w:rsidRPr="002F545D">
        <w:rPr>
          <w:szCs w:val="24"/>
        </w:rPr>
        <w:t xml:space="preserve"> </w:t>
      </w:r>
      <w:r>
        <w:rPr>
          <w:szCs w:val="24"/>
          <w:lang w:val="en-US"/>
        </w:rPr>
        <w:t>x</w:t>
      </w:r>
      <w:r w:rsidRPr="002F545D">
        <w:rPr>
          <w:szCs w:val="24"/>
        </w:rPr>
        <w:t>86\</w:t>
      </w:r>
      <w:r>
        <w:rPr>
          <w:szCs w:val="24"/>
          <w:lang w:val="en-US"/>
        </w:rPr>
        <w:t>SPARC</w:t>
      </w:r>
      <w:r w:rsidRPr="002F545D">
        <w:rPr>
          <w:szCs w:val="24"/>
        </w:rPr>
        <w:t xml:space="preserve">, </w:t>
      </w:r>
      <w:r>
        <w:rPr>
          <w:szCs w:val="24"/>
          <w:lang w:val="en-US"/>
        </w:rPr>
        <w:t>Microsoft</w:t>
      </w:r>
      <w:r w:rsidRPr="002F545D">
        <w:rPr>
          <w:szCs w:val="24"/>
        </w:rPr>
        <w:t xml:space="preserve"> </w:t>
      </w:r>
      <w:r>
        <w:rPr>
          <w:szCs w:val="24"/>
          <w:lang w:val="en-US"/>
        </w:rPr>
        <w:t>Windows</w:t>
      </w:r>
      <w:r w:rsidRPr="002F545D">
        <w:rPr>
          <w:szCs w:val="24"/>
        </w:rPr>
        <w:t xml:space="preserve">, </w:t>
      </w:r>
      <w:r>
        <w:rPr>
          <w:szCs w:val="24"/>
          <w:lang w:val="en-US"/>
        </w:rPr>
        <w:t>VMware</w:t>
      </w:r>
      <w:r w:rsidRPr="002F545D">
        <w:rPr>
          <w:szCs w:val="24"/>
        </w:rPr>
        <w:t xml:space="preserve"> </w:t>
      </w:r>
      <w:r>
        <w:rPr>
          <w:szCs w:val="24"/>
          <w:lang w:val="en-US"/>
        </w:rPr>
        <w:t>ESX</w:t>
      </w:r>
      <w:r w:rsidRPr="002F545D">
        <w:rPr>
          <w:szCs w:val="24"/>
        </w:rPr>
        <w:t xml:space="preserve">, </w:t>
      </w:r>
      <w:r>
        <w:rPr>
          <w:szCs w:val="24"/>
          <w:lang w:val="en-US"/>
        </w:rPr>
        <w:t>Linux</w:t>
      </w:r>
      <w:r w:rsidRPr="002F545D">
        <w:rPr>
          <w:szCs w:val="24"/>
        </w:rPr>
        <w:t xml:space="preserve"> - </w:t>
      </w:r>
      <w:r w:rsidRPr="002F545D">
        <w:rPr>
          <w:szCs w:val="24"/>
          <w:lang w:val="en-US"/>
        </w:rPr>
        <w:t>CentOS</w:t>
      </w:r>
      <w:r w:rsidRPr="002F545D">
        <w:rPr>
          <w:szCs w:val="24"/>
        </w:rPr>
        <w:t xml:space="preserve">, </w:t>
      </w:r>
      <w:r w:rsidRPr="002F545D">
        <w:rPr>
          <w:szCs w:val="24"/>
          <w:lang w:val="en-US"/>
        </w:rPr>
        <w:t>RHEL</w:t>
      </w:r>
      <w:r w:rsidRPr="002F545D">
        <w:rPr>
          <w:szCs w:val="24"/>
        </w:rPr>
        <w:t xml:space="preserve">, </w:t>
      </w:r>
      <w:r w:rsidRPr="002F545D">
        <w:rPr>
          <w:szCs w:val="24"/>
          <w:lang w:val="en-US"/>
        </w:rPr>
        <w:t>OEL</w:t>
      </w:r>
      <w:r w:rsidRPr="002F545D">
        <w:rPr>
          <w:szCs w:val="24"/>
        </w:rPr>
        <w:t xml:space="preserve">, </w:t>
      </w:r>
      <w:proofErr w:type="spellStart"/>
      <w:r>
        <w:rPr>
          <w:szCs w:val="24"/>
          <w:lang w:val="en-US"/>
        </w:rPr>
        <w:t>SuSE</w:t>
      </w:r>
      <w:proofErr w:type="spellEnd"/>
      <w:r w:rsidR="00945689">
        <w:rPr>
          <w:szCs w:val="24"/>
        </w:rPr>
        <w:t xml:space="preserve"> и обеспечивать защиту и восстановление физических и виртуальных серверов</w:t>
      </w:r>
      <w:r w:rsidRPr="002F545D">
        <w:rPr>
          <w:szCs w:val="24"/>
        </w:rPr>
        <w:t>.</w:t>
      </w:r>
    </w:p>
    <w:p w:rsidR="00F35B94" w:rsidRPr="00AF69AE" w:rsidRDefault="00EA5464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>СРКВ должна иметь возможность создания резервных копий следующих файловых систем:</w:t>
      </w:r>
      <w:r w:rsidR="00F35B94" w:rsidRPr="00AF69AE">
        <w:rPr>
          <w:szCs w:val="24"/>
        </w:rPr>
        <w:t xml:space="preserve"> </w:t>
      </w:r>
      <w:r w:rsidR="00F35B94" w:rsidRPr="00AF69AE">
        <w:rPr>
          <w:szCs w:val="24"/>
          <w:lang w:val="en-US"/>
        </w:rPr>
        <w:t>Microsoft</w:t>
      </w:r>
      <w:r w:rsidR="00F35B94" w:rsidRPr="00AF69AE">
        <w:rPr>
          <w:szCs w:val="24"/>
        </w:rPr>
        <w:t xml:space="preserve"> </w:t>
      </w:r>
      <w:r w:rsidR="00F35B94" w:rsidRPr="00AF69AE">
        <w:rPr>
          <w:szCs w:val="24"/>
          <w:lang w:val="en-US"/>
        </w:rPr>
        <w:t>Windows</w:t>
      </w:r>
      <w:r w:rsidR="00F35B94" w:rsidRPr="00AF69AE">
        <w:rPr>
          <w:szCs w:val="24"/>
        </w:rPr>
        <w:t xml:space="preserve"> (</w:t>
      </w:r>
      <w:proofErr w:type="spellStart"/>
      <w:r w:rsidR="00F35B94" w:rsidRPr="00AF69AE">
        <w:rPr>
          <w:szCs w:val="24"/>
          <w:lang w:val="en-US"/>
        </w:rPr>
        <w:t>FATxx</w:t>
      </w:r>
      <w:proofErr w:type="spellEnd"/>
      <w:r w:rsidR="00F35B94" w:rsidRPr="00AF69AE">
        <w:rPr>
          <w:szCs w:val="24"/>
        </w:rPr>
        <w:t xml:space="preserve">, </w:t>
      </w:r>
      <w:proofErr w:type="spellStart"/>
      <w:r w:rsidR="00F35B94" w:rsidRPr="00AF69AE">
        <w:rPr>
          <w:szCs w:val="24"/>
          <w:lang w:val="en-US"/>
        </w:rPr>
        <w:t>NTFSx</w:t>
      </w:r>
      <w:proofErr w:type="spellEnd"/>
      <w:r w:rsidR="00F35B94" w:rsidRPr="00AF69AE">
        <w:rPr>
          <w:szCs w:val="24"/>
        </w:rPr>
        <w:t xml:space="preserve">), </w:t>
      </w:r>
      <w:r w:rsidR="00F35B94" w:rsidRPr="00AF69AE">
        <w:rPr>
          <w:szCs w:val="24"/>
          <w:lang w:val="en-US"/>
        </w:rPr>
        <w:t>Linux</w:t>
      </w:r>
      <w:r w:rsidR="00F35B94" w:rsidRPr="00AF69AE">
        <w:rPr>
          <w:szCs w:val="24"/>
        </w:rPr>
        <w:t xml:space="preserve"> (</w:t>
      </w:r>
      <w:proofErr w:type="spellStart"/>
      <w:r w:rsidR="00F35B94" w:rsidRPr="00AF69AE">
        <w:rPr>
          <w:szCs w:val="24"/>
          <w:lang w:val="en-US"/>
        </w:rPr>
        <w:t>EXTx</w:t>
      </w:r>
      <w:proofErr w:type="spellEnd"/>
      <w:r w:rsidR="00F35B94" w:rsidRPr="00AF69AE">
        <w:rPr>
          <w:szCs w:val="24"/>
        </w:rPr>
        <w:t xml:space="preserve">, </w:t>
      </w:r>
      <w:r w:rsidR="00F35B94" w:rsidRPr="00AF69AE">
        <w:rPr>
          <w:szCs w:val="24"/>
          <w:lang w:val="en-US"/>
        </w:rPr>
        <w:t>UFS</w:t>
      </w:r>
      <w:r w:rsidR="00F35B94" w:rsidRPr="00AF69AE">
        <w:rPr>
          <w:szCs w:val="24"/>
        </w:rPr>
        <w:t xml:space="preserve">, </w:t>
      </w:r>
      <w:r w:rsidR="00F35B94" w:rsidRPr="00AF69AE">
        <w:rPr>
          <w:szCs w:val="24"/>
          <w:lang w:val="en-US"/>
        </w:rPr>
        <w:t>XFS</w:t>
      </w:r>
      <w:r w:rsidR="00F35B94" w:rsidRPr="00AF69AE">
        <w:rPr>
          <w:szCs w:val="24"/>
        </w:rPr>
        <w:t xml:space="preserve">, </w:t>
      </w:r>
      <w:proofErr w:type="gramStart"/>
      <w:r w:rsidR="00F35B94" w:rsidRPr="00AF69AE">
        <w:rPr>
          <w:szCs w:val="24"/>
          <w:lang w:val="en-US"/>
        </w:rPr>
        <w:t>ZFS</w:t>
      </w:r>
      <w:r w:rsidR="00F35B94" w:rsidRPr="00AF69AE">
        <w:rPr>
          <w:szCs w:val="24"/>
        </w:rPr>
        <w:t xml:space="preserve"> )</w:t>
      </w:r>
      <w:proofErr w:type="gramEnd"/>
      <w:r w:rsidR="00F35B94" w:rsidRPr="00AF69AE">
        <w:rPr>
          <w:szCs w:val="24"/>
        </w:rPr>
        <w:t xml:space="preserve">, </w:t>
      </w:r>
      <w:r w:rsidR="00F35B94" w:rsidRPr="00AF69AE">
        <w:rPr>
          <w:szCs w:val="24"/>
          <w:lang w:val="en-US"/>
        </w:rPr>
        <w:t>Oracle</w:t>
      </w:r>
      <w:r w:rsidR="00F35B94" w:rsidRPr="00AF69AE">
        <w:rPr>
          <w:szCs w:val="24"/>
        </w:rPr>
        <w:t xml:space="preserve"> </w:t>
      </w:r>
      <w:r w:rsidR="00F35B94" w:rsidRPr="00AF69AE">
        <w:rPr>
          <w:szCs w:val="24"/>
          <w:lang w:val="en-US"/>
        </w:rPr>
        <w:t>Solaris</w:t>
      </w:r>
      <w:r w:rsidR="00F35B94" w:rsidRPr="00AF69AE">
        <w:rPr>
          <w:szCs w:val="24"/>
        </w:rPr>
        <w:t xml:space="preserve"> </w:t>
      </w:r>
      <w:r>
        <w:rPr>
          <w:szCs w:val="24"/>
        </w:rPr>
        <w:t xml:space="preserve">платформ </w:t>
      </w:r>
      <w:r>
        <w:rPr>
          <w:szCs w:val="24"/>
          <w:lang w:val="en-US"/>
        </w:rPr>
        <w:t>x</w:t>
      </w:r>
      <w:r w:rsidRPr="00EA5464">
        <w:rPr>
          <w:szCs w:val="24"/>
        </w:rPr>
        <w:t>86\</w:t>
      </w:r>
      <w:r>
        <w:rPr>
          <w:szCs w:val="24"/>
          <w:lang w:val="en-US"/>
        </w:rPr>
        <w:t>SPARC</w:t>
      </w:r>
      <w:r w:rsidRPr="00EA5464">
        <w:rPr>
          <w:szCs w:val="24"/>
        </w:rPr>
        <w:t xml:space="preserve"> </w:t>
      </w:r>
      <w:r w:rsidR="00F35B94" w:rsidRPr="00AF69AE">
        <w:rPr>
          <w:szCs w:val="24"/>
        </w:rPr>
        <w:t>(</w:t>
      </w:r>
      <w:r w:rsidR="00F35B94" w:rsidRPr="00AF69AE">
        <w:rPr>
          <w:szCs w:val="24"/>
          <w:lang w:val="en-US"/>
        </w:rPr>
        <w:t>UFS</w:t>
      </w:r>
      <w:r w:rsidR="00F35B94" w:rsidRPr="00AF69AE">
        <w:rPr>
          <w:szCs w:val="24"/>
        </w:rPr>
        <w:t xml:space="preserve">, </w:t>
      </w:r>
      <w:r w:rsidR="00F35B94" w:rsidRPr="00AF69AE">
        <w:rPr>
          <w:szCs w:val="24"/>
          <w:lang w:val="en-US"/>
        </w:rPr>
        <w:t>ZFS</w:t>
      </w:r>
      <w:r w:rsidR="00F35B94" w:rsidRPr="00AF69AE">
        <w:rPr>
          <w:szCs w:val="24"/>
        </w:rPr>
        <w:t>)</w:t>
      </w:r>
      <w:r>
        <w:rPr>
          <w:szCs w:val="24"/>
        </w:rPr>
        <w:t>.</w:t>
      </w:r>
    </w:p>
    <w:p w:rsidR="00F35B94" w:rsidRPr="00AF69AE" w:rsidRDefault="00852956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>СРКВ должна иметь функци</w:t>
      </w:r>
      <w:r w:rsidR="00A571E8">
        <w:rPr>
          <w:szCs w:val="24"/>
        </w:rPr>
        <w:t>и</w:t>
      </w:r>
      <w:r w:rsidR="00F35B94" w:rsidRPr="00AF69AE">
        <w:rPr>
          <w:szCs w:val="24"/>
        </w:rPr>
        <w:t>, обеспечива</w:t>
      </w:r>
      <w:r w:rsidR="00A571E8">
        <w:rPr>
          <w:szCs w:val="24"/>
        </w:rPr>
        <w:t>ющие</w:t>
      </w:r>
      <w:r w:rsidR="00F35B94" w:rsidRPr="00AF69AE">
        <w:rPr>
          <w:szCs w:val="24"/>
        </w:rPr>
        <w:t xml:space="preserve"> резервное копирование и восстановлени</w:t>
      </w:r>
      <w:r w:rsidR="001D2381">
        <w:rPr>
          <w:szCs w:val="24"/>
        </w:rPr>
        <w:t>е</w:t>
      </w:r>
      <w:r w:rsidR="00F35B94" w:rsidRPr="00AF69AE">
        <w:rPr>
          <w:szCs w:val="24"/>
        </w:rPr>
        <w:t xml:space="preserve"> приложений и баз данных: </w:t>
      </w:r>
      <w:r w:rsidR="00F35B94" w:rsidRPr="00AF69AE">
        <w:rPr>
          <w:szCs w:val="24"/>
          <w:lang w:val="en-US"/>
        </w:rPr>
        <w:t>MS</w:t>
      </w:r>
      <w:r w:rsidR="00F35B94" w:rsidRPr="00AF69AE">
        <w:rPr>
          <w:szCs w:val="24"/>
        </w:rPr>
        <w:t xml:space="preserve"> </w:t>
      </w:r>
      <w:r w:rsidR="00F35B94" w:rsidRPr="00AF69AE">
        <w:rPr>
          <w:szCs w:val="24"/>
          <w:lang w:val="en-US"/>
        </w:rPr>
        <w:t>Exchange</w:t>
      </w:r>
      <w:r w:rsidR="00F35B94" w:rsidRPr="00AF69AE">
        <w:rPr>
          <w:szCs w:val="24"/>
        </w:rPr>
        <w:t xml:space="preserve">, </w:t>
      </w:r>
      <w:r w:rsidR="00F35B94" w:rsidRPr="00AF69AE">
        <w:rPr>
          <w:szCs w:val="24"/>
          <w:lang w:val="en-US"/>
        </w:rPr>
        <w:t>MS</w:t>
      </w:r>
      <w:r w:rsidR="00F35B94" w:rsidRPr="00AF69AE">
        <w:rPr>
          <w:szCs w:val="24"/>
        </w:rPr>
        <w:t xml:space="preserve"> </w:t>
      </w:r>
      <w:r w:rsidR="00F35B94" w:rsidRPr="00AF69AE">
        <w:rPr>
          <w:szCs w:val="24"/>
          <w:lang w:val="en-US"/>
        </w:rPr>
        <w:t>SQL</w:t>
      </w:r>
      <w:r w:rsidR="00F35B94" w:rsidRPr="00AF69AE">
        <w:rPr>
          <w:szCs w:val="24"/>
        </w:rPr>
        <w:t xml:space="preserve">, </w:t>
      </w:r>
      <w:r w:rsidR="00F35B94" w:rsidRPr="00AF69AE">
        <w:rPr>
          <w:szCs w:val="24"/>
          <w:lang w:val="en-US"/>
        </w:rPr>
        <w:t>MySQL</w:t>
      </w:r>
      <w:r w:rsidR="00F35B94" w:rsidRPr="00AF69AE">
        <w:rPr>
          <w:szCs w:val="24"/>
        </w:rPr>
        <w:t xml:space="preserve">, </w:t>
      </w:r>
      <w:r w:rsidR="00F35B94" w:rsidRPr="00AF69AE">
        <w:rPr>
          <w:szCs w:val="24"/>
          <w:lang w:val="en-US"/>
        </w:rPr>
        <w:t>Oracle</w:t>
      </w:r>
      <w:r w:rsidR="00F35B94" w:rsidRPr="00AF69AE">
        <w:rPr>
          <w:szCs w:val="24"/>
        </w:rPr>
        <w:t xml:space="preserve"> </w:t>
      </w:r>
      <w:r w:rsidR="00F35B94" w:rsidRPr="00AF69AE">
        <w:rPr>
          <w:szCs w:val="24"/>
          <w:lang w:val="en-US"/>
        </w:rPr>
        <w:t>Database</w:t>
      </w:r>
      <w:r>
        <w:rPr>
          <w:szCs w:val="24"/>
        </w:rPr>
        <w:t xml:space="preserve">, </w:t>
      </w:r>
      <w:proofErr w:type="spellStart"/>
      <w:r w:rsidRPr="00AF69AE">
        <w:rPr>
          <w:szCs w:val="24"/>
          <w:lang w:val="en-US"/>
        </w:rPr>
        <w:t>PostrgeSQL</w:t>
      </w:r>
      <w:proofErr w:type="spellEnd"/>
      <w:r>
        <w:rPr>
          <w:szCs w:val="24"/>
        </w:rPr>
        <w:t>.</w:t>
      </w:r>
    </w:p>
    <w:p w:rsidR="00F35B94" w:rsidRPr="00AF69AE" w:rsidRDefault="00852956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>СРКВ должна иметь в</w:t>
      </w:r>
      <w:r w:rsidR="00C45021" w:rsidRPr="00AF69AE">
        <w:rPr>
          <w:szCs w:val="24"/>
        </w:rPr>
        <w:t xml:space="preserve">озможность резервного копирования виртуальных машин под управлением гипервизора </w:t>
      </w:r>
      <w:r w:rsidR="00C45021" w:rsidRPr="00AF69AE">
        <w:rPr>
          <w:szCs w:val="24"/>
          <w:lang w:val="en-US"/>
        </w:rPr>
        <w:t>VMware</w:t>
      </w:r>
      <w:r w:rsidR="00C45021" w:rsidRPr="00AF69AE">
        <w:rPr>
          <w:szCs w:val="24"/>
        </w:rPr>
        <w:t xml:space="preserve"> полностью (в виде образа) и гранулярно (отдельными файлами</w:t>
      </w:r>
      <w:r>
        <w:rPr>
          <w:szCs w:val="24"/>
        </w:rPr>
        <w:t xml:space="preserve"> внутри гостевой операционной системы и перечня п.3.2.1).</w:t>
      </w:r>
    </w:p>
    <w:p w:rsidR="00C45021" w:rsidRDefault="00852956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 xml:space="preserve">СРКВ должна иметь технологическую возможность и средства </w:t>
      </w:r>
      <w:r>
        <w:rPr>
          <w:szCs w:val="24"/>
          <w:lang w:val="en-US"/>
        </w:rPr>
        <w:t>API</w:t>
      </w:r>
      <w:r>
        <w:rPr>
          <w:szCs w:val="24"/>
        </w:rPr>
        <w:t xml:space="preserve"> для и</w:t>
      </w:r>
      <w:r w:rsidR="00C45021" w:rsidRPr="00AF69AE">
        <w:rPr>
          <w:szCs w:val="24"/>
        </w:rPr>
        <w:t>нтеграци</w:t>
      </w:r>
      <w:r>
        <w:rPr>
          <w:szCs w:val="24"/>
        </w:rPr>
        <w:t>и</w:t>
      </w:r>
      <w:r w:rsidR="00C45021" w:rsidRPr="00AF69AE">
        <w:rPr>
          <w:szCs w:val="24"/>
        </w:rPr>
        <w:t xml:space="preserve"> с функционалом </w:t>
      </w:r>
      <w:r>
        <w:rPr>
          <w:szCs w:val="24"/>
          <w:lang w:val="en-US"/>
        </w:rPr>
        <w:t>V</w:t>
      </w:r>
      <w:r w:rsidR="00C45021" w:rsidRPr="00AF69AE">
        <w:rPr>
          <w:szCs w:val="24"/>
          <w:lang w:val="en-US"/>
        </w:rPr>
        <w:t>olume</w:t>
      </w:r>
      <w:r w:rsidR="00C45021" w:rsidRPr="00AF69AE">
        <w:rPr>
          <w:szCs w:val="24"/>
        </w:rPr>
        <w:t xml:space="preserve"> </w:t>
      </w:r>
      <w:r>
        <w:rPr>
          <w:szCs w:val="24"/>
          <w:lang w:val="en-US"/>
        </w:rPr>
        <w:t>S</w:t>
      </w:r>
      <w:r w:rsidR="00C45021" w:rsidRPr="00AF69AE">
        <w:rPr>
          <w:szCs w:val="24"/>
          <w:lang w:val="en-US"/>
        </w:rPr>
        <w:t>napshot</w:t>
      </w:r>
      <w:r w:rsidR="00C45021" w:rsidRPr="00AF69AE">
        <w:rPr>
          <w:szCs w:val="24"/>
        </w:rPr>
        <w:t xml:space="preserve"> производителей систем хранения данных: </w:t>
      </w:r>
      <w:proofErr w:type="spellStart"/>
      <w:r w:rsidR="00C45021" w:rsidRPr="00AF69AE">
        <w:rPr>
          <w:szCs w:val="24"/>
          <w:lang w:val="en-US"/>
        </w:rPr>
        <w:t>Netapp</w:t>
      </w:r>
      <w:proofErr w:type="spellEnd"/>
      <w:r w:rsidR="00C45021" w:rsidRPr="00AF69AE">
        <w:rPr>
          <w:szCs w:val="24"/>
        </w:rPr>
        <w:t xml:space="preserve">, </w:t>
      </w:r>
      <w:proofErr w:type="spellStart"/>
      <w:r w:rsidR="00C45021" w:rsidRPr="00AF69AE">
        <w:rPr>
          <w:szCs w:val="24"/>
          <w:lang w:val="en-US"/>
        </w:rPr>
        <w:t>PureStorage</w:t>
      </w:r>
      <w:proofErr w:type="spellEnd"/>
      <w:r>
        <w:rPr>
          <w:szCs w:val="24"/>
        </w:rPr>
        <w:t>. Также должна быть реализуема возможно</w:t>
      </w:r>
      <w:r w:rsidR="00A571E8">
        <w:rPr>
          <w:szCs w:val="24"/>
        </w:rPr>
        <w:t>с</w:t>
      </w:r>
      <w:r>
        <w:rPr>
          <w:szCs w:val="24"/>
        </w:rPr>
        <w:t>ть копирования данных моментального снимка с исходной системы хранения данных на Оперативный и Долговременный уровни хранения.</w:t>
      </w:r>
    </w:p>
    <w:p w:rsidR="00945689" w:rsidRPr="00AF69AE" w:rsidRDefault="00945689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 xml:space="preserve">СРКВ должна обеспечивать прямое резервное копирование </w:t>
      </w:r>
      <w:r>
        <w:rPr>
          <w:szCs w:val="24"/>
          <w:lang w:val="en-US"/>
        </w:rPr>
        <w:t>NAS</w:t>
      </w:r>
      <w:r>
        <w:rPr>
          <w:szCs w:val="24"/>
        </w:rPr>
        <w:t xml:space="preserve"> хранилищ по протоколу </w:t>
      </w:r>
      <w:r>
        <w:rPr>
          <w:szCs w:val="24"/>
          <w:lang w:val="en-US"/>
        </w:rPr>
        <w:t>NDMP</w:t>
      </w:r>
      <w:r>
        <w:rPr>
          <w:szCs w:val="24"/>
        </w:rPr>
        <w:t>, поддерживать полные и инкрементальные резервные копии.</w:t>
      </w:r>
    </w:p>
    <w:p w:rsidR="00C45021" w:rsidRPr="00AF69AE" w:rsidRDefault="00852956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>ПАК СРВК должен иметь</w:t>
      </w:r>
      <w:r w:rsidR="00C45021" w:rsidRPr="00AF69AE">
        <w:rPr>
          <w:szCs w:val="24"/>
        </w:rPr>
        <w:t xml:space="preserve"> функционал </w:t>
      </w:r>
      <w:proofErr w:type="spellStart"/>
      <w:r w:rsidR="00C45021" w:rsidRPr="00AF69AE">
        <w:rPr>
          <w:szCs w:val="24"/>
        </w:rPr>
        <w:t>дедупликации</w:t>
      </w:r>
      <w:proofErr w:type="spellEnd"/>
      <w:r w:rsidR="00C45021" w:rsidRPr="00AF69AE">
        <w:rPr>
          <w:szCs w:val="24"/>
        </w:rPr>
        <w:t xml:space="preserve"> </w:t>
      </w:r>
      <w:r>
        <w:rPr>
          <w:szCs w:val="24"/>
        </w:rPr>
        <w:t>и сжатия данных</w:t>
      </w:r>
      <w:r w:rsidR="00C45021" w:rsidRPr="00AF69AE">
        <w:rPr>
          <w:szCs w:val="24"/>
        </w:rPr>
        <w:t xml:space="preserve"> резервных копий</w:t>
      </w:r>
      <w:r w:rsidR="00A571E8">
        <w:rPr>
          <w:szCs w:val="24"/>
        </w:rPr>
        <w:t>:</w:t>
      </w:r>
      <w:r w:rsidR="00C45021" w:rsidRPr="00AF69AE">
        <w:rPr>
          <w:szCs w:val="24"/>
        </w:rPr>
        <w:t xml:space="preserve"> на стороне клиента, на стороне сервера СРКВ, на стороне </w:t>
      </w:r>
      <w:r>
        <w:rPr>
          <w:szCs w:val="24"/>
        </w:rPr>
        <w:t xml:space="preserve">Оперативного </w:t>
      </w:r>
      <w:r w:rsidR="00C45021" w:rsidRPr="00AF69AE">
        <w:rPr>
          <w:szCs w:val="24"/>
        </w:rPr>
        <w:t>хранилища СРКВ</w:t>
      </w:r>
      <w:r>
        <w:rPr>
          <w:szCs w:val="24"/>
        </w:rPr>
        <w:t>.</w:t>
      </w:r>
    </w:p>
    <w:p w:rsidR="00C45021" w:rsidRPr="00AF69AE" w:rsidRDefault="00852956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>СРКВ должна иметь программный интерфейс для реализации задач автоматизации</w:t>
      </w:r>
      <w:r w:rsidR="00C45021" w:rsidRPr="00AF69AE">
        <w:rPr>
          <w:szCs w:val="24"/>
        </w:rPr>
        <w:t xml:space="preserve"> (</w:t>
      </w:r>
      <w:r w:rsidR="00C45021" w:rsidRPr="00AF69AE">
        <w:rPr>
          <w:szCs w:val="24"/>
          <w:lang w:val="en-US"/>
        </w:rPr>
        <w:t>Rest</w:t>
      </w:r>
      <w:r w:rsidR="00C45021" w:rsidRPr="00AF69AE">
        <w:rPr>
          <w:szCs w:val="24"/>
        </w:rPr>
        <w:t xml:space="preserve"> </w:t>
      </w:r>
      <w:r w:rsidR="00C45021" w:rsidRPr="00AF69AE">
        <w:rPr>
          <w:szCs w:val="24"/>
          <w:lang w:val="en-US"/>
        </w:rPr>
        <w:t>API</w:t>
      </w:r>
      <w:r w:rsidR="00C45021" w:rsidRPr="00AF69AE">
        <w:rPr>
          <w:szCs w:val="24"/>
        </w:rPr>
        <w:t>/</w:t>
      </w:r>
      <w:r w:rsidR="00C45021" w:rsidRPr="00AF69AE">
        <w:rPr>
          <w:szCs w:val="24"/>
          <w:lang w:val="en-US"/>
        </w:rPr>
        <w:t>Shell</w:t>
      </w:r>
      <w:r w:rsidR="00C45021" w:rsidRPr="00AF69AE">
        <w:rPr>
          <w:szCs w:val="24"/>
        </w:rPr>
        <w:t xml:space="preserve"> </w:t>
      </w:r>
      <w:r w:rsidR="00C45021" w:rsidRPr="00AF69AE">
        <w:rPr>
          <w:szCs w:val="24"/>
          <w:lang w:val="en-US"/>
        </w:rPr>
        <w:t>Scripting</w:t>
      </w:r>
      <w:r w:rsidR="00C45021" w:rsidRPr="00AF69AE">
        <w:rPr>
          <w:szCs w:val="24"/>
        </w:rPr>
        <w:t>/Тестовое восстановление</w:t>
      </w:r>
      <w:r>
        <w:rPr>
          <w:szCs w:val="24"/>
        </w:rPr>
        <w:t>).</w:t>
      </w:r>
    </w:p>
    <w:p w:rsidR="00C45021" w:rsidRPr="00945689" w:rsidRDefault="00852956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>СРКВ должна иметь в комплекте поставки систему п</w:t>
      </w:r>
      <w:r w:rsidR="00C45021" w:rsidRPr="00AF69AE">
        <w:rPr>
          <w:szCs w:val="24"/>
        </w:rPr>
        <w:t>остроени</w:t>
      </w:r>
      <w:r>
        <w:rPr>
          <w:szCs w:val="24"/>
        </w:rPr>
        <w:t>я</w:t>
      </w:r>
      <w:r w:rsidR="00C45021" w:rsidRPr="00AF69AE">
        <w:rPr>
          <w:szCs w:val="24"/>
        </w:rPr>
        <w:t xml:space="preserve"> отчетов о выполненных задачах</w:t>
      </w:r>
      <w:r>
        <w:rPr>
          <w:szCs w:val="24"/>
        </w:rPr>
        <w:t>. Система должна иметь возможность</w:t>
      </w:r>
      <w:r w:rsidRPr="00AF69AE">
        <w:rPr>
          <w:rFonts w:ascii="Times New Roman" w:hAnsi="Times New Roman" w:cs="Times New Roman"/>
          <w:szCs w:val="24"/>
        </w:rPr>
        <w:t xml:space="preserve"> выгрузки </w:t>
      </w:r>
      <w:r>
        <w:rPr>
          <w:rFonts w:ascii="Times New Roman" w:hAnsi="Times New Roman" w:cs="Times New Roman"/>
          <w:szCs w:val="24"/>
        </w:rPr>
        <w:t>отчетов</w:t>
      </w:r>
      <w:r w:rsidRPr="00AF69AE">
        <w:rPr>
          <w:rFonts w:ascii="Times New Roman" w:hAnsi="Times New Roman" w:cs="Times New Roman"/>
          <w:szCs w:val="24"/>
        </w:rPr>
        <w:t xml:space="preserve"> в файл в один из форматов, позволяющих работать с табличными д</w:t>
      </w:r>
      <w:r>
        <w:rPr>
          <w:rFonts w:ascii="Times New Roman" w:hAnsi="Times New Roman" w:cs="Times New Roman"/>
          <w:szCs w:val="24"/>
        </w:rPr>
        <w:t>анными (.</w:t>
      </w:r>
      <w:proofErr w:type="spellStart"/>
      <w:r>
        <w:rPr>
          <w:rFonts w:ascii="Times New Roman" w:hAnsi="Times New Roman" w:cs="Times New Roman"/>
          <w:szCs w:val="24"/>
        </w:rPr>
        <w:t>xls</w:t>
      </w:r>
      <w:proofErr w:type="spellEnd"/>
      <w:r>
        <w:rPr>
          <w:rFonts w:ascii="Times New Roman" w:hAnsi="Times New Roman" w:cs="Times New Roman"/>
          <w:szCs w:val="24"/>
        </w:rPr>
        <w:t>, .</w:t>
      </w:r>
      <w:proofErr w:type="spellStart"/>
      <w:r>
        <w:rPr>
          <w:rFonts w:ascii="Times New Roman" w:hAnsi="Times New Roman" w:cs="Times New Roman"/>
          <w:szCs w:val="24"/>
        </w:rPr>
        <w:t>csv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html</w:t>
      </w:r>
      <w:proofErr w:type="spellEnd"/>
      <w:r>
        <w:rPr>
          <w:rFonts w:ascii="Times New Roman" w:hAnsi="Times New Roman" w:cs="Times New Roman"/>
          <w:szCs w:val="24"/>
        </w:rPr>
        <w:t>, .</w:t>
      </w:r>
      <w:proofErr w:type="spellStart"/>
      <w:r>
        <w:rPr>
          <w:rFonts w:ascii="Times New Roman" w:hAnsi="Times New Roman" w:cs="Times New Roman"/>
          <w:szCs w:val="24"/>
        </w:rPr>
        <w:t>xml</w:t>
      </w:r>
      <w:proofErr w:type="spellEnd"/>
      <w:r>
        <w:rPr>
          <w:rFonts w:ascii="Times New Roman" w:hAnsi="Times New Roman" w:cs="Times New Roman"/>
          <w:szCs w:val="24"/>
        </w:rPr>
        <w:t>), а также иметь средство визуализации отчетов в виде графиков, диаграмм или таблиц.</w:t>
      </w:r>
    </w:p>
    <w:p w:rsidR="00945689" w:rsidRDefault="00945689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>СРКВ должна иметь систему поиска данных по резервным копиям и архивам.</w:t>
      </w:r>
    </w:p>
    <w:p w:rsidR="00945689" w:rsidRPr="00852956" w:rsidRDefault="00945689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>СРКВ должна иметь функцию архивирования данных с первичных источников на уровень архивного хранения с сохранением файлов-ссылок.</w:t>
      </w:r>
    </w:p>
    <w:p w:rsidR="00C45021" w:rsidRPr="00AF69AE" w:rsidRDefault="00852956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>
        <w:rPr>
          <w:szCs w:val="24"/>
        </w:rPr>
        <w:t xml:space="preserve">Система управления ПАК СРВК должна </w:t>
      </w:r>
      <w:r w:rsidRPr="00852956">
        <w:rPr>
          <w:szCs w:val="24"/>
        </w:rPr>
        <w:t>поддерживать аутентификацию</w:t>
      </w:r>
      <w:r>
        <w:rPr>
          <w:szCs w:val="24"/>
        </w:rPr>
        <w:t xml:space="preserve"> </w:t>
      </w:r>
      <w:r w:rsidRPr="00852956">
        <w:rPr>
          <w:szCs w:val="24"/>
        </w:rPr>
        <w:t>пользователей по механизму логин/пароль и работать по модели RBAC (управление доступом на основе ролей)</w:t>
      </w:r>
      <w:r>
        <w:rPr>
          <w:szCs w:val="24"/>
        </w:rPr>
        <w:t>.</w:t>
      </w:r>
    </w:p>
    <w:p w:rsidR="00C45021" w:rsidRDefault="00C45021" w:rsidP="001D2381">
      <w:pPr>
        <w:pStyle w:val="a4"/>
        <w:numPr>
          <w:ilvl w:val="2"/>
          <w:numId w:val="2"/>
        </w:numPr>
        <w:jc w:val="both"/>
        <w:rPr>
          <w:szCs w:val="24"/>
        </w:rPr>
      </w:pPr>
      <w:r w:rsidRPr="00AF69AE">
        <w:rPr>
          <w:szCs w:val="24"/>
        </w:rPr>
        <w:lastRenderedPageBreak/>
        <w:t>Аппаратн</w:t>
      </w:r>
      <w:r w:rsidR="00852956">
        <w:rPr>
          <w:szCs w:val="24"/>
        </w:rPr>
        <w:t>ые компоненты ПАК СРКВ</w:t>
      </w:r>
      <w:r w:rsidRPr="00AF69AE">
        <w:rPr>
          <w:szCs w:val="24"/>
        </w:rPr>
        <w:t xml:space="preserve"> должн</w:t>
      </w:r>
      <w:r w:rsidR="00852956">
        <w:rPr>
          <w:szCs w:val="24"/>
        </w:rPr>
        <w:t>ы</w:t>
      </w:r>
      <w:r w:rsidRPr="00AF69AE">
        <w:rPr>
          <w:szCs w:val="24"/>
        </w:rPr>
        <w:t xml:space="preserve"> иметь возможность подключения одновременно к сетям </w:t>
      </w:r>
      <w:r w:rsidRPr="00AF69AE">
        <w:rPr>
          <w:szCs w:val="24"/>
          <w:lang w:val="en-US"/>
        </w:rPr>
        <w:t>SAN</w:t>
      </w:r>
      <w:r w:rsidRPr="00AF69AE">
        <w:rPr>
          <w:szCs w:val="24"/>
        </w:rPr>
        <w:t xml:space="preserve"> 16/32 </w:t>
      </w:r>
      <w:proofErr w:type="spellStart"/>
      <w:r w:rsidRPr="00AF69AE">
        <w:rPr>
          <w:szCs w:val="24"/>
          <w:lang w:val="en-US"/>
        </w:rPr>
        <w:t>GBit</w:t>
      </w:r>
      <w:proofErr w:type="spellEnd"/>
      <w:r w:rsidRPr="00AF69AE">
        <w:rPr>
          <w:szCs w:val="24"/>
        </w:rPr>
        <w:t xml:space="preserve">, и </w:t>
      </w:r>
      <w:r w:rsidRPr="00AF69AE">
        <w:rPr>
          <w:szCs w:val="24"/>
          <w:lang w:val="en-US"/>
        </w:rPr>
        <w:t>LAN</w:t>
      </w:r>
      <w:r w:rsidRPr="00AF69AE">
        <w:rPr>
          <w:szCs w:val="24"/>
        </w:rPr>
        <w:t xml:space="preserve"> 10 </w:t>
      </w:r>
      <w:proofErr w:type="spellStart"/>
      <w:r w:rsidRPr="00AF69AE">
        <w:rPr>
          <w:szCs w:val="24"/>
          <w:lang w:val="en-US"/>
        </w:rPr>
        <w:t>Gbit</w:t>
      </w:r>
      <w:proofErr w:type="spellEnd"/>
      <w:r w:rsidR="00852956">
        <w:rPr>
          <w:szCs w:val="24"/>
        </w:rPr>
        <w:t>.</w:t>
      </w:r>
    </w:p>
    <w:p w:rsidR="00D242AC" w:rsidRPr="00AF69AE" w:rsidRDefault="00D242AC" w:rsidP="00D242AC">
      <w:pPr>
        <w:pStyle w:val="10"/>
        <w:numPr>
          <w:ilvl w:val="1"/>
          <w:numId w:val="2"/>
        </w:numPr>
        <w:rPr>
          <w:szCs w:val="24"/>
        </w:rPr>
      </w:pPr>
      <w:bookmarkStart w:id="12" w:name="_Toc22570143"/>
      <w:r w:rsidRPr="00AF69AE">
        <w:rPr>
          <w:szCs w:val="24"/>
        </w:rPr>
        <w:t>Требования к процессу создания/восстановления</w:t>
      </w:r>
      <w:bookmarkEnd w:id="12"/>
    </w:p>
    <w:p w:rsidR="00D242AC" w:rsidRPr="00AF69AE" w:rsidRDefault="00D242AC" w:rsidP="001D2381">
      <w:pPr>
        <w:spacing w:after="0"/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>Процедуры резервного копирования и восстановления должны обеспечивать следующие типы задач:</w:t>
      </w:r>
    </w:p>
    <w:p w:rsidR="00D242AC" w:rsidRPr="00F9209B" w:rsidRDefault="00D242AC" w:rsidP="001D2381">
      <w:pPr>
        <w:pStyle w:val="a4"/>
        <w:numPr>
          <w:ilvl w:val="0"/>
          <w:numId w:val="31"/>
        </w:numPr>
        <w:spacing w:after="0"/>
        <w:ind w:left="993"/>
        <w:jc w:val="both"/>
        <w:rPr>
          <w:szCs w:val="24"/>
        </w:rPr>
      </w:pPr>
      <w:r w:rsidRPr="00F9209B">
        <w:rPr>
          <w:szCs w:val="24"/>
        </w:rPr>
        <w:t>Создание/восстановление из моментальных снимков СХД (</w:t>
      </w:r>
      <w:proofErr w:type="spellStart"/>
      <w:r w:rsidRPr="00F9209B">
        <w:rPr>
          <w:szCs w:val="24"/>
        </w:rPr>
        <w:t>Momentum</w:t>
      </w:r>
      <w:proofErr w:type="spellEnd"/>
      <w:r w:rsidRPr="00F9209B">
        <w:rPr>
          <w:szCs w:val="24"/>
        </w:rPr>
        <w:t>) с возможностью последующего копирования данных моментального снимк</w:t>
      </w:r>
      <w:r w:rsidR="001D2381">
        <w:rPr>
          <w:szCs w:val="24"/>
        </w:rPr>
        <w:t>а на указанный уровень хранения;</w:t>
      </w:r>
    </w:p>
    <w:p w:rsidR="00D242AC" w:rsidRPr="00F9209B" w:rsidRDefault="00D242AC" w:rsidP="001D2381">
      <w:pPr>
        <w:pStyle w:val="a4"/>
        <w:numPr>
          <w:ilvl w:val="0"/>
          <w:numId w:val="31"/>
        </w:numPr>
        <w:spacing w:after="0"/>
        <w:ind w:left="993"/>
        <w:jc w:val="both"/>
        <w:rPr>
          <w:szCs w:val="24"/>
        </w:rPr>
      </w:pPr>
      <w:r w:rsidRPr="00F9209B">
        <w:rPr>
          <w:szCs w:val="24"/>
        </w:rPr>
        <w:t>Создание/восстановление начальной/полной копии данных по сети LAN (</w:t>
      </w:r>
      <w:proofErr w:type="spellStart"/>
      <w:r w:rsidRPr="00F9209B">
        <w:rPr>
          <w:szCs w:val="24"/>
        </w:rPr>
        <w:t>Full</w:t>
      </w:r>
      <w:proofErr w:type="spellEnd"/>
      <w:r w:rsidRPr="00F9209B">
        <w:rPr>
          <w:szCs w:val="24"/>
        </w:rPr>
        <w:t>)</w:t>
      </w:r>
      <w:r w:rsidR="001D2381">
        <w:rPr>
          <w:szCs w:val="24"/>
        </w:rPr>
        <w:t>;</w:t>
      </w:r>
    </w:p>
    <w:p w:rsidR="00D242AC" w:rsidRPr="00F9209B" w:rsidRDefault="00D242AC" w:rsidP="001D2381">
      <w:pPr>
        <w:pStyle w:val="a4"/>
        <w:numPr>
          <w:ilvl w:val="0"/>
          <w:numId w:val="31"/>
        </w:numPr>
        <w:spacing w:after="0"/>
        <w:ind w:left="993"/>
        <w:jc w:val="both"/>
        <w:rPr>
          <w:szCs w:val="24"/>
        </w:rPr>
      </w:pPr>
      <w:r w:rsidRPr="00F9209B">
        <w:rPr>
          <w:szCs w:val="24"/>
        </w:rPr>
        <w:t xml:space="preserve">Создание/восстановление </w:t>
      </w:r>
      <w:r w:rsidR="00EF49EF">
        <w:rPr>
          <w:szCs w:val="24"/>
        </w:rPr>
        <w:t xml:space="preserve">полной </w:t>
      </w:r>
      <w:r w:rsidRPr="00F9209B">
        <w:rPr>
          <w:szCs w:val="24"/>
        </w:rPr>
        <w:t>копии</w:t>
      </w:r>
      <w:r w:rsidR="00EF49EF">
        <w:rPr>
          <w:szCs w:val="24"/>
        </w:rPr>
        <w:t xml:space="preserve"> данных</w:t>
      </w:r>
      <w:r w:rsidRPr="00F9209B">
        <w:rPr>
          <w:szCs w:val="24"/>
        </w:rPr>
        <w:t xml:space="preserve"> </w:t>
      </w:r>
      <w:r w:rsidR="00EF49EF">
        <w:rPr>
          <w:szCs w:val="24"/>
        </w:rPr>
        <w:t>(</w:t>
      </w:r>
      <w:r w:rsidR="00EF49EF">
        <w:rPr>
          <w:szCs w:val="24"/>
          <w:lang w:val="en-US"/>
        </w:rPr>
        <w:t>Full</w:t>
      </w:r>
      <w:r w:rsidR="00EF49EF">
        <w:rPr>
          <w:szCs w:val="24"/>
        </w:rPr>
        <w:t>)</w:t>
      </w:r>
      <w:r w:rsidR="00EF49EF" w:rsidRPr="00EF49EF">
        <w:rPr>
          <w:szCs w:val="24"/>
        </w:rPr>
        <w:t xml:space="preserve"> </w:t>
      </w:r>
      <w:r w:rsidR="00EF49EF">
        <w:rPr>
          <w:szCs w:val="24"/>
        </w:rPr>
        <w:t>созданной с использованием синтетического метода резервной копирования</w:t>
      </w:r>
      <w:r w:rsidR="001C0BFD">
        <w:rPr>
          <w:szCs w:val="24"/>
        </w:rPr>
        <w:t xml:space="preserve"> (</w:t>
      </w:r>
      <w:r w:rsidR="001C0BFD">
        <w:rPr>
          <w:szCs w:val="24"/>
          <w:lang w:val="en-US"/>
        </w:rPr>
        <w:t>Full</w:t>
      </w:r>
      <w:r w:rsidR="001C0BFD" w:rsidRPr="001C0BFD">
        <w:rPr>
          <w:szCs w:val="24"/>
        </w:rPr>
        <w:t>\</w:t>
      </w:r>
      <w:r w:rsidR="001C0BFD">
        <w:rPr>
          <w:szCs w:val="24"/>
          <w:lang w:val="en-US"/>
        </w:rPr>
        <w:t>Synthetic</w:t>
      </w:r>
      <w:r w:rsidR="001C0BFD">
        <w:rPr>
          <w:szCs w:val="24"/>
        </w:rPr>
        <w:t>)</w:t>
      </w:r>
      <w:r w:rsidR="001D2381">
        <w:rPr>
          <w:szCs w:val="24"/>
        </w:rPr>
        <w:t>;</w:t>
      </w:r>
    </w:p>
    <w:p w:rsidR="00D242AC" w:rsidRPr="00F9209B" w:rsidRDefault="00D242AC" w:rsidP="001D2381">
      <w:pPr>
        <w:pStyle w:val="a4"/>
        <w:numPr>
          <w:ilvl w:val="0"/>
          <w:numId w:val="31"/>
        </w:numPr>
        <w:spacing w:after="0"/>
        <w:ind w:left="993"/>
        <w:jc w:val="both"/>
        <w:rPr>
          <w:szCs w:val="24"/>
        </w:rPr>
      </w:pPr>
      <w:r w:rsidRPr="00F9209B">
        <w:rPr>
          <w:szCs w:val="24"/>
        </w:rPr>
        <w:t>Создание/восстановление долговременной копии на ленту или оптический носитель (</w:t>
      </w:r>
      <w:proofErr w:type="spellStart"/>
      <w:r w:rsidRPr="00F9209B">
        <w:rPr>
          <w:szCs w:val="24"/>
        </w:rPr>
        <w:t>Long-term</w:t>
      </w:r>
      <w:proofErr w:type="spellEnd"/>
      <w:r w:rsidRPr="00F9209B">
        <w:rPr>
          <w:szCs w:val="24"/>
        </w:rPr>
        <w:t>)</w:t>
      </w:r>
      <w:r w:rsidR="001D2381">
        <w:rPr>
          <w:szCs w:val="24"/>
        </w:rPr>
        <w:t>;</w:t>
      </w:r>
    </w:p>
    <w:p w:rsidR="00D242AC" w:rsidRPr="00F9209B" w:rsidRDefault="00D242AC" w:rsidP="001D2381">
      <w:pPr>
        <w:pStyle w:val="a4"/>
        <w:numPr>
          <w:ilvl w:val="0"/>
          <w:numId w:val="31"/>
        </w:numPr>
        <w:spacing w:after="0"/>
        <w:ind w:left="993"/>
        <w:jc w:val="both"/>
        <w:rPr>
          <w:szCs w:val="24"/>
        </w:rPr>
      </w:pPr>
      <w:r w:rsidRPr="00F9209B">
        <w:rPr>
          <w:szCs w:val="24"/>
        </w:rPr>
        <w:t>Архивирование (</w:t>
      </w:r>
      <w:proofErr w:type="spellStart"/>
      <w:r w:rsidRPr="00F9209B">
        <w:rPr>
          <w:szCs w:val="24"/>
        </w:rPr>
        <w:t>Archive</w:t>
      </w:r>
      <w:proofErr w:type="spellEnd"/>
      <w:r w:rsidRPr="00F9209B">
        <w:rPr>
          <w:szCs w:val="24"/>
        </w:rPr>
        <w:t>)</w:t>
      </w:r>
      <w:r w:rsidR="001D2381">
        <w:rPr>
          <w:szCs w:val="24"/>
        </w:rPr>
        <w:t>.</w:t>
      </w:r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>Каждый тип задачи должен отвечать следующим требованиям производительности и соответствовать своему уровню хранения</w:t>
      </w:r>
      <w:r w:rsidR="00A571E8">
        <w:rPr>
          <w:sz w:val="24"/>
          <w:szCs w:val="24"/>
        </w:rPr>
        <w:t>.</w:t>
      </w:r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>Производительность и целевое хранилище приведены в таблице:</w:t>
      </w:r>
    </w:p>
    <w:tbl>
      <w:tblPr>
        <w:tblStyle w:val="af6"/>
        <w:tblW w:w="9639" w:type="dxa"/>
        <w:tblInd w:w="250" w:type="dxa"/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D242AC" w:rsidRPr="00AF69AE" w:rsidTr="00AF69AE">
        <w:tc>
          <w:tcPr>
            <w:tcW w:w="2409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Тип задачи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Уровень хранения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Производительность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Средство</w:t>
            </w:r>
          </w:p>
        </w:tc>
      </w:tr>
      <w:tr w:rsidR="00D242AC" w:rsidRPr="00AF69AE" w:rsidTr="00AF69AE">
        <w:tc>
          <w:tcPr>
            <w:tcW w:w="2409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Momentum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Оперативный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Моментально, по запросу</w:t>
            </w:r>
          </w:p>
        </w:tc>
        <w:tc>
          <w:tcPr>
            <w:tcW w:w="2410" w:type="dxa"/>
          </w:tcPr>
          <w:p w:rsidR="00D242AC" w:rsidRPr="00852956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API</w:t>
            </w:r>
            <w:r w:rsidRPr="00AF69AE">
              <w:rPr>
                <w:rFonts w:ascii="Times New Roman" w:hAnsi="Times New Roman"/>
                <w:szCs w:val="24"/>
              </w:rPr>
              <w:t>, Интеграция с СХД</w:t>
            </w:r>
            <w:r w:rsidR="00852956" w:rsidRPr="00852956">
              <w:rPr>
                <w:rFonts w:ascii="Times New Roman" w:hAnsi="Times New Roman"/>
                <w:szCs w:val="24"/>
              </w:rPr>
              <w:t xml:space="preserve">, </w:t>
            </w:r>
            <w:r w:rsidR="00852956">
              <w:rPr>
                <w:rFonts w:ascii="Times New Roman" w:hAnsi="Times New Roman"/>
                <w:szCs w:val="24"/>
                <w:lang w:val="en-US"/>
              </w:rPr>
              <w:t>SAN</w:t>
            </w:r>
          </w:p>
        </w:tc>
      </w:tr>
      <w:tr w:rsidR="00D242AC" w:rsidRPr="00AF69AE" w:rsidTr="00AF69AE">
        <w:tc>
          <w:tcPr>
            <w:tcW w:w="2409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Full</w:t>
            </w:r>
            <w:r w:rsidR="001C0BFD">
              <w:rPr>
                <w:rFonts w:ascii="Times New Roman" w:hAnsi="Times New Roman"/>
                <w:szCs w:val="24"/>
                <w:lang w:val="en-US"/>
              </w:rPr>
              <w:t>\Synthetic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Оперативный</w:t>
            </w:r>
          </w:p>
        </w:tc>
        <w:tc>
          <w:tcPr>
            <w:tcW w:w="2410" w:type="dxa"/>
          </w:tcPr>
          <w:p w:rsidR="00D242AC" w:rsidRPr="00087EE7" w:rsidRDefault="00D242AC" w:rsidP="00087EE7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</w:rPr>
              <w:t xml:space="preserve">Поток 300 </w:t>
            </w:r>
            <w:r w:rsidR="00087EE7">
              <w:rPr>
                <w:rFonts w:ascii="Times New Roman" w:hAnsi="Times New Roman"/>
                <w:szCs w:val="24"/>
                <w:lang w:val="en-US"/>
              </w:rPr>
              <w:t>MBPS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LAN </w:t>
            </w:r>
            <w:r w:rsidRPr="00AF69AE">
              <w:rPr>
                <w:rFonts w:ascii="Times New Roman" w:hAnsi="Times New Roman"/>
                <w:szCs w:val="24"/>
              </w:rPr>
              <w:t xml:space="preserve">10 </w:t>
            </w:r>
            <w:proofErr w:type="spellStart"/>
            <w:r w:rsidRPr="00AF69AE">
              <w:rPr>
                <w:rFonts w:ascii="Times New Roman" w:hAnsi="Times New Roman"/>
                <w:szCs w:val="24"/>
                <w:lang w:val="en-US"/>
              </w:rPr>
              <w:t>Gbit</w:t>
            </w:r>
            <w:proofErr w:type="spellEnd"/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 Eth</w:t>
            </w:r>
          </w:p>
        </w:tc>
      </w:tr>
      <w:tr w:rsidR="00D242AC" w:rsidRPr="00AF69AE" w:rsidTr="00AF69AE">
        <w:tc>
          <w:tcPr>
            <w:tcW w:w="2409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Long-term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Долговременн</w:t>
            </w:r>
            <w:r w:rsidR="001D2381">
              <w:rPr>
                <w:rFonts w:ascii="Times New Roman" w:hAnsi="Times New Roman"/>
                <w:szCs w:val="24"/>
              </w:rPr>
              <w:t>ый</w:t>
            </w:r>
          </w:p>
        </w:tc>
        <w:tc>
          <w:tcPr>
            <w:tcW w:w="2410" w:type="dxa"/>
          </w:tcPr>
          <w:p w:rsidR="00D242AC" w:rsidRPr="00AF69AE" w:rsidRDefault="00D242AC" w:rsidP="00087EE7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LTO8 Standard 350 </w:t>
            </w:r>
            <w:r w:rsidR="00087EE7">
              <w:rPr>
                <w:rFonts w:ascii="Times New Roman" w:hAnsi="Times New Roman"/>
                <w:szCs w:val="24"/>
                <w:lang w:val="en-US"/>
              </w:rPr>
              <w:t>MBPS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SAN 16 </w:t>
            </w:r>
            <w:proofErr w:type="spellStart"/>
            <w:r w:rsidRPr="00AF69AE">
              <w:rPr>
                <w:rFonts w:ascii="Times New Roman" w:hAnsi="Times New Roman"/>
                <w:szCs w:val="24"/>
                <w:lang w:val="en-US"/>
              </w:rPr>
              <w:t>Gbit</w:t>
            </w:r>
            <w:proofErr w:type="spellEnd"/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 FC</w:t>
            </w:r>
          </w:p>
        </w:tc>
      </w:tr>
      <w:tr w:rsidR="00D242AC" w:rsidRPr="00AF69AE" w:rsidTr="00AF69AE">
        <w:tc>
          <w:tcPr>
            <w:tcW w:w="2409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Archive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Архивный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 xml:space="preserve">Отклик не более 30 </w:t>
            </w:r>
            <w:proofErr w:type="spellStart"/>
            <w:r w:rsidRPr="00AF69AE">
              <w:rPr>
                <w:rFonts w:ascii="Times New Roman" w:hAnsi="Times New Roman"/>
                <w:szCs w:val="24"/>
              </w:rPr>
              <w:t>мс</w:t>
            </w:r>
            <w:proofErr w:type="spellEnd"/>
            <w:r w:rsidRPr="00AF69AE">
              <w:rPr>
                <w:rFonts w:ascii="Times New Roman" w:hAnsi="Times New Roman"/>
                <w:szCs w:val="24"/>
              </w:rPr>
              <w:t xml:space="preserve"> в режиме чтения</w:t>
            </w:r>
          </w:p>
        </w:tc>
        <w:tc>
          <w:tcPr>
            <w:tcW w:w="2410" w:type="dxa"/>
          </w:tcPr>
          <w:p w:rsidR="00D242AC" w:rsidRPr="00AF69AE" w:rsidRDefault="00D242AC" w:rsidP="001D2381">
            <w:pPr>
              <w:pStyle w:val="a4"/>
              <w:tabs>
                <w:tab w:val="left" w:pos="1134"/>
              </w:tabs>
              <w:spacing w:line="276" w:lineRule="auto"/>
              <w:ind w:left="0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LAN </w:t>
            </w:r>
            <w:r w:rsidRPr="00AF69AE">
              <w:rPr>
                <w:rFonts w:ascii="Times New Roman" w:hAnsi="Times New Roman"/>
                <w:szCs w:val="24"/>
              </w:rPr>
              <w:t xml:space="preserve">10 </w:t>
            </w:r>
            <w:proofErr w:type="spellStart"/>
            <w:r w:rsidRPr="00AF69AE">
              <w:rPr>
                <w:rFonts w:ascii="Times New Roman" w:hAnsi="Times New Roman"/>
                <w:szCs w:val="24"/>
                <w:lang w:val="en-US"/>
              </w:rPr>
              <w:t>Gbit</w:t>
            </w:r>
            <w:proofErr w:type="spellEnd"/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 Eth</w:t>
            </w:r>
          </w:p>
        </w:tc>
      </w:tr>
    </w:tbl>
    <w:p w:rsidR="00D242AC" w:rsidRPr="00AF69AE" w:rsidRDefault="00D242AC" w:rsidP="00D242AC">
      <w:pPr>
        <w:rPr>
          <w:sz w:val="24"/>
          <w:szCs w:val="24"/>
        </w:rPr>
      </w:pPr>
    </w:p>
    <w:p w:rsidR="00D242AC" w:rsidRPr="00AF69AE" w:rsidRDefault="00852956" w:rsidP="00D242AC">
      <w:pPr>
        <w:pStyle w:val="10"/>
        <w:numPr>
          <w:ilvl w:val="1"/>
          <w:numId w:val="2"/>
        </w:numPr>
        <w:rPr>
          <w:szCs w:val="24"/>
        </w:rPr>
      </w:pPr>
      <w:bookmarkStart w:id="13" w:name="_Toc22570144"/>
      <w:r>
        <w:rPr>
          <w:szCs w:val="24"/>
        </w:rPr>
        <w:t>Требования обеспечения</w:t>
      </w:r>
      <w:r w:rsidR="00D242AC" w:rsidRPr="00AF69AE">
        <w:rPr>
          <w:szCs w:val="24"/>
        </w:rPr>
        <w:t xml:space="preserve"> уровней сервиса СРКВ</w:t>
      </w:r>
      <w:bookmarkEnd w:id="13"/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proofErr w:type="spellStart"/>
      <w:r w:rsidRPr="009B3527">
        <w:rPr>
          <w:i/>
          <w:sz w:val="24"/>
          <w:szCs w:val="24"/>
        </w:rPr>
        <w:t>Bronze</w:t>
      </w:r>
      <w:proofErr w:type="spellEnd"/>
      <w:r w:rsidRPr="00AF69AE">
        <w:rPr>
          <w:sz w:val="24"/>
          <w:szCs w:val="24"/>
        </w:rPr>
        <w:t xml:space="preserve"> – совокупная настройка политик</w:t>
      </w:r>
      <w:r w:rsidR="001C0BFD">
        <w:rPr>
          <w:sz w:val="24"/>
          <w:szCs w:val="24"/>
        </w:rPr>
        <w:t>,</w:t>
      </w:r>
      <w:r w:rsidRPr="00AF69AE">
        <w:rPr>
          <w:sz w:val="24"/>
          <w:szCs w:val="24"/>
        </w:rPr>
        <w:t xml:space="preserve"> позволя</w:t>
      </w:r>
      <w:r w:rsidR="001C0BFD">
        <w:rPr>
          <w:sz w:val="24"/>
          <w:szCs w:val="24"/>
        </w:rPr>
        <w:t>ющая</w:t>
      </w:r>
      <w:r w:rsidRPr="00AF69AE">
        <w:rPr>
          <w:sz w:val="24"/>
          <w:szCs w:val="24"/>
        </w:rPr>
        <w:t xml:space="preserve"> иметь полную копию данных информационной системы со сроком давности 24 часа и гарантированным временем восстановления </w:t>
      </w:r>
      <w:r w:rsidR="001C0BFD">
        <w:rPr>
          <w:sz w:val="24"/>
          <w:szCs w:val="24"/>
        </w:rPr>
        <w:t xml:space="preserve">не более </w:t>
      </w:r>
      <w:r w:rsidRPr="00AF69AE">
        <w:rPr>
          <w:sz w:val="24"/>
          <w:szCs w:val="24"/>
        </w:rPr>
        <w:t>24 час</w:t>
      </w:r>
      <w:r w:rsidR="001C0BFD">
        <w:rPr>
          <w:sz w:val="24"/>
          <w:szCs w:val="24"/>
        </w:rPr>
        <w:t>ов</w:t>
      </w:r>
      <w:r w:rsidRPr="00AF69AE">
        <w:rPr>
          <w:sz w:val="24"/>
          <w:szCs w:val="24"/>
        </w:rPr>
        <w:t>. Полная ежедневная копия может быть создана</w:t>
      </w:r>
      <w:r w:rsidR="001C0BFD">
        <w:rPr>
          <w:sz w:val="24"/>
          <w:szCs w:val="24"/>
        </w:rPr>
        <w:t xml:space="preserve"> </w:t>
      </w:r>
      <w:r w:rsidRPr="00AF69AE">
        <w:rPr>
          <w:sz w:val="24"/>
          <w:szCs w:val="24"/>
        </w:rPr>
        <w:t xml:space="preserve">путём формирования Задачи РК типа </w:t>
      </w:r>
      <w:proofErr w:type="spellStart"/>
      <w:r w:rsidRPr="00AF69AE">
        <w:rPr>
          <w:sz w:val="24"/>
          <w:szCs w:val="24"/>
        </w:rPr>
        <w:t>Full</w:t>
      </w:r>
      <w:proofErr w:type="spellEnd"/>
      <w:r w:rsidR="001C0BFD" w:rsidRPr="001C0BFD">
        <w:rPr>
          <w:sz w:val="24"/>
          <w:szCs w:val="24"/>
        </w:rPr>
        <w:t>\</w:t>
      </w:r>
      <w:r w:rsidR="001C0BFD">
        <w:rPr>
          <w:sz w:val="24"/>
          <w:szCs w:val="24"/>
          <w:lang w:val="en-US"/>
        </w:rPr>
        <w:t>Synthetic</w:t>
      </w:r>
      <w:r w:rsidRPr="00AF69AE">
        <w:rPr>
          <w:sz w:val="24"/>
          <w:szCs w:val="24"/>
        </w:rPr>
        <w:t>.</w:t>
      </w:r>
    </w:p>
    <w:p w:rsidR="00D242AC" w:rsidRPr="00852956" w:rsidRDefault="00D242AC" w:rsidP="001D2381">
      <w:pPr>
        <w:ind w:firstLine="567"/>
        <w:jc w:val="both"/>
        <w:rPr>
          <w:b/>
          <w:i/>
          <w:sz w:val="24"/>
          <w:szCs w:val="24"/>
        </w:rPr>
      </w:pPr>
      <w:r w:rsidRPr="00852956">
        <w:rPr>
          <w:b/>
          <w:i/>
          <w:sz w:val="24"/>
          <w:szCs w:val="24"/>
        </w:rPr>
        <w:t xml:space="preserve">По умолчанию, </w:t>
      </w:r>
      <w:r w:rsidR="00852956">
        <w:rPr>
          <w:b/>
          <w:i/>
          <w:sz w:val="24"/>
          <w:szCs w:val="24"/>
        </w:rPr>
        <w:t>уровень сервиса</w:t>
      </w:r>
      <w:r w:rsidRPr="00852956">
        <w:rPr>
          <w:b/>
          <w:i/>
          <w:sz w:val="24"/>
          <w:szCs w:val="24"/>
        </w:rPr>
        <w:t xml:space="preserve"> </w:t>
      </w:r>
      <w:proofErr w:type="spellStart"/>
      <w:r w:rsidRPr="00852956">
        <w:rPr>
          <w:b/>
          <w:i/>
          <w:sz w:val="24"/>
          <w:szCs w:val="24"/>
        </w:rPr>
        <w:t>Bronze</w:t>
      </w:r>
      <w:proofErr w:type="spellEnd"/>
      <w:r w:rsidRPr="00852956">
        <w:rPr>
          <w:b/>
          <w:i/>
          <w:sz w:val="24"/>
          <w:szCs w:val="24"/>
        </w:rPr>
        <w:t xml:space="preserve"> долж</w:t>
      </w:r>
      <w:r w:rsidR="00852956">
        <w:rPr>
          <w:b/>
          <w:i/>
          <w:sz w:val="24"/>
          <w:szCs w:val="24"/>
        </w:rPr>
        <w:t>ен</w:t>
      </w:r>
      <w:r w:rsidRPr="00852956">
        <w:rPr>
          <w:b/>
          <w:i/>
          <w:sz w:val="24"/>
          <w:szCs w:val="24"/>
        </w:rPr>
        <w:t xml:space="preserve"> </w:t>
      </w:r>
      <w:r w:rsidR="00852956">
        <w:rPr>
          <w:b/>
          <w:i/>
          <w:sz w:val="24"/>
          <w:szCs w:val="24"/>
        </w:rPr>
        <w:t>обеспечиваться</w:t>
      </w:r>
      <w:r w:rsidRPr="00852956">
        <w:rPr>
          <w:b/>
          <w:i/>
          <w:sz w:val="24"/>
          <w:szCs w:val="24"/>
        </w:rPr>
        <w:t xml:space="preserve"> для всех данных, определяемых СРКВ</w:t>
      </w:r>
      <w:r w:rsidR="001D2381">
        <w:rPr>
          <w:b/>
          <w:i/>
          <w:sz w:val="24"/>
          <w:szCs w:val="24"/>
        </w:rPr>
        <w:t xml:space="preserve"> </w:t>
      </w:r>
      <w:r w:rsidR="00852956">
        <w:rPr>
          <w:b/>
          <w:i/>
          <w:sz w:val="24"/>
          <w:szCs w:val="24"/>
        </w:rPr>
        <w:t>(</w:t>
      </w:r>
      <w:r w:rsidR="001D2381">
        <w:rPr>
          <w:b/>
          <w:i/>
          <w:sz w:val="24"/>
          <w:szCs w:val="24"/>
        </w:rPr>
        <w:t xml:space="preserve">требования </w:t>
      </w:r>
      <w:proofErr w:type="spellStart"/>
      <w:r w:rsidR="00852956">
        <w:rPr>
          <w:b/>
          <w:i/>
          <w:sz w:val="24"/>
          <w:szCs w:val="24"/>
        </w:rPr>
        <w:t>сайзинг</w:t>
      </w:r>
      <w:r w:rsidR="001D2381">
        <w:rPr>
          <w:b/>
          <w:i/>
          <w:sz w:val="24"/>
          <w:szCs w:val="24"/>
        </w:rPr>
        <w:t>а</w:t>
      </w:r>
      <w:proofErr w:type="spellEnd"/>
      <w:r w:rsidR="00852956">
        <w:rPr>
          <w:b/>
          <w:i/>
          <w:sz w:val="24"/>
          <w:szCs w:val="24"/>
        </w:rPr>
        <w:t xml:space="preserve"> приведен</w:t>
      </w:r>
      <w:r w:rsidR="001D2381">
        <w:rPr>
          <w:b/>
          <w:i/>
          <w:sz w:val="24"/>
          <w:szCs w:val="24"/>
        </w:rPr>
        <w:t>ы</w:t>
      </w:r>
      <w:r w:rsidR="00852956">
        <w:rPr>
          <w:b/>
          <w:i/>
          <w:sz w:val="24"/>
          <w:szCs w:val="24"/>
        </w:rPr>
        <w:t xml:space="preserve"> в п3.5)</w:t>
      </w:r>
      <w:r w:rsidRPr="00852956">
        <w:rPr>
          <w:b/>
          <w:i/>
          <w:sz w:val="24"/>
          <w:szCs w:val="24"/>
        </w:rPr>
        <w:t>.</w:t>
      </w:r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proofErr w:type="spellStart"/>
      <w:r w:rsidRPr="009B3527">
        <w:rPr>
          <w:i/>
          <w:sz w:val="24"/>
          <w:szCs w:val="24"/>
        </w:rPr>
        <w:t>Silver</w:t>
      </w:r>
      <w:proofErr w:type="spellEnd"/>
      <w:r w:rsidRPr="00AF69AE">
        <w:rPr>
          <w:sz w:val="24"/>
          <w:szCs w:val="24"/>
        </w:rPr>
        <w:t xml:space="preserve"> – совокупная настройка политик</w:t>
      </w:r>
      <w:r w:rsidR="001C0BFD">
        <w:rPr>
          <w:sz w:val="24"/>
          <w:szCs w:val="24"/>
        </w:rPr>
        <w:t>,</w:t>
      </w:r>
      <w:r w:rsidRPr="00AF69AE">
        <w:rPr>
          <w:sz w:val="24"/>
          <w:szCs w:val="24"/>
        </w:rPr>
        <w:t xml:space="preserve"> </w:t>
      </w:r>
      <w:r w:rsidR="001C0BFD">
        <w:rPr>
          <w:sz w:val="24"/>
          <w:szCs w:val="24"/>
        </w:rPr>
        <w:t>п</w:t>
      </w:r>
      <w:r w:rsidRPr="00AF69AE">
        <w:rPr>
          <w:sz w:val="24"/>
          <w:szCs w:val="24"/>
        </w:rPr>
        <w:t>озволя</w:t>
      </w:r>
      <w:r w:rsidR="001C0BFD">
        <w:rPr>
          <w:sz w:val="24"/>
          <w:szCs w:val="24"/>
        </w:rPr>
        <w:t>ющая</w:t>
      </w:r>
      <w:r w:rsidRPr="00AF69AE">
        <w:rPr>
          <w:sz w:val="24"/>
          <w:szCs w:val="24"/>
        </w:rPr>
        <w:t xml:space="preserve"> иметь полную копию данных информационной системы со сроком давности </w:t>
      </w:r>
      <w:r w:rsidR="009B3527">
        <w:rPr>
          <w:sz w:val="24"/>
          <w:szCs w:val="24"/>
        </w:rPr>
        <w:t>12</w:t>
      </w:r>
      <w:r w:rsidRPr="00AF69AE">
        <w:rPr>
          <w:sz w:val="24"/>
          <w:szCs w:val="24"/>
        </w:rPr>
        <w:t xml:space="preserve"> часов (2 раза в сутки) и гарантированным временем восстановления </w:t>
      </w:r>
      <w:r w:rsidR="001C0BFD">
        <w:rPr>
          <w:sz w:val="24"/>
          <w:szCs w:val="24"/>
        </w:rPr>
        <w:t xml:space="preserve">не более </w:t>
      </w:r>
      <w:r w:rsidRPr="00AF69AE">
        <w:rPr>
          <w:sz w:val="24"/>
          <w:szCs w:val="24"/>
        </w:rPr>
        <w:t>24 час</w:t>
      </w:r>
      <w:r w:rsidR="001C0BFD">
        <w:rPr>
          <w:sz w:val="24"/>
          <w:szCs w:val="24"/>
        </w:rPr>
        <w:t>ов</w:t>
      </w:r>
      <w:r w:rsidRPr="00AF69AE">
        <w:rPr>
          <w:sz w:val="24"/>
          <w:szCs w:val="24"/>
        </w:rPr>
        <w:t xml:space="preserve">. Полная ежедневная копия может быть создана политикой аналогично </w:t>
      </w:r>
      <w:proofErr w:type="spellStart"/>
      <w:r w:rsidRPr="009B3527">
        <w:rPr>
          <w:i/>
          <w:sz w:val="24"/>
          <w:szCs w:val="24"/>
        </w:rPr>
        <w:t>Bronze</w:t>
      </w:r>
      <w:proofErr w:type="spellEnd"/>
      <w:r w:rsidRPr="00AF69AE">
        <w:rPr>
          <w:sz w:val="24"/>
          <w:szCs w:val="24"/>
        </w:rPr>
        <w:t xml:space="preserve"> (</w:t>
      </w:r>
      <w:proofErr w:type="spellStart"/>
      <w:r w:rsidRPr="00AF69AE">
        <w:rPr>
          <w:sz w:val="24"/>
          <w:szCs w:val="24"/>
        </w:rPr>
        <w:t>Full</w:t>
      </w:r>
      <w:proofErr w:type="spellEnd"/>
      <w:r w:rsidR="001C0BFD">
        <w:rPr>
          <w:sz w:val="24"/>
          <w:szCs w:val="24"/>
        </w:rPr>
        <w:t>\</w:t>
      </w:r>
      <w:r w:rsidR="001C0BFD">
        <w:rPr>
          <w:sz w:val="24"/>
          <w:szCs w:val="24"/>
          <w:lang w:val="en-US"/>
        </w:rPr>
        <w:t>Synthetic</w:t>
      </w:r>
      <w:r w:rsidRPr="00AF69AE">
        <w:rPr>
          <w:sz w:val="24"/>
          <w:szCs w:val="24"/>
        </w:rPr>
        <w:t>).</w:t>
      </w:r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proofErr w:type="spellStart"/>
      <w:r w:rsidRPr="009B3527">
        <w:rPr>
          <w:i/>
          <w:sz w:val="24"/>
          <w:szCs w:val="24"/>
        </w:rPr>
        <w:lastRenderedPageBreak/>
        <w:t>Gold</w:t>
      </w:r>
      <w:proofErr w:type="spellEnd"/>
      <w:r w:rsidRPr="00AF69AE">
        <w:rPr>
          <w:sz w:val="24"/>
          <w:szCs w:val="24"/>
        </w:rPr>
        <w:t xml:space="preserve"> – совокупная настройка политик</w:t>
      </w:r>
      <w:r w:rsidR="001C0BFD">
        <w:rPr>
          <w:sz w:val="24"/>
          <w:szCs w:val="24"/>
        </w:rPr>
        <w:t>,</w:t>
      </w:r>
      <w:r w:rsidRPr="00AF69AE">
        <w:rPr>
          <w:sz w:val="24"/>
          <w:szCs w:val="24"/>
        </w:rPr>
        <w:t xml:space="preserve"> позволя</w:t>
      </w:r>
      <w:r w:rsidR="001C0BFD">
        <w:rPr>
          <w:sz w:val="24"/>
          <w:szCs w:val="24"/>
        </w:rPr>
        <w:t>ющая</w:t>
      </w:r>
      <w:r w:rsidRPr="00AF69AE">
        <w:rPr>
          <w:sz w:val="24"/>
          <w:szCs w:val="24"/>
        </w:rPr>
        <w:t xml:space="preserve"> иметь полную копию данных информационной системы со сроком давности до 1 часа и гарантированным временем восстановления </w:t>
      </w:r>
      <w:r w:rsidR="001C0BFD">
        <w:rPr>
          <w:sz w:val="24"/>
          <w:szCs w:val="24"/>
        </w:rPr>
        <w:t xml:space="preserve">не более </w:t>
      </w:r>
      <w:r w:rsidRPr="00AF69AE">
        <w:rPr>
          <w:sz w:val="24"/>
          <w:szCs w:val="24"/>
        </w:rPr>
        <w:t>4 час</w:t>
      </w:r>
      <w:r w:rsidR="001C0BFD">
        <w:rPr>
          <w:sz w:val="24"/>
          <w:szCs w:val="24"/>
        </w:rPr>
        <w:t>ов</w:t>
      </w:r>
      <w:r w:rsidRPr="00AF69AE">
        <w:rPr>
          <w:sz w:val="24"/>
          <w:szCs w:val="24"/>
        </w:rPr>
        <w:t xml:space="preserve">. Полная копия может быть создана либо путем создания </w:t>
      </w:r>
      <w:proofErr w:type="spellStart"/>
      <w:r w:rsidRPr="00AF69AE">
        <w:rPr>
          <w:sz w:val="24"/>
          <w:szCs w:val="24"/>
        </w:rPr>
        <w:t>снапшота</w:t>
      </w:r>
      <w:proofErr w:type="spellEnd"/>
      <w:r w:rsidRPr="00AF69AE">
        <w:rPr>
          <w:sz w:val="24"/>
          <w:szCs w:val="24"/>
        </w:rPr>
        <w:t xml:space="preserve"> СХД с последующим копированием данных на уровень хранения типа «Оперативный», либо путем комбинации процедур </w:t>
      </w:r>
      <w:proofErr w:type="spellStart"/>
      <w:r w:rsidRPr="00AF69AE">
        <w:rPr>
          <w:sz w:val="24"/>
          <w:szCs w:val="24"/>
        </w:rPr>
        <w:t>Full</w:t>
      </w:r>
      <w:proofErr w:type="spellEnd"/>
      <w:r w:rsidRPr="00AF69AE">
        <w:rPr>
          <w:sz w:val="24"/>
          <w:szCs w:val="24"/>
        </w:rPr>
        <w:t>\</w:t>
      </w:r>
      <w:proofErr w:type="spellStart"/>
      <w:r w:rsidRPr="00AF69AE">
        <w:rPr>
          <w:sz w:val="24"/>
          <w:szCs w:val="24"/>
        </w:rPr>
        <w:t>Synthetic</w:t>
      </w:r>
      <w:proofErr w:type="spellEnd"/>
      <w:r w:rsidRPr="00AF69AE">
        <w:rPr>
          <w:sz w:val="24"/>
          <w:szCs w:val="24"/>
        </w:rPr>
        <w:t xml:space="preserve"> для данной информационной системы.</w:t>
      </w:r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proofErr w:type="spellStart"/>
      <w:r w:rsidRPr="009B3527">
        <w:rPr>
          <w:i/>
          <w:sz w:val="24"/>
          <w:szCs w:val="24"/>
        </w:rPr>
        <w:t>Transaction</w:t>
      </w:r>
      <w:proofErr w:type="spellEnd"/>
      <w:r w:rsidRPr="00AF69AE">
        <w:rPr>
          <w:sz w:val="24"/>
          <w:szCs w:val="24"/>
        </w:rPr>
        <w:t xml:space="preserve"> – совокупная настройка политик</w:t>
      </w:r>
      <w:r w:rsidR="001C0BFD">
        <w:rPr>
          <w:sz w:val="24"/>
          <w:szCs w:val="24"/>
        </w:rPr>
        <w:t>,</w:t>
      </w:r>
      <w:r w:rsidRPr="00AF69AE">
        <w:rPr>
          <w:sz w:val="24"/>
          <w:szCs w:val="24"/>
        </w:rPr>
        <w:t xml:space="preserve"> позволя</w:t>
      </w:r>
      <w:r w:rsidR="001C0BFD">
        <w:rPr>
          <w:sz w:val="24"/>
          <w:szCs w:val="24"/>
        </w:rPr>
        <w:t>ющая</w:t>
      </w:r>
      <w:r w:rsidRPr="00AF69AE">
        <w:rPr>
          <w:sz w:val="24"/>
          <w:szCs w:val="24"/>
        </w:rPr>
        <w:t xml:space="preserve"> иметь полную копию данных информационной систем</w:t>
      </w:r>
      <w:r w:rsidR="001D2381">
        <w:rPr>
          <w:sz w:val="24"/>
          <w:szCs w:val="24"/>
        </w:rPr>
        <w:t>ы</w:t>
      </w:r>
      <w:r w:rsidRPr="00AF69AE">
        <w:rPr>
          <w:sz w:val="24"/>
          <w:szCs w:val="24"/>
        </w:rPr>
        <w:t xml:space="preserve"> со сроком давности до 15 минут и гарантированным временем восстановления не более 1 часа.</w:t>
      </w:r>
    </w:p>
    <w:p w:rsidR="00D242AC" w:rsidRPr="00AF69AE" w:rsidRDefault="00D242AC" w:rsidP="001D2381">
      <w:pPr>
        <w:jc w:val="both"/>
        <w:rPr>
          <w:sz w:val="24"/>
          <w:szCs w:val="24"/>
        </w:rPr>
      </w:pPr>
      <w:r w:rsidRPr="00AF69AE">
        <w:rPr>
          <w:sz w:val="24"/>
          <w:szCs w:val="24"/>
        </w:rPr>
        <w:t>ВАЖНО:</w:t>
      </w:r>
    </w:p>
    <w:p w:rsidR="00D242AC" w:rsidRPr="00F9209B" w:rsidRDefault="00D242AC" w:rsidP="001D2381">
      <w:pPr>
        <w:pStyle w:val="a4"/>
        <w:numPr>
          <w:ilvl w:val="0"/>
          <w:numId w:val="32"/>
        </w:numPr>
        <w:ind w:left="993"/>
        <w:jc w:val="both"/>
        <w:rPr>
          <w:szCs w:val="24"/>
        </w:rPr>
      </w:pPr>
      <w:r w:rsidRPr="00F9209B">
        <w:rPr>
          <w:szCs w:val="24"/>
        </w:rPr>
        <w:t xml:space="preserve">настоящее ТЗ требует </w:t>
      </w:r>
      <w:r w:rsidRPr="009B3527">
        <w:rPr>
          <w:i/>
          <w:szCs w:val="24"/>
        </w:rPr>
        <w:t>наличия функциональных настроек</w:t>
      </w:r>
      <w:r w:rsidRPr="00F9209B">
        <w:rPr>
          <w:szCs w:val="24"/>
        </w:rPr>
        <w:t xml:space="preserve"> СРКВ</w:t>
      </w:r>
      <w:r w:rsidR="00A571E8">
        <w:rPr>
          <w:szCs w:val="24"/>
        </w:rPr>
        <w:t>,</w:t>
      </w:r>
      <w:r w:rsidRPr="00F9209B">
        <w:rPr>
          <w:szCs w:val="24"/>
        </w:rPr>
        <w:t xml:space="preserve"> </w:t>
      </w:r>
      <w:r w:rsidR="009B3527">
        <w:rPr>
          <w:szCs w:val="24"/>
        </w:rPr>
        <w:t>обеспеч</w:t>
      </w:r>
      <w:r w:rsidR="00A571E8">
        <w:rPr>
          <w:szCs w:val="24"/>
        </w:rPr>
        <w:t>ивающих</w:t>
      </w:r>
      <w:r w:rsidR="009B3527">
        <w:rPr>
          <w:szCs w:val="24"/>
        </w:rPr>
        <w:t xml:space="preserve"> </w:t>
      </w:r>
      <w:r w:rsidRPr="00F9209B">
        <w:rPr>
          <w:szCs w:val="24"/>
        </w:rPr>
        <w:t>все вышеописанны</w:t>
      </w:r>
      <w:r w:rsidR="00A571E8">
        <w:rPr>
          <w:szCs w:val="24"/>
        </w:rPr>
        <w:t>е</w:t>
      </w:r>
      <w:r w:rsidRPr="00F9209B">
        <w:rPr>
          <w:szCs w:val="24"/>
        </w:rPr>
        <w:t xml:space="preserve"> уровн</w:t>
      </w:r>
      <w:r w:rsidR="00A571E8">
        <w:rPr>
          <w:szCs w:val="24"/>
        </w:rPr>
        <w:t>и</w:t>
      </w:r>
      <w:r w:rsidRPr="00F9209B">
        <w:rPr>
          <w:szCs w:val="24"/>
        </w:rPr>
        <w:t xml:space="preserve"> сервиса (</w:t>
      </w:r>
      <w:proofErr w:type="spellStart"/>
      <w:r w:rsidRPr="009B3527">
        <w:rPr>
          <w:i/>
          <w:szCs w:val="24"/>
        </w:rPr>
        <w:t>Bronze</w:t>
      </w:r>
      <w:proofErr w:type="spellEnd"/>
      <w:r w:rsidRPr="009B3527">
        <w:rPr>
          <w:i/>
          <w:szCs w:val="24"/>
        </w:rPr>
        <w:t xml:space="preserve">, </w:t>
      </w:r>
      <w:proofErr w:type="spellStart"/>
      <w:r w:rsidRPr="009B3527">
        <w:rPr>
          <w:i/>
          <w:szCs w:val="24"/>
        </w:rPr>
        <w:t>Silver</w:t>
      </w:r>
      <w:proofErr w:type="spellEnd"/>
      <w:r w:rsidRPr="009B3527">
        <w:rPr>
          <w:i/>
          <w:szCs w:val="24"/>
        </w:rPr>
        <w:t xml:space="preserve">, </w:t>
      </w:r>
      <w:proofErr w:type="spellStart"/>
      <w:r w:rsidRPr="009B3527">
        <w:rPr>
          <w:i/>
          <w:szCs w:val="24"/>
        </w:rPr>
        <w:t>Gold</w:t>
      </w:r>
      <w:proofErr w:type="spellEnd"/>
      <w:r w:rsidRPr="009B3527">
        <w:rPr>
          <w:i/>
          <w:szCs w:val="24"/>
        </w:rPr>
        <w:t xml:space="preserve">, </w:t>
      </w:r>
      <w:proofErr w:type="spellStart"/>
      <w:r w:rsidRPr="009B3527">
        <w:rPr>
          <w:i/>
          <w:szCs w:val="24"/>
        </w:rPr>
        <w:t>Transaction</w:t>
      </w:r>
      <w:proofErr w:type="spellEnd"/>
      <w:r w:rsidRPr="00F9209B">
        <w:rPr>
          <w:szCs w:val="24"/>
        </w:rPr>
        <w:t>)</w:t>
      </w:r>
      <w:r w:rsidR="009B3527">
        <w:rPr>
          <w:szCs w:val="24"/>
        </w:rPr>
        <w:t xml:space="preserve"> для всех типов данных информационных систем</w:t>
      </w:r>
      <w:r w:rsidRPr="00F9209B">
        <w:rPr>
          <w:szCs w:val="24"/>
        </w:rPr>
        <w:t xml:space="preserve">, </w:t>
      </w:r>
      <w:r w:rsidR="009B3527">
        <w:rPr>
          <w:szCs w:val="24"/>
        </w:rPr>
        <w:t>а также</w:t>
      </w:r>
      <w:r w:rsidRPr="00F9209B">
        <w:rPr>
          <w:szCs w:val="24"/>
        </w:rPr>
        <w:t xml:space="preserve"> создани</w:t>
      </w:r>
      <w:r w:rsidR="00A571E8">
        <w:rPr>
          <w:szCs w:val="24"/>
        </w:rPr>
        <w:t>е</w:t>
      </w:r>
      <w:r w:rsidRPr="00F9209B">
        <w:rPr>
          <w:szCs w:val="24"/>
        </w:rPr>
        <w:t xml:space="preserve"> всех уровней хранения (</w:t>
      </w:r>
      <w:r w:rsidR="00A571E8">
        <w:rPr>
          <w:szCs w:val="24"/>
        </w:rPr>
        <w:t>О</w:t>
      </w:r>
      <w:r w:rsidRPr="00F9209B">
        <w:rPr>
          <w:szCs w:val="24"/>
        </w:rPr>
        <w:t xml:space="preserve">перативный, </w:t>
      </w:r>
      <w:r w:rsidR="00A571E8">
        <w:rPr>
          <w:szCs w:val="24"/>
        </w:rPr>
        <w:t>Д</w:t>
      </w:r>
      <w:r w:rsidRPr="00F9209B">
        <w:rPr>
          <w:szCs w:val="24"/>
        </w:rPr>
        <w:t xml:space="preserve">олговременный, </w:t>
      </w:r>
      <w:r w:rsidR="00A571E8">
        <w:rPr>
          <w:szCs w:val="24"/>
        </w:rPr>
        <w:t>А</w:t>
      </w:r>
      <w:r w:rsidRPr="00F9209B">
        <w:rPr>
          <w:szCs w:val="24"/>
        </w:rPr>
        <w:t>рхивный)</w:t>
      </w:r>
      <w:r w:rsidR="009B3527">
        <w:rPr>
          <w:szCs w:val="24"/>
        </w:rPr>
        <w:t>;</w:t>
      </w:r>
    </w:p>
    <w:p w:rsidR="00D242AC" w:rsidRPr="00F9209B" w:rsidRDefault="009B3527" w:rsidP="001D2381">
      <w:pPr>
        <w:pStyle w:val="a4"/>
        <w:numPr>
          <w:ilvl w:val="0"/>
          <w:numId w:val="32"/>
        </w:numPr>
        <w:ind w:left="993"/>
        <w:jc w:val="both"/>
        <w:rPr>
          <w:szCs w:val="24"/>
        </w:rPr>
      </w:pPr>
      <w:r>
        <w:rPr>
          <w:szCs w:val="24"/>
        </w:rPr>
        <w:t xml:space="preserve">расчет </w:t>
      </w:r>
      <w:r w:rsidR="00D242AC" w:rsidRPr="00F9209B">
        <w:rPr>
          <w:szCs w:val="24"/>
        </w:rPr>
        <w:t>аппаратн</w:t>
      </w:r>
      <w:r>
        <w:rPr>
          <w:szCs w:val="24"/>
        </w:rPr>
        <w:t>ой</w:t>
      </w:r>
      <w:r w:rsidR="00D242AC" w:rsidRPr="00F9209B">
        <w:rPr>
          <w:szCs w:val="24"/>
        </w:rPr>
        <w:t xml:space="preserve"> составляющ</w:t>
      </w:r>
      <w:r w:rsidR="00A571E8">
        <w:rPr>
          <w:szCs w:val="24"/>
        </w:rPr>
        <w:t>ей</w:t>
      </w:r>
      <w:r w:rsidR="00D242AC" w:rsidRPr="00F9209B">
        <w:rPr>
          <w:szCs w:val="24"/>
        </w:rPr>
        <w:t xml:space="preserve"> СРКВ</w:t>
      </w:r>
      <w:r w:rsidR="00A571E8">
        <w:rPr>
          <w:szCs w:val="24"/>
        </w:rPr>
        <w:t>,</w:t>
      </w:r>
      <w:r w:rsidR="00D242AC" w:rsidRPr="00F9209B">
        <w:rPr>
          <w:szCs w:val="24"/>
        </w:rPr>
        <w:t xml:space="preserve"> производим</w:t>
      </w:r>
      <w:r>
        <w:rPr>
          <w:szCs w:val="24"/>
        </w:rPr>
        <w:t>ый</w:t>
      </w:r>
      <w:r w:rsidR="00D242AC" w:rsidRPr="00F9209B">
        <w:rPr>
          <w:szCs w:val="24"/>
        </w:rPr>
        <w:t xml:space="preserve"> по данному ТЗ</w:t>
      </w:r>
      <w:r>
        <w:rPr>
          <w:szCs w:val="24"/>
        </w:rPr>
        <w:t>,</w:t>
      </w:r>
      <w:r w:rsidR="00D242AC" w:rsidRPr="00F9209B">
        <w:rPr>
          <w:szCs w:val="24"/>
        </w:rPr>
        <w:t xml:space="preserve"> </w:t>
      </w:r>
      <w:r>
        <w:rPr>
          <w:szCs w:val="24"/>
        </w:rPr>
        <w:t>требует обеспечения сервиса только</w:t>
      </w:r>
      <w:r w:rsidR="00D242AC" w:rsidRPr="00F9209B">
        <w:rPr>
          <w:szCs w:val="24"/>
        </w:rPr>
        <w:t xml:space="preserve"> уровня </w:t>
      </w:r>
      <w:proofErr w:type="spellStart"/>
      <w:r w:rsidR="00D242AC" w:rsidRPr="009B3527">
        <w:rPr>
          <w:i/>
          <w:szCs w:val="24"/>
        </w:rPr>
        <w:t>Bronze</w:t>
      </w:r>
      <w:proofErr w:type="spellEnd"/>
      <w:r w:rsidR="00D242AC" w:rsidRPr="00F9209B">
        <w:rPr>
          <w:szCs w:val="24"/>
        </w:rPr>
        <w:t xml:space="preserve"> для всех ИС.</w:t>
      </w:r>
    </w:p>
    <w:p w:rsidR="00D242AC" w:rsidRPr="00AF69AE" w:rsidRDefault="009B3527" w:rsidP="001D238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уровням обеспечения сервиса представлены в нижеследующей таблице:</w:t>
      </w:r>
    </w:p>
    <w:tbl>
      <w:tblPr>
        <w:tblStyle w:val="af6"/>
        <w:tblW w:w="9498" w:type="dxa"/>
        <w:tblInd w:w="108" w:type="dxa"/>
        <w:tblLook w:val="04A0" w:firstRow="1" w:lastRow="0" w:firstColumn="1" w:lastColumn="0" w:noHBand="0" w:noVBand="1"/>
      </w:tblPr>
      <w:tblGrid>
        <w:gridCol w:w="1899"/>
        <w:gridCol w:w="1900"/>
        <w:gridCol w:w="1899"/>
        <w:gridCol w:w="1900"/>
        <w:gridCol w:w="1900"/>
      </w:tblGrid>
      <w:tr w:rsidR="00D242AC" w:rsidRPr="00AF69AE" w:rsidTr="009B3527"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Bronze</w:t>
            </w:r>
          </w:p>
        </w:tc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Silver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Gold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Transaction</w:t>
            </w:r>
          </w:p>
        </w:tc>
      </w:tr>
      <w:tr w:rsidR="00D242AC" w:rsidRPr="00AF69AE" w:rsidTr="009B3527"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RPO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24 </w:t>
            </w:r>
            <w:r w:rsidRPr="00AF69AE">
              <w:rPr>
                <w:rFonts w:ascii="Times New Roman" w:hAnsi="Times New Roman"/>
                <w:szCs w:val="24"/>
              </w:rPr>
              <w:t>ч</w:t>
            </w:r>
          </w:p>
        </w:tc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12 ч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1 ч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15 мин</w:t>
            </w:r>
          </w:p>
        </w:tc>
      </w:tr>
      <w:tr w:rsidR="00D242AC" w:rsidRPr="00AF69AE" w:rsidTr="009B3527"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RTO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24 ч</w:t>
            </w:r>
          </w:p>
        </w:tc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24 ч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4 ч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1 ч</w:t>
            </w:r>
          </w:p>
        </w:tc>
      </w:tr>
      <w:tr w:rsidR="00D242AC" w:rsidRPr="00AF69AE" w:rsidTr="009B3527"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Momentum</w:t>
            </w:r>
          </w:p>
        </w:tc>
        <w:tc>
          <w:tcPr>
            <w:tcW w:w="1900" w:type="dxa"/>
          </w:tcPr>
          <w:p w:rsidR="00D242AC" w:rsidRPr="00AF69AE" w:rsidRDefault="009B3527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899" w:type="dxa"/>
          </w:tcPr>
          <w:p w:rsidR="00D242AC" w:rsidRPr="00AF69AE" w:rsidRDefault="009B3527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F69AE">
              <w:rPr>
                <w:rFonts w:ascii="Times New Roman" w:hAnsi="Times New Roman"/>
                <w:b/>
                <w:szCs w:val="24"/>
              </w:rPr>
              <w:t>+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F69AE">
              <w:rPr>
                <w:rFonts w:ascii="Times New Roman" w:hAnsi="Times New Roman"/>
                <w:b/>
                <w:szCs w:val="24"/>
              </w:rPr>
              <w:t>+</w:t>
            </w:r>
          </w:p>
        </w:tc>
      </w:tr>
      <w:tr w:rsidR="00D242AC" w:rsidRPr="00AF69AE" w:rsidTr="009B3527"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Full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F69AE">
              <w:rPr>
                <w:rFonts w:ascii="Times New Roman" w:hAnsi="Times New Roman"/>
                <w:b/>
                <w:szCs w:val="24"/>
              </w:rPr>
              <w:t>+</w:t>
            </w:r>
          </w:p>
        </w:tc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F69AE">
              <w:rPr>
                <w:rFonts w:ascii="Times New Roman" w:hAnsi="Times New Roman"/>
                <w:b/>
                <w:szCs w:val="24"/>
              </w:rPr>
              <w:t>+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b/>
                <w:szCs w:val="24"/>
                <w:lang w:val="en-US"/>
              </w:rPr>
              <w:t>+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b/>
                <w:szCs w:val="24"/>
                <w:lang w:val="en-US"/>
              </w:rPr>
              <w:t>+</w:t>
            </w:r>
          </w:p>
        </w:tc>
      </w:tr>
      <w:tr w:rsidR="00D242AC" w:rsidRPr="00AF69AE" w:rsidTr="009B3527"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Synthetic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F69AE">
              <w:rPr>
                <w:rFonts w:ascii="Times New Roman" w:hAnsi="Times New Roman"/>
                <w:b/>
                <w:szCs w:val="24"/>
              </w:rPr>
              <w:t>+</w:t>
            </w:r>
          </w:p>
        </w:tc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F69AE">
              <w:rPr>
                <w:rFonts w:ascii="Times New Roman" w:hAnsi="Times New Roman"/>
                <w:b/>
                <w:szCs w:val="24"/>
              </w:rPr>
              <w:t>+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F69AE">
              <w:rPr>
                <w:rFonts w:ascii="Times New Roman" w:hAnsi="Times New Roman"/>
                <w:b/>
                <w:szCs w:val="24"/>
              </w:rPr>
              <w:t>+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F69AE">
              <w:rPr>
                <w:rFonts w:ascii="Times New Roman" w:hAnsi="Times New Roman"/>
                <w:b/>
                <w:szCs w:val="24"/>
              </w:rPr>
              <w:t>+</w:t>
            </w:r>
          </w:p>
        </w:tc>
      </w:tr>
      <w:tr w:rsidR="00D242AC" w:rsidRPr="00AF69AE" w:rsidTr="009B3527"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Long-term</w:t>
            </w:r>
          </w:p>
        </w:tc>
        <w:tc>
          <w:tcPr>
            <w:tcW w:w="1900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F69AE">
              <w:rPr>
                <w:rFonts w:ascii="Times New Roman" w:hAnsi="Times New Roman"/>
                <w:b/>
                <w:szCs w:val="24"/>
              </w:rPr>
              <w:t>+</w:t>
            </w:r>
          </w:p>
        </w:tc>
        <w:tc>
          <w:tcPr>
            <w:tcW w:w="1899" w:type="dxa"/>
          </w:tcPr>
          <w:p w:rsidR="00D242AC" w:rsidRPr="00AF69AE" w:rsidRDefault="009B3527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900" w:type="dxa"/>
          </w:tcPr>
          <w:p w:rsidR="00D242AC" w:rsidRPr="00AF69AE" w:rsidRDefault="009B3527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900" w:type="dxa"/>
          </w:tcPr>
          <w:p w:rsidR="00D242AC" w:rsidRPr="00AF69AE" w:rsidRDefault="009B3527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</w:tr>
      <w:tr w:rsidR="00D242AC" w:rsidRPr="00AF69AE" w:rsidTr="009B3527">
        <w:tc>
          <w:tcPr>
            <w:tcW w:w="1899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>Archive</w:t>
            </w:r>
          </w:p>
        </w:tc>
        <w:tc>
          <w:tcPr>
            <w:tcW w:w="1900" w:type="dxa"/>
          </w:tcPr>
          <w:p w:rsidR="00D242AC" w:rsidRPr="00AF69AE" w:rsidRDefault="001D2381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 запросу</w:t>
            </w:r>
          </w:p>
        </w:tc>
        <w:tc>
          <w:tcPr>
            <w:tcW w:w="1899" w:type="dxa"/>
          </w:tcPr>
          <w:p w:rsidR="00D242AC" w:rsidRPr="00AF69AE" w:rsidRDefault="009B3527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900" w:type="dxa"/>
          </w:tcPr>
          <w:p w:rsidR="00D242AC" w:rsidRPr="00AF69AE" w:rsidRDefault="009B3527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900" w:type="dxa"/>
          </w:tcPr>
          <w:p w:rsidR="00D242AC" w:rsidRPr="00AF69AE" w:rsidRDefault="009B3527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</w:tr>
    </w:tbl>
    <w:p w:rsidR="00D242AC" w:rsidRPr="00AF69AE" w:rsidRDefault="00D242AC" w:rsidP="00D242AC">
      <w:pPr>
        <w:rPr>
          <w:sz w:val="24"/>
          <w:szCs w:val="24"/>
        </w:rPr>
      </w:pPr>
    </w:p>
    <w:p w:rsidR="00D242AC" w:rsidRPr="00AF69AE" w:rsidRDefault="00D242AC" w:rsidP="00D242AC">
      <w:pPr>
        <w:pStyle w:val="10"/>
        <w:numPr>
          <w:ilvl w:val="1"/>
          <w:numId w:val="2"/>
        </w:numPr>
        <w:rPr>
          <w:szCs w:val="24"/>
        </w:rPr>
      </w:pPr>
      <w:bookmarkStart w:id="14" w:name="_Toc22570145"/>
      <w:r w:rsidRPr="00AF69AE">
        <w:rPr>
          <w:szCs w:val="24"/>
        </w:rPr>
        <w:t xml:space="preserve">Требования к </w:t>
      </w:r>
      <w:proofErr w:type="spellStart"/>
      <w:r w:rsidRPr="00AF69AE">
        <w:rPr>
          <w:szCs w:val="24"/>
        </w:rPr>
        <w:t>сайзингу</w:t>
      </w:r>
      <w:proofErr w:type="spellEnd"/>
      <w:r w:rsidR="00491A52">
        <w:rPr>
          <w:szCs w:val="24"/>
        </w:rPr>
        <w:t xml:space="preserve"> и системе лицензирования</w:t>
      </w:r>
      <w:bookmarkEnd w:id="14"/>
    </w:p>
    <w:p w:rsidR="009B3527" w:rsidRDefault="009B3527" w:rsidP="001D2381">
      <w:pPr>
        <w:ind w:firstLine="567"/>
        <w:jc w:val="both"/>
        <w:rPr>
          <w:sz w:val="24"/>
          <w:szCs w:val="24"/>
        </w:rPr>
      </w:pPr>
      <w:r w:rsidRPr="009B3527">
        <w:rPr>
          <w:sz w:val="24"/>
          <w:szCs w:val="24"/>
        </w:rPr>
        <w:t>СРКВ должна иметь гибкую лицензионную политику, позволяющ</w:t>
      </w:r>
      <w:r w:rsidR="00A571E8">
        <w:rPr>
          <w:sz w:val="24"/>
          <w:szCs w:val="24"/>
        </w:rPr>
        <w:t>ую</w:t>
      </w:r>
      <w:r w:rsidRPr="009B3527">
        <w:rPr>
          <w:sz w:val="24"/>
          <w:szCs w:val="24"/>
        </w:rPr>
        <w:t xml:space="preserve"> заказчику сделать выбор в пользу объёмной, компонентной или иной модели лицензирования</w:t>
      </w:r>
      <w:r w:rsidR="00491A52">
        <w:rPr>
          <w:sz w:val="24"/>
          <w:szCs w:val="24"/>
        </w:rPr>
        <w:t>. Производитель СРКВ может предложить одну из нижеперечисленных моделей лицензирования. Выбор той или иной модели лицензирования должен сопровождаться предложением по конфигурации аппаратной части, отвечающей следующим требованиям:</w:t>
      </w:r>
    </w:p>
    <w:p w:rsidR="00491A52" w:rsidRPr="00491A52" w:rsidRDefault="00491A52" w:rsidP="001D2381">
      <w:pPr>
        <w:pStyle w:val="a4"/>
        <w:numPr>
          <w:ilvl w:val="0"/>
          <w:numId w:val="36"/>
        </w:numPr>
        <w:ind w:left="993"/>
        <w:jc w:val="both"/>
        <w:rPr>
          <w:szCs w:val="24"/>
        </w:rPr>
      </w:pPr>
      <w:r w:rsidRPr="00491A52">
        <w:rPr>
          <w:szCs w:val="24"/>
        </w:rPr>
        <w:t xml:space="preserve">Аппаратная составляющая Оперативного уровня хранения должна быть сформирована в рамках </w:t>
      </w:r>
      <w:r w:rsidR="00A571E8">
        <w:rPr>
          <w:szCs w:val="24"/>
        </w:rPr>
        <w:t xml:space="preserve">основного </w:t>
      </w:r>
      <w:r w:rsidRPr="00491A52">
        <w:rPr>
          <w:szCs w:val="24"/>
        </w:rPr>
        <w:t>ЦОД</w:t>
      </w:r>
      <w:r w:rsidR="00A571E8">
        <w:rPr>
          <w:szCs w:val="24"/>
        </w:rPr>
        <w:t xml:space="preserve"> (на одной площадке)</w:t>
      </w:r>
      <w:r w:rsidRPr="00491A52">
        <w:rPr>
          <w:szCs w:val="24"/>
        </w:rPr>
        <w:t xml:space="preserve">; иметь возможности масштабирования по объёму и производительности, а также иметь </w:t>
      </w:r>
      <w:r w:rsidRPr="00491A52">
        <w:rPr>
          <w:i/>
          <w:szCs w:val="24"/>
        </w:rPr>
        <w:t>техническую возможность</w:t>
      </w:r>
      <w:r w:rsidRPr="00491A52">
        <w:rPr>
          <w:szCs w:val="24"/>
        </w:rPr>
        <w:t xml:space="preserve"> создания дубликата ПАК на резервной площадке;</w:t>
      </w:r>
    </w:p>
    <w:p w:rsidR="00491A52" w:rsidRPr="00491A52" w:rsidRDefault="00491A52" w:rsidP="001D2381">
      <w:pPr>
        <w:pStyle w:val="a4"/>
        <w:numPr>
          <w:ilvl w:val="0"/>
          <w:numId w:val="36"/>
        </w:numPr>
        <w:ind w:left="993"/>
        <w:jc w:val="both"/>
        <w:rPr>
          <w:szCs w:val="24"/>
        </w:rPr>
      </w:pPr>
      <w:r w:rsidRPr="00491A52">
        <w:rPr>
          <w:szCs w:val="24"/>
        </w:rPr>
        <w:lastRenderedPageBreak/>
        <w:t>Аппаратная составляющая Долговременного уровня хранения должна быть сформирована в одинаковой конфигурации в двух ЦОД (основно</w:t>
      </w:r>
      <w:r w:rsidR="00A571E8">
        <w:rPr>
          <w:szCs w:val="24"/>
        </w:rPr>
        <w:t>м</w:t>
      </w:r>
      <w:r w:rsidRPr="00491A52">
        <w:rPr>
          <w:szCs w:val="24"/>
        </w:rPr>
        <w:t xml:space="preserve"> и резервн</w:t>
      </w:r>
      <w:r w:rsidR="00A571E8">
        <w:rPr>
          <w:szCs w:val="24"/>
        </w:rPr>
        <w:t>ом</w:t>
      </w:r>
      <w:r w:rsidRPr="00491A52">
        <w:rPr>
          <w:szCs w:val="24"/>
        </w:rPr>
        <w:t xml:space="preserve">) и иметь в составе суммарно не менее 6 независимых приводов </w:t>
      </w:r>
      <w:r w:rsidRPr="00491A52">
        <w:rPr>
          <w:szCs w:val="24"/>
          <w:lang w:val="en-US"/>
        </w:rPr>
        <w:t>LTO</w:t>
      </w:r>
      <w:r w:rsidRPr="00491A52">
        <w:rPr>
          <w:szCs w:val="24"/>
        </w:rPr>
        <w:t>8, либо их аналогов.</w:t>
      </w:r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>Модель лицензирования: Объёмная</w:t>
      </w:r>
    </w:p>
    <w:tbl>
      <w:tblPr>
        <w:tblStyle w:val="af6"/>
        <w:tblW w:w="9662" w:type="dxa"/>
        <w:tblInd w:w="250" w:type="dxa"/>
        <w:tblLook w:val="04A0" w:firstRow="1" w:lastRow="0" w:firstColumn="1" w:lastColumn="0" w:noHBand="0" w:noVBand="1"/>
      </w:tblPr>
      <w:tblGrid>
        <w:gridCol w:w="2477"/>
        <w:gridCol w:w="2418"/>
        <w:gridCol w:w="2598"/>
        <w:gridCol w:w="2169"/>
      </w:tblGrid>
      <w:tr w:rsidR="00D23404" w:rsidRPr="00AF69AE" w:rsidTr="00D23404">
        <w:tc>
          <w:tcPr>
            <w:tcW w:w="2477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Тип данных</w:t>
            </w:r>
          </w:p>
        </w:tc>
        <w:tc>
          <w:tcPr>
            <w:tcW w:w="2418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Базы данных</w:t>
            </w:r>
          </w:p>
        </w:tc>
        <w:tc>
          <w:tcPr>
            <w:tcW w:w="2598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Виртуальная среда</w:t>
            </w:r>
          </w:p>
        </w:tc>
        <w:tc>
          <w:tcPr>
            <w:tcW w:w="2169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Архив</w:t>
            </w:r>
          </w:p>
        </w:tc>
      </w:tr>
      <w:tr w:rsidR="00D23404" w:rsidRPr="00AF69AE" w:rsidTr="00D23404">
        <w:tc>
          <w:tcPr>
            <w:tcW w:w="2477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Объём данных</w:t>
            </w:r>
          </w:p>
        </w:tc>
        <w:tc>
          <w:tcPr>
            <w:tcW w:w="2418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60 </w:t>
            </w:r>
            <w:r w:rsidRPr="00AF69AE">
              <w:rPr>
                <w:rFonts w:ascii="Times New Roman" w:hAnsi="Times New Roman"/>
                <w:szCs w:val="24"/>
              </w:rPr>
              <w:t>ТБ</w:t>
            </w:r>
          </w:p>
        </w:tc>
        <w:tc>
          <w:tcPr>
            <w:tcW w:w="2598" w:type="dxa"/>
          </w:tcPr>
          <w:p w:rsidR="00D23404" w:rsidRPr="00AF69AE" w:rsidRDefault="00D23404" w:rsidP="00D23404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5</w:t>
            </w:r>
            <w:r w:rsidRPr="00AF69AE">
              <w:rPr>
                <w:rFonts w:ascii="Times New Roman" w:hAnsi="Times New Roman"/>
                <w:szCs w:val="24"/>
              </w:rPr>
              <w:t>0 ТБ</w:t>
            </w:r>
          </w:p>
        </w:tc>
        <w:tc>
          <w:tcPr>
            <w:tcW w:w="2169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50 ТБ</w:t>
            </w:r>
          </w:p>
        </w:tc>
      </w:tr>
      <w:tr w:rsidR="00D23404" w:rsidRPr="00AF69AE" w:rsidTr="00D23404">
        <w:tc>
          <w:tcPr>
            <w:tcW w:w="2477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</w:rPr>
              <w:t xml:space="preserve">Срок хранения </w:t>
            </w:r>
            <w:r w:rsidRPr="00AF69AE">
              <w:rPr>
                <w:rFonts w:ascii="Times New Roman" w:hAnsi="Times New Roman"/>
                <w:szCs w:val="24"/>
                <w:lang w:val="en-US"/>
              </w:rPr>
              <w:t>Full Weekly</w:t>
            </w:r>
          </w:p>
        </w:tc>
        <w:tc>
          <w:tcPr>
            <w:tcW w:w="2418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45 дней</w:t>
            </w:r>
          </w:p>
        </w:tc>
        <w:tc>
          <w:tcPr>
            <w:tcW w:w="2598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45 дней</w:t>
            </w:r>
          </w:p>
        </w:tc>
        <w:tc>
          <w:tcPr>
            <w:tcW w:w="2169" w:type="dxa"/>
          </w:tcPr>
          <w:p w:rsidR="00D23404" w:rsidRPr="00AF69AE" w:rsidRDefault="00D23404" w:rsidP="00D23404">
            <w:pPr>
              <w:pStyle w:val="a4"/>
              <w:tabs>
                <w:tab w:val="left" w:pos="1134"/>
              </w:tabs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D23404" w:rsidRPr="00AF69AE" w:rsidTr="00D23404">
        <w:tc>
          <w:tcPr>
            <w:tcW w:w="2477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 xml:space="preserve">Срок хранения </w:t>
            </w:r>
            <w:r w:rsidRPr="00AF69AE">
              <w:rPr>
                <w:rFonts w:ascii="Times New Roman" w:hAnsi="Times New Roman"/>
                <w:szCs w:val="24"/>
                <w:lang w:val="en-US"/>
              </w:rPr>
              <w:t>Full Monthly</w:t>
            </w:r>
          </w:p>
        </w:tc>
        <w:tc>
          <w:tcPr>
            <w:tcW w:w="2418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400 дней</w:t>
            </w:r>
          </w:p>
        </w:tc>
        <w:tc>
          <w:tcPr>
            <w:tcW w:w="2598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400 дней</w:t>
            </w:r>
          </w:p>
        </w:tc>
        <w:tc>
          <w:tcPr>
            <w:tcW w:w="2169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Бесконечно</w:t>
            </w:r>
          </w:p>
        </w:tc>
      </w:tr>
    </w:tbl>
    <w:p w:rsidR="00D242AC" w:rsidRPr="00AF69AE" w:rsidRDefault="00D242AC" w:rsidP="00D242AC">
      <w:pPr>
        <w:rPr>
          <w:sz w:val="24"/>
          <w:szCs w:val="24"/>
        </w:rPr>
      </w:pPr>
    </w:p>
    <w:p w:rsidR="00D242AC" w:rsidRPr="00AF69AE" w:rsidRDefault="00D242AC" w:rsidP="00E53CBE">
      <w:pPr>
        <w:ind w:firstLine="567"/>
        <w:rPr>
          <w:sz w:val="24"/>
          <w:szCs w:val="24"/>
        </w:rPr>
      </w:pPr>
      <w:r w:rsidRPr="00AF69AE">
        <w:rPr>
          <w:sz w:val="24"/>
          <w:szCs w:val="24"/>
        </w:rPr>
        <w:t>Модель лицензирования: Компонентная</w:t>
      </w:r>
    </w:p>
    <w:tbl>
      <w:tblPr>
        <w:tblStyle w:val="af6"/>
        <w:tblW w:w="9322" w:type="dxa"/>
        <w:tblInd w:w="250" w:type="dxa"/>
        <w:tblLook w:val="04A0" w:firstRow="1" w:lastRow="0" w:firstColumn="1" w:lastColumn="0" w:noHBand="0" w:noVBand="1"/>
      </w:tblPr>
      <w:tblGrid>
        <w:gridCol w:w="4661"/>
        <w:gridCol w:w="4661"/>
      </w:tblGrid>
      <w:tr w:rsidR="00D242AC" w:rsidRPr="00AF69AE" w:rsidTr="00AF69AE"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Количество хостов СУБД</w:t>
            </w:r>
          </w:p>
        </w:tc>
        <w:tc>
          <w:tcPr>
            <w:tcW w:w="4661" w:type="dxa"/>
          </w:tcPr>
          <w:p w:rsidR="00D242AC" w:rsidRPr="005F3BAC" w:rsidRDefault="005F3B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20</w:t>
            </w:r>
          </w:p>
        </w:tc>
      </w:tr>
      <w:tr w:rsidR="00D242AC" w:rsidRPr="00AF69AE" w:rsidTr="00AF69AE"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Количество хостов виртуализации</w:t>
            </w:r>
          </w:p>
        </w:tc>
        <w:tc>
          <w:tcPr>
            <w:tcW w:w="4661" w:type="dxa"/>
          </w:tcPr>
          <w:p w:rsidR="00D242AC" w:rsidRPr="005F3BAC" w:rsidRDefault="005F3B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30</w:t>
            </w:r>
          </w:p>
        </w:tc>
      </w:tr>
      <w:tr w:rsidR="00D242AC" w:rsidRPr="00AF69AE" w:rsidTr="00AF69AE"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</w:rPr>
              <w:t>Количество файловых серверов</w:t>
            </w:r>
          </w:p>
        </w:tc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20</w:t>
            </w:r>
          </w:p>
        </w:tc>
      </w:tr>
      <w:tr w:rsidR="00D242AC" w:rsidRPr="00AF69AE" w:rsidTr="00AF69AE"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Количество почтовых серверов</w:t>
            </w:r>
          </w:p>
        </w:tc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D242AC" w:rsidRPr="00AF69AE" w:rsidTr="00AF69AE"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Количество прочих виртуальных машин</w:t>
            </w:r>
          </w:p>
        </w:tc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250</w:t>
            </w:r>
          </w:p>
        </w:tc>
      </w:tr>
      <w:tr w:rsidR="00D242AC" w:rsidRPr="00AF69AE" w:rsidTr="00AF69AE"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 xml:space="preserve">Количество ленточных приводов </w:t>
            </w:r>
            <w:r w:rsidRPr="00AF69AE">
              <w:rPr>
                <w:rFonts w:ascii="Times New Roman" w:hAnsi="Times New Roman"/>
                <w:szCs w:val="24"/>
                <w:lang w:val="en-US"/>
              </w:rPr>
              <w:t>LTO</w:t>
            </w:r>
            <w:r w:rsidRPr="00AF69AE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D23404" w:rsidRPr="00AF69AE" w:rsidTr="00AF69AE">
        <w:tc>
          <w:tcPr>
            <w:tcW w:w="4661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Количество архивных серверов</w:t>
            </w:r>
          </w:p>
        </w:tc>
        <w:tc>
          <w:tcPr>
            <w:tcW w:w="4661" w:type="dxa"/>
          </w:tcPr>
          <w:p w:rsidR="00D23404" w:rsidRPr="00AF69AE" w:rsidRDefault="00D23404" w:rsidP="00AF69AE">
            <w:pPr>
              <w:pStyle w:val="a4"/>
              <w:tabs>
                <w:tab w:val="left" w:pos="1134"/>
              </w:tabs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</w:t>
            </w:r>
          </w:p>
        </w:tc>
      </w:tr>
      <w:tr w:rsidR="00D242AC" w:rsidRPr="00AF69AE" w:rsidTr="00AF69AE"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Общий объём данных</w:t>
            </w:r>
          </w:p>
        </w:tc>
        <w:tc>
          <w:tcPr>
            <w:tcW w:w="4661" w:type="dxa"/>
          </w:tcPr>
          <w:p w:rsidR="00D242AC" w:rsidRPr="00AF69AE" w:rsidRDefault="00D242AC" w:rsidP="00D23404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2</w:t>
            </w:r>
            <w:r w:rsidR="00D23404">
              <w:rPr>
                <w:rFonts w:ascii="Times New Roman" w:hAnsi="Times New Roman"/>
                <w:szCs w:val="24"/>
              </w:rPr>
              <w:t>6</w:t>
            </w:r>
            <w:r w:rsidRPr="00AF69AE">
              <w:rPr>
                <w:rFonts w:ascii="Times New Roman" w:hAnsi="Times New Roman"/>
                <w:szCs w:val="24"/>
              </w:rPr>
              <w:t>0 ТБ</w:t>
            </w:r>
          </w:p>
        </w:tc>
      </w:tr>
      <w:tr w:rsidR="00D242AC" w:rsidRPr="00AF69AE" w:rsidTr="00AF69AE"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AF69AE">
              <w:rPr>
                <w:rFonts w:ascii="Times New Roman" w:hAnsi="Times New Roman"/>
                <w:szCs w:val="24"/>
              </w:rPr>
              <w:t xml:space="preserve">Срок хранения </w:t>
            </w:r>
            <w:r w:rsidRPr="00AF69AE">
              <w:rPr>
                <w:rFonts w:ascii="Times New Roman" w:hAnsi="Times New Roman"/>
                <w:szCs w:val="24"/>
                <w:lang w:val="en-US"/>
              </w:rPr>
              <w:t>Full Weekly</w:t>
            </w:r>
          </w:p>
        </w:tc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45 дней</w:t>
            </w:r>
          </w:p>
        </w:tc>
      </w:tr>
      <w:tr w:rsidR="00D242AC" w:rsidRPr="00AF69AE" w:rsidTr="00AF69AE"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 xml:space="preserve">Срок хранения </w:t>
            </w:r>
            <w:r w:rsidRPr="00AF69AE">
              <w:rPr>
                <w:rFonts w:ascii="Times New Roman" w:hAnsi="Times New Roman"/>
                <w:szCs w:val="24"/>
                <w:lang w:val="en-US"/>
              </w:rPr>
              <w:t>Full Monthly</w:t>
            </w:r>
          </w:p>
        </w:tc>
        <w:tc>
          <w:tcPr>
            <w:tcW w:w="4661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400 дней</w:t>
            </w:r>
          </w:p>
        </w:tc>
      </w:tr>
    </w:tbl>
    <w:p w:rsidR="00D242AC" w:rsidRPr="00AF69AE" w:rsidRDefault="00D242AC" w:rsidP="00D242AC">
      <w:pPr>
        <w:rPr>
          <w:sz w:val="24"/>
          <w:szCs w:val="24"/>
        </w:rPr>
      </w:pPr>
    </w:p>
    <w:p w:rsidR="00D242AC" w:rsidRPr="00AF69AE" w:rsidRDefault="00D242AC" w:rsidP="00E53CBE">
      <w:pPr>
        <w:pStyle w:val="a4"/>
        <w:tabs>
          <w:tab w:val="left" w:pos="1134"/>
        </w:tabs>
        <w:ind w:left="0" w:firstLine="567"/>
        <w:jc w:val="both"/>
        <w:rPr>
          <w:rFonts w:ascii="Times New Roman" w:hAnsi="Times New Roman"/>
          <w:szCs w:val="24"/>
        </w:rPr>
      </w:pPr>
      <w:r w:rsidRPr="00AF69AE">
        <w:rPr>
          <w:rFonts w:ascii="Times New Roman" w:hAnsi="Times New Roman"/>
          <w:szCs w:val="24"/>
        </w:rPr>
        <w:t>Модель лицензирования: Объём хранилища резервных копий</w:t>
      </w:r>
    </w:p>
    <w:tbl>
      <w:tblPr>
        <w:tblStyle w:val="af6"/>
        <w:tblW w:w="9356" w:type="dxa"/>
        <w:tblInd w:w="250" w:type="dxa"/>
        <w:tblLook w:val="04A0" w:firstRow="1" w:lastRow="0" w:firstColumn="1" w:lastColumn="0" w:noHBand="0" w:noVBand="1"/>
      </w:tblPr>
      <w:tblGrid>
        <w:gridCol w:w="6662"/>
        <w:gridCol w:w="2694"/>
      </w:tblGrid>
      <w:tr w:rsidR="00D242AC" w:rsidRPr="00AF69AE" w:rsidTr="00AF69AE">
        <w:tc>
          <w:tcPr>
            <w:tcW w:w="6662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 xml:space="preserve">Объём разовой резервной копии без сжатия и </w:t>
            </w:r>
            <w:proofErr w:type="spellStart"/>
            <w:r w:rsidRPr="00AF69AE">
              <w:rPr>
                <w:rFonts w:ascii="Times New Roman" w:hAnsi="Times New Roman"/>
                <w:szCs w:val="24"/>
              </w:rPr>
              <w:t>дедупликации</w:t>
            </w:r>
            <w:proofErr w:type="spellEnd"/>
          </w:p>
        </w:tc>
        <w:tc>
          <w:tcPr>
            <w:tcW w:w="2694" w:type="dxa"/>
          </w:tcPr>
          <w:p w:rsidR="00D242AC" w:rsidRPr="00AF69AE" w:rsidRDefault="00D242AC" w:rsidP="00D23404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2</w:t>
            </w:r>
            <w:r w:rsidR="00D23404">
              <w:rPr>
                <w:rFonts w:ascii="Times New Roman" w:hAnsi="Times New Roman"/>
                <w:szCs w:val="24"/>
              </w:rPr>
              <w:t>6</w:t>
            </w:r>
            <w:r w:rsidRPr="00AF69AE">
              <w:rPr>
                <w:rFonts w:ascii="Times New Roman" w:hAnsi="Times New Roman"/>
                <w:szCs w:val="24"/>
              </w:rPr>
              <w:t>0 ТБ</w:t>
            </w:r>
          </w:p>
        </w:tc>
      </w:tr>
      <w:tr w:rsidR="00D242AC" w:rsidRPr="00AF69AE" w:rsidTr="00AF69AE">
        <w:tc>
          <w:tcPr>
            <w:tcW w:w="6662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 xml:space="preserve">Объём разовой резервной копии с учетом сжатия и </w:t>
            </w:r>
            <w:proofErr w:type="spellStart"/>
            <w:r w:rsidRPr="00AF69AE">
              <w:rPr>
                <w:rFonts w:ascii="Times New Roman" w:hAnsi="Times New Roman"/>
                <w:szCs w:val="24"/>
              </w:rPr>
              <w:t>дедупликации</w:t>
            </w:r>
            <w:proofErr w:type="spellEnd"/>
            <w:r w:rsidRPr="00AF69AE">
              <w:rPr>
                <w:rFonts w:ascii="Times New Roman" w:hAnsi="Times New Roman"/>
                <w:szCs w:val="24"/>
              </w:rPr>
              <w:t xml:space="preserve"> программного обеспечения СРКВ 4:1</w:t>
            </w:r>
          </w:p>
        </w:tc>
        <w:tc>
          <w:tcPr>
            <w:tcW w:w="2694" w:type="dxa"/>
          </w:tcPr>
          <w:p w:rsidR="00D242AC" w:rsidRPr="00AF69AE" w:rsidRDefault="00D242AC" w:rsidP="00D23404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65</w:t>
            </w:r>
            <w:r w:rsidRPr="00AF69A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AF69AE">
              <w:rPr>
                <w:rFonts w:ascii="Times New Roman" w:hAnsi="Times New Roman"/>
                <w:szCs w:val="24"/>
              </w:rPr>
              <w:t>ТБ</w:t>
            </w:r>
          </w:p>
        </w:tc>
      </w:tr>
      <w:tr w:rsidR="00D242AC" w:rsidRPr="00AF69AE" w:rsidTr="00AF69AE">
        <w:tc>
          <w:tcPr>
            <w:tcW w:w="6662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Количество недельных копий (срок хранения 45 дней)</w:t>
            </w:r>
          </w:p>
        </w:tc>
        <w:tc>
          <w:tcPr>
            <w:tcW w:w="2694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D242AC" w:rsidRPr="00AF69AE" w:rsidTr="00AF69AE">
        <w:tc>
          <w:tcPr>
            <w:tcW w:w="6662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Количество месячных копий (срок хранения 400 дней)</w:t>
            </w:r>
          </w:p>
        </w:tc>
        <w:tc>
          <w:tcPr>
            <w:tcW w:w="2694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13</w:t>
            </w:r>
          </w:p>
        </w:tc>
      </w:tr>
      <w:tr w:rsidR="00D242AC" w:rsidRPr="00AF69AE" w:rsidTr="00AF69AE">
        <w:tc>
          <w:tcPr>
            <w:tcW w:w="6662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Количество годовых копий (срок хранения 800 дней)</w:t>
            </w:r>
          </w:p>
        </w:tc>
        <w:tc>
          <w:tcPr>
            <w:tcW w:w="2694" w:type="dxa"/>
          </w:tcPr>
          <w:p w:rsidR="00D242AC" w:rsidRPr="00AF69AE" w:rsidRDefault="00D242AC" w:rsidP="00AF69AE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D242AC" w:rsidRPr="00AF69AE" w:rsidTr="00AF69AE">
        <w:tc>
          <w:tcPr>
            <w:tcW w:w="6662" w:type="dxa"/>
          </w:tcPr>
          <w:p w:rsidR="00D242AC" w:rsidRPr="00AF69AE" w:rsidRDefault="00D242AC" w:rsidP="00311608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Объём хранилища данных</w:t>
            </w:r>
            <w:r w:rsidR="00311608">
              <w:rPr>
                <w:rFonts w:ascii="Times New Roman" w:hAnsi="Times New Roman"/>
                <w:szCs w:val="24"/>
              </w:rPr>
              <w:t xml:space="preserve"> </w:t>
            </w:r>
            <w:r w:rsidR="00311608" w:rsidRPr="00AF69AE">
              <w:rPr>
                <w:rFonts w:ascii="Times New Roman" w:hAnsi="Times New Roman"/>
                <w:szCs w:val="24"/>
              </w:rPr>
              <w:t xml:space="preserve">без функций сжатия и </w:t>
            </w:r>
            <w:proofErr w:type="spellStart"/>
            <w:r w:rsidR="00311608" w:rsidRPr="00AF69AE">
              <w:rPr>
                <w:rFonts w:ascii="Times New Roman" w:hAnsi="Times New Roman"/>
                <w:szCs w:val="24"/>
              </w:rPr>
              <w:t>дедупликации</w:t>
            </w:r>
            <w:proofErr w:type="spellEnd"/>
            <w:r w:rsidRPr="00AF69AE">
              <w:rPr>
                <w:rFonts w:ascii="Times New Roman" w:hAnsi="Times New Roman"/>
                <w:szCs w:val="24"/>
              </w:rPr>
              <w:t xml:space="preserve">, необходимого для хранения годового цикла РК </w:t>
            </w:r>
          </w:p>
        </w:tc>
        <w:tc>
          <w:tcPr>
            <w:tcW w:w="2694" w:type="dxa"/>
          </w:tcPr>
          <w:p w:rsidR="00D242AC" w:rsidRPr="00AF69AE" w:rsidRDefault="00D242AC" w:rsidP="00D23404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13</w:t>
            </w:r>
            <w:r w:rsidR="00D23404">
              <w:rPr>
                <w:rFonts w:ascii="Times New Roman" w:hAnsi="Times New Roman"/>
                <w:szCs w:val="24"/>
              </w:rPr>
              <w:t>5</w:t>
            </w:r>
            <w:r w:rsidRPr="00AF69AE">
              <w:rPr>
                <w:rFonts w:ascii="Times New Roman" w:hAnsi="Times New Roman"/>
                <w:szCs w:val="24"/>
              </w:rPr>
              <w:t>0 ТБ</w:t>
            </w:r>
          </w:p>
        </w:tc>
      </w:tr>
      <w:tr w:rsidR="00D242AC" w:rsidRPr="00AF69AE" w:rsidTr="00AF69AE">
        <w:tc>
          <w:tcPr>
            <w:tcW w:w="6662" w:type="dxa"/>
          </w:tcPr>
          <w:p w:rsidR="00D242AC" w:rsidRPr="00AF69AE" w:rsidRDefault="00D242AC" w:rsidP="00311608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Объём хранилища данных</w:t>
            </w:r>
            <w:r w:rsidR="00311608" w:rsidRPr="00AF69AE">
              <w:rPr>
                <w:rFonts w:ascii="Times New Roman" w:hAnsi="Times New Roman"/>
                <w:szCs w:val="24"/>
              </w:rPr>
              <w:t xml:space="preserve"> с функц</w:t>
            </w:r>
            <w:r w:rsidR="00311608">
              <w:rPr>
                <w:rFonts w:ascii="Times New Roman" w:hAnsi="Times New Roman"/>
                <w:szCs w:val="24"/>
              </w:rPr>
              <w:t>иями</w:t>
            </w:r>
            <w:r w:rsidR="00311608" w:rsidRPr="00AF69AE">
              <w:rPr>
                <w:rFonts w:ascii="Times New Roman" w:hAnsi="Times New Roman"/>
                <w:szCs w:val="24"/>
              </w:rPr>
              <w:t xml:space="preserve"> сжатия и </w:t>
            </w:r>
            <w:proofErr w:type="spellStart"/>
            <w:r w:rsidR="00311608" w:rsidRPr="00AF69AE">
              <w:rPr>
                <w:rFonts w:ascii="Times New Roman" w:hAnsi="Times New Roman"/>
                <w:szCs w:val="24"/>
              </w:rPr>
              <w:t>дедупликации</w:t>
            </w:r>
            <w:proofErr w:type="spellEnd"/>
            <w:r w:rsidRPr="00AF69AE">
              <w:rPr>
                <w:rFonts w:ascii="Times New Roman" w:hAnsi="Times New Roman"/>
                <w:szCs w:val="24"/>
              </w:rPr>
              <w:t xml:space="preserve">, необходимого для хранения годового цикла РК </w:t>
            </w:r>
          </w:p>
        </w:tc>
        <w:tc>
          <w:tcPr>
            <w:tcW w:w="2694" w:type="dxa"/>
          </w:tcPr>
          <w:p w:rsidR="00D242AC" w:rsidRPr="00AF69AE" w:rsidRDefault="00D242AC" w:rsidP="00D23404">
            <w:pPr>
              <w:pStyle w:val="a4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AF69AE">
              <w:rPr>
                <w:rFonts w:ascii="Times New Roman" w:hAnsi="Times New Roman"/>
                <w:szCs w:val="24"/>
              </w:rPr>
              <w:t>2</w:t>
            </w:r>
            <w:r w:rsidR="00D23404">
              <w:rPr>
                <w:rFonts w:ascii="Times New Roman" w:hAnsi="Times New Roman"/>
                <w:szCs w:val="24"/>
              </w:rPr>
              <w:t>70</w:t>
            </w:r>
            <w:r w:rsidRPr="00AF69AE">
              <w:rPr>
                <w:rFonts w:ascii="Times New Roman" w:hAnsi="Times New Roman"/>
                <w:szCs w:val="24"/>
              </w:rPr>
              <w:t xml:space="preserve"> ТБ</w:t>
            </w:r>
          </w:p>
        </w:tc>
      </w:tr>
    </w:tbl>
    <w:p w:rsidR="00D242AC" w:rsidRPr="00AF69AE" w:rsidRDefault="00D242AC" w:rsidP="00D242AC">
      <w:pPr>
        <w:rPr>
          <w:sz w:val="24"/>
          <w:szCs w:val="24"/>
        </w:rPr>
      </w:pPr>
    </w:p>
    <w:p w:rsidR="00A93ABF" w:rsidRPr="00AF69AE" w:rsidRDefault="0020365E" w:rsidP="00D242AC">
      <w:pPr>
        <w:pStyle w:val="10"/>
        <w:numPr>
          <w:ilvl w:val="1"/>
          <w:numId w:val="2"/>
        </w:numPr>
        <w:jc w:val="both"/>
        <w:rPr>
          <w:szCs w:val="24"/>
        </w:rPr>
      </w:pPr>
      <w:bookmarkStart w:id="15" w:name="_Toc22570146"/>
      <w:r w:rsidRPr="00AF69AE">
        <w:rPr>
          <w:szCs w:val="24"/>
        </w:rPr>
        <w:t xml:space="preserve">Требования к </w:t>
      </w:r>
      <w:r w:rsidR="00A66A67" w:rsidRPr="00AF69AE">
        <w:rPr>
          <w:szCs w:val="24"/>
        </w:rPr>
        <w:t>те</w:t>
      </w:r>
      <w:r w:rsidR="00D242AC" w:rsidRPr="00AF69AE">
        <w:rPr>
          <w:szCs w:val="24"/>
        </w:rPr>
        <w:t>стовому восстановлению</w:t>
      </w:r>
      <w:bookmarkEnd w:id="15"/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 xml:space="preserve">Тестовое восстановление из резервной копии </w:t>
      </w:r>
      <w:r w:rsidR="002F545D">
        <w:rPr>
          <w:sz w:val="24"/>
          <w:szCs w:val="24"/>
        </w:rPr>
        <w:t xml:space="preserve">должно </w:t>
      </w:r>
      <w:r w:rsidRPr="00AF69AE">
        <w:rPr>
          <w:sz w:val="24"/>
          <w:szCs w:val="24"/>
        </w:rPr>
        <w:t>проводит</w:t>
      </w:r>
      <w:r w:rsidR="002F545D">
        <w:rPr>
          <w:sz w:val="24"/>
          <w:szCs w:val="24"/>
        </w:rPr>
        <w:t>ь</w:t>
      </w:r>
      <w:r w:rsidRPr="00AF69AE">
        <w:rPr>
          <w:sz w:val="24"/>
          <w:szCs w:val="24"/>
        </w:rPr>
        <w:t xml:space="preserve">ся на регулярной основе не реже одного раза в неделю для каждого типа ИС. СРКВ должна иметь возможность </w:t>
      </w:r>
      <w:r w:rsidRPr="00AF69AE">
        <w:rPr>
          <w:sz w:val="24"/>
          <w:szCs w:val="24"/>
        </w:rPr>
        <w:lastRenderedPageBreak/>
        <w:t>настройки автоматических процедур по тестовому восстановлению данных</w:t>
      </w:r>
      <w:r w:rsidR="00A571E8">
        <w:rPr>
          <w:sz w:val="24"/>
          <w:szCs w:val="24"/>
        </w:rPr>
        <w:t>,</w:t>
      </w:r>
      <w:r w:rsidR="002F545D">
        <w:rPr>
          <w:sz w:val="24"/>
          <w:szCs w:val="24"/>
        </w:rPr>
        <w:t xml:space="preserve"> </w:t>
      </w:r>
      <w:r w:rsidRPr="00AF69AE">
        <w:rPr>
          <w:sz w:val="24"/>
          <w:szCs w:val="24"/>
        </w:rPr>
        <w:t>автоматическ</w:t>
      </w:r>
      <w:r w:rsidR="002F545D">
        <w:rPr>
          <w:sz w:val="24"/>
          <w:szCs w:val="24"/>
        </w:rPr>
        <w:t>и</w:t>
      </w:r>
      <w:r w:rsidRPr="00AF69AE">
        <w:rPr>
          <w:sz w:val="24"/>
          <w:szCs w:val="24"/>
        </w:rPr>
        <w:t xml:space="preserve"> генер</w:t>
      </w:r>
      <w:r w:rsidR="002F545D">
        <w:rPr>
          <w:sz w:val="24"/>
          <w:szCs w:val="24"/>
        </w:rPr>
        <w:t>ировать</w:t>
      </w:r>
      <w:r w:rsidRPr="00AF69AE">
        <w:rPr>
          <w:sz w:val="24"/>
          <w:szCs w:val="24"/>
        </w:rPr>
        <w:t xml:space="preserve"> отчет</w:t>
      </w:r>
      <w:r w:rsidR="002F545D">
        <w:rPr>
          <w:sz w:val="24"/>
          <w:szCs w:val="24"/>
        </w:rPr>
        <w:t>ы</w:t>
      </w:r>
      <w:r w:rsidRPr="00AF69AE">
        <w:rPr>
          <w:sz w:val="24"/>
          <w:szCs w:val="24"/>
        </w:rPr>
        <w:t xml:space="preserve"> о выполненных задачах по тестовому восстановлению из резервных копий для всех типов Задач и ИС.</w:t>
      </w:r>
    </w:p>
    <w:p w:rsidR="00D242AC" w:rsidRPr="00AF69AE" w:rsidRDefault="00D242AC" w:rsidP="00D242AC">
      <w:pPr>
        <w:pStyle w:val="10"/>
        <w:numPr>
          <w:ilvl w:val="1"/>
          <w:numId w:val="2"/>
        </w:numPr>
        <w:jc w:val="both"/>
        <w:rPr>
          <w:szCs w:val="24"/>
        </w:rPr>
      </w:pPr>
      <w:bookmarkStart w:id="16" w:name="_Toc22570147"/>
      <w:r w:rsidRPr="00AF69AE">
        <w:rPr>
          <w:szCs w:val="24"/>
        </w:rPr>
        <w:t>Требования к архивированию</w:t>
      </w:r>
      <w:bookmarkEnd w:id="16"/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>Архивированию подлежат следующие данные:</w:t>
      </w:r>
    </w:p>
    <w:p w:rsidR="00D242AC" w:rsidRPr="00E53CBE" w:rsidRDefault="00D242AC" w:rsidP="001D2381">
      <w:pPr>
        <w:pStyle w:val="a4"/>
        <w:numPr>
          <w:ilvl w:val="0"/>
          <w:numId w:val="33"/>
        </w:numPr>
        <w:ind w:left="993"/>
        <w:jc w:val="both"/>
        <w:rPr>
          <w:szCs w:val="24"/>
        </w:rPr>
      </w:pPr>
      <w:r w:rsidRPr="00E53CBE">
        <w:rPr>
          <w:szCs w:val="24"/>
        </w:rPr>
        <w:t>Пользовательские данные, обращения к которым нет более 1100 дней (3 года)</w:t>
      </w:r>
      <w:r w:rsidR="00090DA1">
        <w:rPr>
          <w:szCs w:val="24"/>
        </w:rPr>
        <w:t>;</w:t>
      </w:r>
    </w:p>
    <w:p w:rsidR="00D242AC" w:rsidRPr="00E53CBE" w:rsidRDefault="00D242AC" w:rsidP="001D2381">
      <w:pPr>
        <w:pStyle w:val="a4"/>
        <w:numPr>
          <w:ilvl w:val="0"/>
          <w:numId w:val="33"/>
        </w:numPr>
        <w:ind w:left="993"/>
        <w:jc w:val="both"/>
        <w:rPr>
          <w:szCs w:val="24"/>
        </w:rPr>
      </w:pPr>
      <w:r w:rsidRPr="00E53CBE">
        <w:rPr>
          <w:szCs w:val="24"/>
        </w:rPr>
        <w:t xml:space="preserve">Данные информационных систем, в которые не вносятся изменения (доступные только </w:t>
      </w:r>
      <w:r w:rsidR="00A571E8">
        <w:rPr>
          <w:szCs w:val="24"/>
        </w:rPr>
        <w:t>для</w:t>
      </w:r>
      <w:r w:rsidRPr="00E53CBE">
        <w:rPr>
          <w:szCs w:val="24"/>
        </w:rPr>
        <w:t xml:space="preserve"> чтени</w:t>
      </w:r>
      <w:r w:rsidR="00A571E8">
        <w:rPr>
          <w:szCs w:val="24"/>
        </w:rPr>
        <w:t>я</w:t>
      </w:r>
      <w:r w:rsidRPr="00E53CBE">
        <w:rPr>
          <w:szCs w:val="24"/>
        </w:rPr>
        <w:t>)</w:t>
      </w:r>
      <w:r w:rsidR="00090DA1">
        <w:rPr>
          <w:szCs w:val="24"/>
        </w:rPr>
        <w:t>;</w:t>
      </w:r>
    </w:p>
    <w:p w:rsidR="00D242AC" w:rsidRPr="00E53CBE" w:rsidRDefault="00D242AC" w:rsidP="001D2381">
      <w:pPr>
        <w:pStyle w:val="a4"/>
        <w:numPr>
          <w:ilvl w:val="0"/>
          <w:numId w:val="33"/>
        </w:numPr>
        <w:ind w:left="993"/>
        <w:jc w:val="both"/>
        <w:rPr>
          <w:szCs w:val="24"/>
        </w:rPr>
      </w:pPr>
      <w:r w:rsidRPr="00E53CBE">
        <w:rPr>
          <w:szCs w:val="24"/>
        </w:rPr>
        <w:t>Иные данные, которые определены внутренним распорядком Банка.</w:t>
      </w:r>
    </w:p>
    <w:p w:rsidR="00D242AC" w:rsidRPr="00AF69AE" w:rsidRDefault="00D242AC" w:rsidP="001D2381">
      <w:pPr>
        <w:ind w:firstLine="567"/>
        <w:jc w:val="both"/>
        <w:rPr>
          <w:sz w:val="24"/>
          <w:szCs w:val="24"/>
        </w:rPr>
      </w:pPr>
      <w:r w:rsidRPr="00AF69AE">
        <w:rPr>
          <w:sz w:val="24"/>
          <w:szCs w:val="24"/>
        </w:rPr>
        <w:t xml:space="preserve">СРКВ должна иметь возможность переносить данные с первоисточников данных (сервера-клиенты и их дисковые устройства) на архивный уровень хранения в автоматическом и ручном режиме. Данные перенесённые на архивный уровень должны быть доступны только </w:t>
      </w:r>
      <w:r w:rsidR="00A571E8">
        <w:rPr>
          <w:sz w:val="24"/>
          <w:szCs w:val="24"/>
        </w:rPr>
        <w:t>для</w:t>
      </w:r>
      <w:r w:rsidRPr="00AF69AE">
        <w:rPr>
          <w:sz w:val="24"/>
          <w:szCs w:val="24"/>
        </w:rPr>
        <w:t xml:space="preserve"> чтени</w:t>
      </w:r>
      <w:r w:rsidR="00A571E8">
        <w:rPr>
          <w:sz w:val="24"/>
          <w:szCs w:val="24"/>
        </w:rPr>
        <w:t>я</w:t>
      </w:r>
      <w:r w:rsidR="00090DA1">
        <w:rPr>
          <w:sz w:val="24"/>
          <w:szCs w:val="24"/>
        </w:rPr>
        <w:t xml:space="preserve">. </w:t>
      </w:r>
      <w:r w:rsidR="00D23404">
        <w:rPr>
          <w:sz w:val="24"/>
          <w:szCs w:val="24"/>
        </w:rPr>
        <w:t>Программная составляющая комплекса СРКВ должна включать в себя лицензию для осуществления процедур Архивации данных в соответствии с требованиями настоящего ТЗ</w:t>
      </w:r>
      <w:r w:rsidR="00090DA1" w:rsidRPr="00D23404">
        <w:rPr>
          <w:i/>
          <w:sz w:val="24"/>
          <w:szCs w:val="24"/>
        </w:rPr>
        <w:t>.</w:t>
      </w:r>
    </w:p>
    <w:p w:rsidR="00AF69AE" w:rsidRPr="00AF69AE" w:rsidRDefault="00AF69AE" w:rsidP="00276790">
      <w:pPr>
        <w:pStyle w:val="10"/>
        <w:jc w:val="center"/>
        <w:rPr>
          <w:szCs w:val="24"/>
        </w:rPr>
      </w:pPr>
      <w:bookmarkStart w:id="17" w:name="_Toc22570148"/>
      <w:r w:rsidRPr="00AF69AE">
        <w:rPr>
          <w:szCs w:val="24"/>
        </w:rPr>
        <w:t xml:space="preserve">Требуемый перечень услуг в случае применения модели </w:t>
      </w:r>
      <w:r w:rsidR="00EA5464">
        <w:rPr>
          <w:szCs w:val="24"/>
          <w:lang w:val="en-US"/>
        </w:rPr>
        <w:t>I</w:t>
      </w:r>
      <w:proofErr w:type="spellStart"/>
      <w:r w:rsidRPr="00AF69AE">
        <w:rPr>
          <w:szCs w:val="24"/>
        </w:rPr>
        <w:t>aaS</w:t>
      </w:r>
      <w:proofErr w:type="spellEnd"/>
      <w:r w:rsidRPr="00AF69AE">
        <w:rPr>
          <w:szCs w:val="24"/>
        </w:rPr>
        <w:t>\</w:t>
      </w:r>
      <w:r w:rsidR="00EA5464">
        <w:rPr>
          <w:szCs w:val="24"/>
          <w:lang w:val="en-US"/>
        </w:rPr>
        <w:t>S</w:t>
      </w:r>
      <w:proofErr w:type="spellStart"/>
      <w:r w:rsidRPr="00AF69AE">
        <w:rPr>
          <w:szCs w:val="24"/>
        </w:rPr>
        <w:t>aaS</w:t>
      </w:r>
      <w:proofErr w:type="spellEnd"/>
      <w:r w:rsidRPr="00AF69AE">
        <w:rPr>
          <w:szCs w:val="24"/>
        </w:rPr>
        <w:t xml:space="preserve"> (Аутсорсинг)</w:t>
      </w:r>
      <w:bookmarkEnd w:id="17"/>
    </w:p>
    <w:p w:rsidR="00AF69AE" w:rsidRDefault="00AF69AE" w:rsidP="00AF69AE">
      <w:pPr>
        <w:pStyle w:val="10"/>
        <w:numPr>
          <w:ilvl w:val="1"/>
          <w:numId w:val="2"/>
        </w:numPr>
        <w:jc w:val="both"/>
        <w:rPr>
          <w:rFonts w:cs="Times New Roman"/>
          <w:szCs w:val="24"/>
          <w:lang w:val="en-US"/>
        </w:rPr>
      </w:pPr>
      <w:bookmarkStart w:id="18" w:name="_Toc22570149"/>
      <w:r w:rsidRPr="00AF69AE">
        <w:rPr>
          <w:szCs w:val="24"/>
        </w:rPr>
        <w:t>Общие</w:t>
      </w:r>
      <w:r w:rsidRPr="00AF69AE">
        <w:rPr>
          <w:rFonts w:cs="Times New Roman"/>
          <w:szCs w:val="24"/>
        </w:rPr>
        <w:t xml:space="preserve"> требования:</w:t>
      </w:r>
      <w:bookmarkEnd w:id="18"/>
    </w:p>
    <w:p w:rsidR="002F545D" w:rsidRPr="002F545D" w:rsidRDefault="002F545D" w:rsidP="001D2381">
      <w:pPr>
        <w:pStyle w:val="a4"/>
        <w:numPr>
          <w:ilvl w:val="2"/>
          <w:numId w:val="2"/>
        </w:numPr>
        <w:jc w:val="both"/>
      </w:pPr>
      <w:r>
        <w:t>Поставщик услуг должен оказывать услуги по предоставлению сервиса СРКВ в соответствии с данным Техническим Заданием, обеспечить выполнение всех вышеперечисленных требований.</w:t>
      </w:r>
    </w:p>
    <w:p w:rsidR="00AF69AE" w:rsidRPr="00AF69AE" w:rsidRDefault="002F545D" w:rsidP="001D2381">
      <w:pPr>
        <w:pStyle w:val="a4"/>
        <w:numPr>
          <w:ilvl w:val="2"/>
          <w:numId w:val="2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szCs w:val="24"/>
        </w:rPr>
        <w:t>Каналы связи между сетями Банка и Исполнителя должны иметь пропускную способность не ниже, чем пропускная способность собственных сетей передачи данных Заказчика (п.2.2)</w:t>
      </w:r>
      <w:r w:rsidR="00AF69AE" w:rsidRPr="00AF69AE">
        <w:rPr>
          <w:rFonts w:ascii="Times New Roman" w:hAnsi="Times New Roman" w:cs="Times New Roman"/>
          <w:szCs w:val="24"/>
        </w:rPr>
        <w:t>.</w:t>
      </w:r>
    </w:p>
    <w:p w:rsidR="002F545D" w:rsidRPr="002F545D" w:rsidRDefault="00AF69AE" w:rsidP="001D2381">
      <w:pPr>
        <w:pStyle w:val="a4"/>
        <w:numPr>
          <w:ilvl w:val="2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>Исполнитель должен обеспечить отказоустойчивое подключение ПАК, находящ</w:t>
      </w:r>
      <w:r w:rsidR="00090DA1">
        <w:rPr>
          <w:rFonts w:ascii="Times New Roman" w:hAnsi="Times New Roman" w:cs="Times New Roman"/>
          <w:szCs w:val="24"/>
        </w:rPr>
        <w:t>егося</w:t>
      </w:r>
      <w:r w:rsidRPr="00AF69AE">
        <w:rPr>
          <w:rFonts w:ascii="Times New Roman" w:hAnsi="Times New Roman" w:cs="Times New Roman"/>
          <w:szCs w:val="24"/>
        </w:rPr>
        <w:t xml:space="preserve"> в ЦОД Исполнителя</w:t>
      </w:r>
      <w:r w:rsidR="00A571E8">
        <w:rPr>
          <w:rFonts w:ascii="Times New Roman" w:hAnsi="Times New Roman" w:cs="Times New Roman"/>
          <w:szCs w:val="24"/>
        </w:rPr>
        <w:t>,</w:t>
      </w:r>
      <w:r w:rsidRPr="00AF69AE">
        <w:rPr>
          <w:rFonts w:ascii="Times New Roman" w:hAnsi="Times New Roman" w:cs="Times New Roman"/>
          <w:szCs w:val="24"/>
        </w:rPr>
        <w:t xml:space="preserve"> в публичную сеть Заказчика </w:t>
      </w:r>
      <w:r w:rsidR="002F545D">
        <w:rPr>
          <w:rFonts w:ascii="Times New Roman" w:hAnsi="Times New Roman" w:cs="Times New Roman"/>
          <w:szCs w:val="24"/>
        </w:rPr>
        <w:t xml:space="preserve">в соответствии с архитектурной схемой (п.4.1.4) </w:t>
      </w:r>
      <w:r w:rsidRPr="00AF69AE">
        <w:rPr>
          <w:rFonts w:ascii="Times New Roman" w:hAnsi="Times New Roman" w:cs="Times New Roman"/>
          <w:szCs w:val="24"/>
        </w:rPr>
        <w:t>посредством оптических каналов передачи данных</w:t>
      </w:r>
      <w:r w:rsidR="002F545D">
        <w:rPr>
          <w:rFonts w:ascii="Times New Roman" w:hAnsi="Times New Roman" w:cs="Times New Roman"/>
          <w:szCs w:val="24"/>
        </w:rPr>
        <w:t xml:space="preserve">. Подключение к сети </w:t>
      </w:r>
      <w:r w:rsidR="002F545D">
        <w:rPr>
          <w:rFonts w:ascii="Times New Roman" w:hAnsi="Times New Roman" w:cs="Times New Roman"/>
          <w:szCs w:val="24"/>
          <w:lang w:val="en-US"/>
        </w:rPr>
        <w:t>SAN</w:t>
      </w:r>
      <w:r w:rsidR="002F545D" w:rsidRPr="002F545D">
        <w:rPr>
          <w:rFonts w:ascii="Times New Roman" w:hAnsi="Times New Roman" w:cs="Times New Roman"/>
          <w:szCs w:val="24"/>
        </w:rPr>
        <w:t xml:space="preserve"> </w:t>
      </w:r>
      <w:r w:rsidR="002F545D">
        <w:rPr>
          <w:rFonts w:ascii="Times New Roman" w:hAnsi="Times New Roman" w:cs="Times New Roman"/>
          <w:szCs w:val="24"/>
        </w:rPr>
        <w:t xml:space="preserve">может быть осуществлено путем подключения к коммутаторам Банка </w:t>
      </w:r>
      <w:r w:rsidR="002F545D">
        <w:rPr>
          <w:rFonts w:ascii="Times New Roman" w:hAnsi="Times New Roman" w:cs="Times New Roman"/>
          <w:szCs w:val="24"/>
          <w:lang w:val="en-US"/>
        </w:rPr>
        <w:t>Brocade</w:t>
      </w:r>
      <w:r w:rsidR="002F545D">
        <w:rPr>
          <w:rFonts w:ascii="Times New Roman" w:hAnsi="Times New Roman" w:cs="Times New Roman"/>
          <w:szCs w:val="24"/>
        </w:rPr>
        <w:t xml:space="preserve"> (с использованием </w:t>
      </w:r>
      <w:proofErr w:type="spellStart"/>
      <w:r w:rsidR="002F545D">
        <w:rPr>
          <w:rFonts w:ascii="Times New Roman" w:hAnsi="Times New Roman" w:cs="Times New Roman"/>
          <w:szCs w:val="24"/>
        </w:rPr>
        <w:t>роутинга</w:t>
      </w:r>
      <w:proofErr w:type="spellEnd"/>
      <w:r w:rsidR="002F545D">
        <w:rPr>
          <w:rFonts w:ascii="Times New Roman" w:hAnsi="Times New Roman" w:cs="Times New Roman"/>
          <w:szCs w:val="24"/>
        </w:rPr>
        <w:t xml:space="preserve"> </w:t>
      </w:r>
      <w:r w:rsidR="002F545D">
        <w:rPr>
          <w:rFonts w:ascii="Times New Roman" w:hAnsi="Times New Roman" w:cs="Times New Roman"/>
          <w:szCs w:val="24"/>
          <w:lang w:val="en-US"/>
        </w:rPr>
        <w:t>FC</w:t>
      </w:r>
      <w:r w:rsidR="002F545D">
        <w:rPr>
          <w:rFonts w:ascii="Times New Roman" w:hAnsi="Times New Roman" w:cs="Times New Roman"/>
          <w:szCs w:val="24"/>
        </w:rPr>
        <w:t xml:space="preserve">); подключение к сети </w:t>
      </w:r>
      <w:r w:rsidR="002F545D">
        <w:rPr>
          <w:rFonts w:ascii="Times New Roman" w:hAnsi="Times New Roman" w:cs="Times New Roman"/>
          <w:szCs w:val="24"/>
          <w:lang w:val="en-US"/>
        </w:rPr>
        <w:t>LAN</w:t>
      </w:r>
      <w:r w:rsidR="002F545D">
        <w:rPr>
          <w:rFonts w:ascii="Times New Roman" w:hAnsi="Times New Roman" w:cs="Times New Roman"/>
          <w:szCs w:val="24"/>
        </w:rPr>
        <w:t xml:space="preserve"> может быть осуществлено путем подключения к коммутаторам Банка </w:t>
      </w:r>
      <w:r w:rsidR="002F545D">
        <w:rPr>
          <w:rFonts w:ascii="Times New Roman" w:hAnsi="Times New Roman" w:cs="Times New Roman"/>
          <w:szCs w:val="24"/>
          <w:lang w:val="en-US"/>
        </w:rPr>
        <w:t>Cisco</w:t>
      </w:r>
      <w:r w:rsidR="002F545D" w:rsidRPr="002F545D">
        <w:rPr>
          <w:rFonts w:ascii="Times New Roman" w:hAnsi="Times New Roman" w:cs="Times New Roman"/>
          <w:szCs w:val="24"/>
        </w:rPr>
        <w:t xml:space="preserve"> </w:t>
      </w:r>
      <w:r w:rsidR="002F545D">
        <w:rPr>
          <w:rFonts w:ascii="Times New Roman" w:hAnsi="Times New Roman" w:cs="Times New Roman"/>
          <w:szCs w:val="24"/>
          <w:lang w:val="en-US"/>
        </w:rPr>
        <w:t>Nexus</w:t>
      </w:r>
      <w:r w:rsidR="002F545D">
        <w:rPr>
          <w:rFonts w:ascii="Times New Roman" w:hAnsi="Times New Roman" w:cs="Times New Roman"/>
          <w:szCs w:val="24"/>
        </w:rPr>
        <w:t>.</w:t>
      </w:r>
    </w:p>
    <w:p w:rsidR="002F545D" w:rsidRDefault="002F545D" w:rsidP="001D2381">
      <w:pPr>
        <w:pStyle w:val="a4"/>
        <w:numPr>
          <w:ilvl w:val="2"/>
          <w:numId w:val="2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Архитектурная схема:</w:t>
      </w:r>
    </w:p>
    <w:p w:rsidR="002F545D" w:rsidRDefault="002F545D" w:rsidP="002F545D">
      <w:pPr>
        <w:pStyle w:val="a4"/>
        <w:ind w:left="1080"/>
        <w:jc w:val="both"/>
        <w:rPr>
          <w:rFonts w:ascii="Times New Roman" w:hAnsi="Times New Roman" w:cs="Times New Roman"/>
          <w:szCs w:val="24"/>
        </w:rPr>
      </w:pPr>
    </w:p>
    <w:p w:rsidR="002F545D" w:rsidRDefault="002F545D" w:rsidP="002F545D">
      <w:pPr>
        <w:pStyle w:val="a4"/>
        <w:ind w:left="0"/>
        <w:jc w:val="center"/>
        <w:rPr>
          <w:rFonts w:ascii="Times New Roman" w:hAnsi="Times New Roman" w:cs="Times New Roman"/>
          <w:szCs w:val="24"/>
        </w:rPr>
      </w:pPr>
      <w:r>
        <w:object w:dxaOrig="9405" w:dyaOrig="6541">
          <v:shape id="_x0000_i1026" type="#_x0000_t75" style="width:468.75pt;height:327pt" o:ole="">
            <v:imagedata r:id="rId11" o:title=""/>
          </v:shape>
          <o:OLEObject Type="Embed" ProgID="Visio.Drawing.15" ShapeID="_x0000_i1026" DrawAspect="Content" ObjectID="_1648463274" r:id="rId12"/>
        </w:object>
      </w:r>
    </w:p>
    <w:p w:rsidR="002F545D" w:rsidRDefault="002F545D" w:rsidP="002F545D">
      <w:pPr>
        <w:pStyle w:val="a4"/>
        <w:ind w:left="1080"/>
        <w:jc w:val="both"/>
        <w:rPr>
          <w:rFonts w:ascii="Times New Roman" w:hAnsi="Times New Roman" w:cs="Times New Roman"/>
          <w:szCs w:val="24"/>
        </w:rPr>
      </w:pPr>
    </w:p>
    <w:p w:rsidR="002F545D" w:rsidRDefault="002F545D" w:rsidP="001D2381">
      <w:pPr>
        <w:pStyle w:val="a4"/>
        <w:numPr>
          <w:ilvl w:val="2"/>
          <w:numId w:val="2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Исполнитель должен делегировать доступ на все сегменты аппаратной и программной составляющих, которые обеспечивают подключение и работоспособность СРКВ в модели </w:t>
      </w:r>
      <w:r>
        <w:rPr>
          <w:rFonts w:ascii="Times New Roman" w:hAnsi="Times New Roman" w:cs="Times New Roman"/>
          <w:szCs w:val="24"/>
          <w:lang w:val="en-US"/>
        </w:rPr>
        <w:t>SaaS</w:t>
      </w:r>
      <w:r>
        <w:rPr>
          <w:rFonts w:ascii="Times New Roman" w:hAnsi="Times New Roman" w:cs="Times New Roman"/>
          <w:szCs w:val="24"/>
        </w:rPr>
        <w:t>, включая:</w:t>
      </w:r>
    </w:p>
    <w:p w:rsidR="002F545D" w:rsidRDefault="00A571E8" w:rsidP="001D2381">
      <w:pPr>
        <w:pStyle w:val="a4"/>
        <w:numPr>
          <w:ilvl w:val="0"/>
          <w:numId w:val="37"/>
        </w:numPr>
        <w:ind w:left="99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сетевое оборудование;</w:t>
      </w:r>
    </w:p>
    <w:p w:rsidR="002F545D" w:rsidRDefault="00A571E8" w:rsidP="001D2381">
      <w:pPr>
        <w:pStyle w:val="a4"/>
        <w:numPr>
          <w:ilvl w:val="0"/>
          <w:numId w:val="37"/>
        </w:numPr>
        <w:ind w:left="99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серверное оборудование;</w:t>
      </w:r>
    </w:p>
    <w:p w:rsidR="002F545D" w:rsidRDefault="00A571E8" w:rsidP="001D2381">
      <w:pPr>
        <w:pStyle w:val="a4"/>
        <w:numPr>
          <w:ilvl w:val="0"/>
          <w:numId w:val="37"/>
        </w:numPr>
        <w:ind w:left="99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оборудование хранения данных;</w:t>
      </w:r>
    </w:p>
    <w:p w:rsidR="002F545D" w:rsidRDefault="002F545D" w:rsidP="001D2381">
      <w:pPr>
        <w:pStyle w:val="a4"/>
        <w:numPr>
          <w:ilvl w:val="0"/>
          <w:numId w:val="37"/>
        </w:numPr>
        <w:ind w:left="99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программные компоненты СРКВ</w:t>
      </w:r>
      <w:r w:rsidR="00A571E8">
        <w:rPr>
          <w:rFonts w:ascii="Times New Roman" w:hAnsi="Times New Roman" w:cs="Times New Roman"/>
          <w:szCs w:val="24"/>
        </w:rPr>
        <w:t>;</w:t>
      </w:r>
    </w:p>
    <w:p w:rsidR="002F545D" w:rsidRDefault="002F545D" w:rsidP="001D2381">
      <w:pPr>
        <w:pStyle w:val="a4"/>
        <w:numPr>
          <w:ilvl w:val="0"/>
          <w:numId w:val="37"/>
        </w:numPr>
        <w:ind w:left="99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операционные систем</w:t>
      </w:r>
      <w:r w:rsidR="00090DA1">
        <w:rPr>
          <w:rFonts w:ascii="Times New Roman" w:hAnsi="Times New Roman" w:cs="Times New Roman"/>
          <w:szCs w:val="24"/>
        </w:rPr>
        <w:t>ы</w:t>
      </w:r>
      <w:r>
        <w:rPr>
          <w:rFonts w:ascii="Times New Roman" w:hAnsi="Times New Roman" w:cs="Times New Roman"/>
          <w:szCs w:val="24"/>
        </w:rPr>
        <w:t>, обеспечивающие работоспособность ПАК.</w:t>
      </w:r>
    </w:p>
    <w:p w:rsidR="00AF69AE" w:rsidRPr="00AF69AE" w:rsidRDefault="00AF69AE" w:rsidP="001D2381">
      <w:pPr>
        <w:pStyle w:val="a4"/>
        <w:numPr>
          <w:ilvl w:val="2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>Исполнитель должен поддерживать в актуальном состоянии версии микрокодов оборудования, входящего в состав ПАК в соответствии с требованиями производителей аппаратного и программного обеспечения</w:t>
      </w:r>
      <w:r w:rsidR="00090DA1">
        <w:rPr>
          <w:rFonts w:ascii="Times New Roman" w:hAnsi="Times New Roman" w:cs="Times New Roman"/>
          <w:szCs w:val="24"/>
        </w:rPr>
        <w:t>.</w:t>
      </w:r>
    </w:p>
    <w:p w:rsidR="00AF69AE" w:rsidRPr="00AF69AE" w:rsidRDefault="00AF69AE" w:rsidP="001D2381">
      <w:pPr>
        <w:pStyle w:val="a4"/>
        <w:numPr>
          <w:ilvl w:val="2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 xml:space="preserve">Работы по обновлению версий микрокодов оборудования, входящего в состав ПАК, проводятся Исполнителем без прерывания </w:t>
      </w:r>
      <w:r w:rsidR="002F545D">
        <w:rPr>
          <w:rFonts w:ascii="Times New Roman" w:hAnsi="Times New Roman" w:cs="Times New Roman"/>
          <w:szCs w:val="24"/>
        </w:rPr>
        <w:t>сервиса</w:t>
      </w:r>
      <w:r w:rsidRPr="00AF69AE">
        <w:rPr>
          <w:rFonts w:ascii="Times New Roman" w:hAnsi="Times New Roman" w:cs="Times New Roman"/>
          <w:szCs w:val="24"/>
        </w:rPr>
        <w:t xml:space="preserve"> в соответствии с SLA .</w:t>
      </w:r>
    </w:p>
    <w:p w:rsidR="00AF69AE" w:rsidRDefault="00AF69AE" w:rsidP="001D2381">
      <w:pPr>
        <w:pStyle w:val="a4"/>
        <w:numPr>
          <w:ilvl w:val="2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 xml:space="preserve">Для организации круглосуточного </w:t>
      </w:r>
      <w:r w:rsidR="002F545D">
        <w:rPr>
          <w:rFonts w:ascii="Times New Roman" w:hAnsi="Times New Roman" w:cs="Times New Roman"/>
          <w:szCs w:val="24"/>
        </w:rPr>
        <w:t xml:space="preserve">взаимодействия и </w:t>
      </w:r>
      <w:r w:rsidRPr="00AF69AE">
        <w:rPr>
          <w:rFonts w:ascii="Times New Roman" w:hAnsi="Times New Roman" w:cs="Times New Roman"/>
          <w:szCs w:val="24"/>
        </w:rPr>
        <w:t>контроля работоспособности ПАК Исполнитель должен предоставить Заказчику:</w:t>
      </w:r>
    </w:p>
    <w:p w:rsidR="002F545D" w:rsidRDefault="002F545D" w:rsidP="001D2381">
      <w:pPr>
        <w:pStyle w:val="a4"/>
        <w:numPr>
          <w:ilvl w:val="0"/>
          <w:numId w:val="38"/>
        </w:numPr>
        <w:ind w:left="99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Доступ к пор</w:t>
      </w:r>
      <w:r w:rsidR="00090DA1">
        <w:rPr>
          <w:rFonts w:ascii="Times New Roman" w:hAnsi="Times New Roman" w:cs="Times New Roman"/>
          <w:szCs w:val="24"/>
        </w:rPr>
        <w:t>талу создания и контроля заявок;</w:t>
      </w:r>
    </w:p>
    <w:p w:rsidR="002F545D" w:rsidRDefault="002F545D" w:rsidP="001D2381">
      <w:pPr>
        <w:pStyle w:val="a4"/>
        <w:numPr>
          <w:ilvl w:val="0"/>
          <w:numId w:val="38"/>
        </w:numPr>
        <w:ind w:left="993"/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>Диспетчерскую службу, как единую точку входа для получения консультаций, оперативного инициирования оказания услуг, информации об их исполнении</w:t>
      </w:r>
      <w:r w:rsidR="00090DA1">
        <w:rPr>
          <w:rFonts w:ascii="Times New Roman" w:hAnsi="Times New Roman" w:cs="Times New Roman"/>
          <w:szCs w:val="24"/>
        </w:rPr>
        <w:t>;</w:t>
      </w:r>
    </w:p>
    <w:p w:rsidR="002F545D" w:rsidRDefault="002F545D" w:rsidP="001D2381">
      <w:pPr>
        <w:pStyle w:val="a4"/>
        <w:numPr>
          <w:ilvl w:val="0"/>
          <w:numId w:val="38"/>
        </w:numPr>
        <w:ind w:left="993"/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>Круглосуточную смену дежурных администраторов, осуществляющих консультационную поддержку уполномоченных специалистов Заказчика и решение возникающих инцидентов</w:t>
      </w:r>
      <w:r w:rsidR="00090DA1">
        <w:rPr>
          <w:rFonts w:ascii="Times New Roman" w:hAnsi="Times New Roman" w:cs="Times New Roman"/>
          <w:szCs w:val="24"/>
        </w:rPr>
        <w:t>;</w:t>
      </w:r>
    </w:p>
    <w:p w:rsidR="002F545D" w:rsidRPr="00AF69AE" w:rsidRDefault="002F545D" w:rsidP="001D2381">
      <w:pPr>
        <w:pStyle w:val="a4"/>
        <w:numPr>
          <w:ilvl w:val="0"/>
          <w:numId w:val="38"/>
        </w:numPr>
        <w:ind w:left="993"/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lastRenderedPageBreak/>
        <w:t>Персонального менеджера, выполняющего роль руководителя проекта со стороны Исполнителя, и являющегося конечным ответственным за договор обслуживания перед Заказчиком. В задачи персонального менеджера должны входить планирование, организация и контроль работы специалистов Исполнителя; персональный менеджер должен быть доступен Заказчику круглосуточно, включая выходные и праздничные дни</w:t>
      </w:r>
      <w:r w:rsidR="00090DA1">
        <w:rPr>
          <w:rFonts w:ascii="Times New Roman" w:hAnsi="Times New Roman" w:cs="Times New Roman"/>
          <w:szCs w:val="24"/>
        </w:rPr>
        <w:t>;</w:t>
      </w:r>
    </w:p>
    <w:p w:rsidR="00AF69AE" w:rsidRPr="00AF69AE" w:rsidRDefault="002F545D" w:rsidP="001D2381">
      <w:pPr>
        <w:pStyle w:val="a4"/>
        <w:numPr>
          <w:ilvl w:val="0"/>
          <w:numId w:val="38"/>
        </w:numPr>
        <w:ind w:left="99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Доступ к системам</w:t>
      </w:r>
      <w:r w:rsidR="00AF69AE" w:rsidRPr="00AF69AE">
        <w:rPr>
          <w:rFonts w:ascii="Times New Roman" w:hAnsi="Times New Roman" w:cs="Times New Roman"/>
          <w:szCs w:val="24"/>
        </w:rPr>
        <w:t xml:space="preserve"> мониторинга, обеспечивающ</w:t>
      </w:r>
      <w:r>
        <w:rPr>
          <w:rFonts w:ascii="Times New Roman" w:hAnsi="Times New Roman" w:cs="Times New Roman"/>
          <w:szCs w:val="24"/>
        </w:rPr>
        <w:t>и</w:t>
      </w:r>
      <w:r w:rsidR="00A571E8">
        <w:rPr>
          <w:rFonts w:ascii="Times New Roman" w:hAnsi="Times New Roman" w:cs="Times New Roman"/>
          <w:szCs w:val="24"/>
        </w:rPr>
        <w:t>м</w:t>
      </w:r>
      <w:r w:rsidR="00AF69AE" w:rsidRPr="00AF69AE">
        <w:rPr>
          <w:rFonts w:ascii="Times New Roman" w:hAnsi="Times New Roman" w:cs="Times New Roman"/>
          <w:szCs w:val="24"/>
        </w:rPr>
        <w:t xml:space="preserve"> понятное представление о состоянии компонент ПАК, отвечающих за его надежность и доступность</w:t>
      </w:r>
      <w:r w:rsidR="00090DA1">
        <w:rPr>
          <w:rFonts w:ascii="Times New Roman" w:hAnsi="Times New Roman" w:cs="Times New Roman"/>
          <w:szCs w:val="24"/>
        </w:rPr>
        <w:t>;</w:t>
      </w:r>
    </w:p>
    <w:p w:rsidR="00AF69AE" w:rsidRPr="00AF69AE" w:rsidRDefault="002F545D" w:rsidP="001D2381">
      <w:pPr>
        <w:pStyle w:val="a4"/>
        <w:numPr>
          <w:ilvl w:val="0"/>
          <w:numId w:val="38"/>
        </w:numPr>
        <w:ind w:left="99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Доступ к системам мониторинга</w:t>
      </w:r>
      <w:r w:rsidR="00AF69AE" w:rsidRPr="00AF69AE">
        <w:rPr>
          <w:rFonts w:ascii="Times New Roman" w:hAnsi="Times New Roman" w:cs="Times New Roman"/>
          <w:szCs w:val="24"/>
        </w:rPr>
        <w:t>, обеспечивающ</w:t>
      </w:r>
      <w:r>
        <w:rPr>
          <w:rFonts w:ascii="Times New Roman" w:hAnsi="Times New Roman" w:cs="Times New Roman"/>
          <w:szCs w:val="24"/>
        </w:rPr>
        <w:t>и</w:t>
      </w:r>
      <w:r w:rsidR="00A571E8">
        <w:rPr>
          <w:rFonts w:ascii="Times New Roman" w:hAnsi="Times New Roman" w:cs="Times New Roman"/>
          <w:szCs w:val="24"/>
        </w:rPr>
        <w:t>м</w:t>
      </w:r>
      <w:r w:rsidR="00AF69AE" w:rsidRPr="00AF69AE">
        <w:rPr>
          <w:rFonts w:ascii="Times New Roman" w:hAnsi="Times New Roman" w:cs="Times New Roman"/>
          <w:szCs w:val="24"/>
        </w:rPr>
        <w:t xml:space="preserve"> понятное представление о степени загрузки системы и ее компонент, занимающихся обработкой данных</w:t>
      </w:r>
      <w:r w:rsidR="00090DA1">
        <w:rPr>
          <w:rFonts w:ascii="Times New Roman" w:hAnsi="Times New Roman" w:cs="Times New Roman"/>
          <w:szCs w:val="24"/>
        </w:rPr>
        <w:t>;</w:t>
      </w:r>
    </w:p>
    <w:p w:rsidR="00AF69AE" w:rsidRPr="00AF69AE" w:rsidRDefault="002F545D" w:rsidP="001D2381">
      <w:pPr>
        <w:pStyle w:val="a4"/>
        <w:numPr>
          <w:ilvl w:val="0"/>
          <w:numId w:val="38"/>
        </w:numPr>
        <w:ind w:left="99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Доступ к с</w:t>
      </w:r>
      <w:r w:rsidR="00AF69AE" w:rsidRPr="00AF69AE">
        <w:rPr>
          <w:rFonts w:ascii="Times New Roman" w:hAnsi="Times New Roman" w:cs="Times New Roman"/>
          <w:szCs w:val="24"/>
        </w:rPr>
        <w:t>истем</w:t>
      </w:r>
      <w:r>
        <w:rPr>
          <w:rFonts w:ascii="Times New Roman" w:hAnsi="Times New Roman" w:cs="Times New Roman"/>
          <w:szCs w:val="24"/>
        </w:rPr>
        <w:t>ам</w:t>
      </w:r>
      <w:r w:rsidR="00AF69AE" w:rsidRPr="00AF69AE">
        <w:rPr>
          <w:rFonts w:ascii="Times New Roman" w:hAnsi="Times New Roman" w:cs="Times New Roman"/>
          <w:szCs w:val="24"/>
        </w:rPr>
        <w:t xml:space="preserve"> построения отчетов,</w:t>
      </w:r>
      <w:r>
        <w:rPr>
          <w:rFonts w:ascii="Times New Roman" w:hAnsi="Times New Roman" w:cs="Times New Roman"/>
          <w:szCs w:val="24"/>
        </w:rPr>
        <w:t xml:space="preserve"> </w:t>
      </w:r>
      <w:r w:rsidR="00A571E8">
        <w:rPr>
          <w:rFonts w:ascii="Times New Roman" w:hAnsi="Times New Roman" w:cs="Times New Roman"/>
          <w:szCs w:val="24"/>
        </w:rPr>
        <w:t>в соответствии с</w:t>
      </w:r>
      <w:r>
        <w:rPr>
          <w:rFonts w:ascii="Times New Roman" w:hAnsi="Times New Roman" w:cs="Times New Roman"/>
          <w:szCs w:val="24"/>
        </w:rPr>
        <w:t xml:space="preserve"> требованиям</w:t>
      </w:r>
      <w:r w:rsidR="00A571E8">
        <w:rPr>
          <w:rFonts w:ascii="Times New Roman" w:hAnsi="Times New Roman" w:cs="Times New Roman"/>
          <w:szCs w:val="24"/>
        </w:rPr>
        <w:t>и</w:t>
      </w:r>
      <w:r w:rsidR="00AF69AE" w:rsidRPr="00AF69A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п.3.2.9.</w:t>
      </w:r>
    </w:p>
    <w:p w:rsidR="00AF69AE" w:rsidRDefault="00AF69AE" w:rsidP="00AF69AE">
      <w:pPr>
        <w:pStyle w:val="10"/>
        <w:numPr>
          <w:ilvl w:val="1"/>
          <w:numId w:val="2"/>
        </w:numPr>
        <w:jc w:val="both"/>
        <w:rPr>
          <w:szCs w:val="24"/>
        </w:rPr>
      </w:pPr>
      <w:bookmarkStart w:id="19" w:name="_Toc22570150"/>
      <w:r w:rsidRPr="00AF69AE">
        <w:rPr>
          <w:szCs w:val="24"/>
        </w:rPr>
        <w:t>Требуемый уровень SLA</w:t>
      </w:r>
      <w:bookmarkEnd w:id="19"/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67"/>
        <w:gridCol w:w="3119"/>
        <w:gridCol w:w="1854"/>
        <w:gridCol w:w="4383"/>
      </w:tblGrid>
      <w:tr w:rsidR="002F545D" w:rsidRPr="00CE42CC" w:rsidTr="002F545D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45D" w:rsidRPr="00CE42CC" w:rsidRDefault="002F545D" w:rsidP="00D23404">
            <w:pPr>
              <w:pStyle w:val="afd"/>
            </w:pPr>
            <w:r w:rsidRPr="00CE42CC"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d"/>
            </w:pPr>
            <w:r w:rsidRPr="00CE42CC">
              <w:t>Параметр обслуживания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d"/>
            </w:pPr>
            <w:r w:rsidRPr="00CE42CC">
              <w:t>Контролируемые параметры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d"/>
            </w:pPr>
            <w:r w:rsidRPr="00CE42CC">
              <w:t>Пороговые значения контролируемых параметров</w:t>
            </w:r>
          </w:p>
        </w:tc>
      </w:tr>
      <w:tr w:rsidR="002F545D" w:rsidRPr="00CE42CC" w:rsidTr="002F545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b"/>
              <w:jc w:val="center"/>
            </w:pPr>
            <w:r w:rsidRPr="00CE42CC"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b"/>
            </w:pPr>
            <w:r w:rsidRPr="00CE42CC">
              <w:t xml:space="preserve">Режим предоставления </w:t>
            </w:r>
            <w:r>
              <w:t>консультаций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b"/>
            </w:pPr>
            <w:r w:rsidRPr="00CE42CC">
              <w:t>Период времени в течение суток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Default="002F545D" w:rsidP="00D23404">
            <w:pPr>
              <w:pStyle w:val="afb"/>
            </w:pPr>
            <w:r w:rsidRPr="00CE42CC">
              <w:t>Круглосуточно (24х7), 7 дней в неделю, 365 дней в году</w:t>
            </w:r>
          </w:p>
          <w:p w:rsidR="002F545D" w:rsidRPr="00CE42CC" w:rsidRDefault="002F545D" w:rsidP="00D23404">
            <w:pPr>
              <w:pStyle w:val="afb"/>
            </w:pPr>
            <w:r w:rsidRPr="00CE42CC">
              <w:t xml:space="preserve">«некритично» </w:t>
            </w:r>
            <w:r w:rsidRPr="00CE42CC">
              <w:tab/>
              <w:t xml:space="preserve">– в течение </w:t>
            </w:r>
            <w:r>
              <w:t>48</w:t>
            </w:r>
            <w:r w:rsidRPr="00CE42CC">
              <w:t xml:space="preserve"> </w:t>
            </w:r>
            <w:r>
              <w:t>часов</w:t>
            </w:r>
          </w:p>
          <w:p w:rsidR="002F545D" w:rsidRPr="00CE42CC" w:rsidRDefault="002F545D" w:rsidP="00D23404">
            <w:pPr>
              <w:pStyle w:val="afb"/>
            </w:pPr>
            <w:r w:rsidRPr="00CE42CC">
              <w:t>«</w:t>
            </w:r>
            <w:r>
              <w:t>нормально</w:t>
            </w:r>
            <w:r w:rsidRPr="00CE42CC">
              <w:t>»</w:t>
            </w:r>
            <w:r w:rsidRPr="00CE42CC">
              <w:tab/>
              <w:t xml:space="preserve">– в течение </w:t>
            </w:r>
            <w:r>
              <w:t>8</w:t>
            </w:r>
            <w:r w:rsidRPr="00CE42CC">
              <w:t xml:space="preserve"> </w:t>
            </w:r>
            <w:r>
              <w:t>часов</w:t>
            </w:r>
          </w:p>
          <w:p w:rsidR="002F545D" w:rsidRPr="00CE42CC" w:rsidRDefault="002F545D" w:rsidP="00D23404">
            <w:pPr>
              <w:pStyle w:val="afb"/>
            </w:pPr>
            <w:r w:rsidRPr="00CE42CC">
              <w:t>«</w:t>
            </w:r>
            <w:r>
              <w:t>критично</w:t>
            </w:r>
            <w:r w:rsidRPr="00CE42CC">
              <w:t>»</w:t>
            </w:r>
            <w:r w:rsidRPr="00CE42CC">
              <w:tab/>
              <w:t xml:space="preserve">– в течение </w:t>
            </w:r>
            <w:r>
              <w:t>30</w:t>
            </w:r>
            <w:r w:rsidRPr="00CE42CC">
              <w:t xml:space="preserve"> минут</w:t>
            </w:r>
          </w:p>
        </w:tc>
      </w:tr>
      <w:tr w:rsidR="002F545D" w:rsidRPr="00CE42CC" w:rsidTr="002F545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b"/>
              <w:jc w:val="center"/>
            </w:pPr>
            <w:r w:rsidRPr="00CE42CC"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b"/>
            </w:pPr>
            <w:r w:rsidRPr="00CE42CC">
              <w:t xml:space="preserve">Режим предоставления </w:t>
            </w:r>
            <w:r>
              <w:t>услуг по сопровождению ИС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b"/>
            </w:pPr>
            <w:r w:rsidRPr="00CE42CC">
              <w:t>Период времени в течение суток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Default="002F545D" w:rsidP="00D23404">
            <w:pPr>
              <w:pStyle w:val="afb"/>
            </w:pPr>
            <w:r w:rsidRPr="00CE42CC">
              <w:t>Круглосуточно (24х7), 7 дней в неделю, 365 дней в году</w:t>
            </w:r>
          </w:p>
          <w:p w:rsidR="002F545D" w:rsidRPr="00CE42CC" w:rsidRDefault="002F545D" w:rsidP="00D23404">
            <w:pPr>
              <w:pStyle w:val="afb"/>
            </w:pPr>
            <w:r w:rsidRPr="00CE42CC">
              <w:t xml:space="preserve">«некритично» </w:t>
            </w:r>
            <w:r w:rsidRPr="00CE42CC">
              <w:tab/>
              <w:t xml:space="preserve">– в течение </w:t>
            </w:r>
            <w:r>
              <w:t>48</w:t>
            </w:r>
            <w:r w:rsidRPr="00CE42CC">
              <w:t xml:space="preserve"> </w:t>
            </w:r>
            <w:r>
              <w:t>часов</w:t>
            </w:r>
          </w:p>
          <w:p w:rsidR="002F545D" w:rsidRPr="00CE42CC" w:rsidRDefault="002F545D" w:rsidP="00D23404">
            <w:pPr>
              <w:pStyle w:val="afb"/>
            </w:pPr>
            <w:r w:rsidRPr="00CE42CC">
              <w:t>«</w:t>
            </w:r>
            <w:r>
              <w:t>нормально</w:t>
            </w:r>
            <w:r w:rsidRPr="00CE42CC">
              <w:t>»</w:t>
            </w:r>
            <w:r w:rsidRPr="00CE42CC">
              <w:tab/>
              <w:t xml:space="preserve">– в течение </w:t>
            </w:r>
            <w:r>
              <w:t>8</w:t>
            </w:r>
            <w:r w:rsidRPr="00CE42CC">
              <w:t xml:space="preserve"> </w:t>
            </w:r>
            <w:r>
              <w:t>часов</w:t>
            </w:r>
          </w:p>
          <w:p w:rsidR="002F545D" w:rsidRPr="00CE42CC" w:rsidRDefault="002F545D" w:rsidP="00D23404">
            <w:pPr>
              <w:pStyle w:val="afb"/>
            </w:pPr>
            <w:r w:rsidRPr="00CE42CC">
              <w:t>«</w:t>
            </w:r>
            <w:r>
              <w:t>критично</w:t>
            </w:r>
            <w:r w:rsidRPr="00CE42CC">
              <w:t>»</w:t>
            </w:r>
            <w:r w:rsidRPr="00CE42CC">
              <w:tab/>
              <w:t xml:space="preserve">– в течение </w:t>
            </w:r>
            <w:r>
              <w:t>2</w:t>
            </w:r>
            <w:r w:rsidRPr="00CE42CC">
              <w:t xml:space="preserve"> </w:t>
            </w:r>
            <w:r>
              <w:t>часов</w:t>
            </w:r>
          </w:p>
        </w:tc>
      </w:tr>
      <w:tr w:rsidR="002F545D" w:rsidRPr="00CE42CC" w:rsidTr="002F545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b"/>
              <w:jc w:val="center"/>
            </w:pPr>
            <w:r w:rsidRPr="00CE42CC"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b"/>
            </w:pPr>
            <w:r w:rsidRPr="00CE42CC">
              <w:t xml:space="preserve">Режим предоставления </w:t>
            </w:r>
            <w:r>
              <w:t>услуг по восстановлению работоспособности после сбоя на площадках Заказчика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Pr="00CE42CC" w:rsidRDefault="002F545D" w:rsidP="00D23404">
            <w:pPr>
              <w:pStyle w:val="afb"/>
            </w:pPr>
            <w:r w:rsidRPr="00CE42CC">
              <w:t>Период времени в течение суток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45D" w:rsidRDefault="002F545D" w:rsidP="00D23404">
            <w:pPr>
              <w:pStyle w:val="afb"/>
            </w:pPr>
            <w:r w:rsidRPr="00CE42CC">
              <w:t>Круглосуточно (24х7), 7 дней в неделю, 365 дней в году</w:t>
            </w:r>
          </w:p>
          <w:p w:rsidR="002F545D" w:rsidRPr="00CE42CC" w:rsidRDefault="002F545D" w:rsidP="00D23404">
            <w:pPr>
              <w:pStyle w:val="afb"/>
            </w:pPr>
            <w:r w:rsidRPr="00CE42CC">
              <w:t xml:space="preserve">«некритично» </w:t>
            </w:r>
            <w:r w:rsidRPr="00CE42CC">
              <w:tab/>
              <w:t xml:space="preserve">– в течение </w:t>
            </w:r>
            <w:r>
              <w:t>24</w:t>
            </w:r>
            <w:r w:rsidRPr="00CE42CC">
              <w:t xml:space="preserve"> </w:t>
            </w:r>
            <w:r>
              <w:t>часов</w:t>
            </w:r>
          </w:p>
          <w:p w:rsidR="002F545D" w:rsidRPr="00CE42CC" w:rsidRDefault="002F545D" w:rsidP="00D23404">
            <w:pPr>
              <w:pStyle w:val="afb"/>
            </w:pPr>
            <w:r w:rsidRPr="00CE42CC">
              <w:t>«</w:t>
            </w:r>
            <w:r>
              <w:t>нормально</w:t>
            </w:r>
            <w:r w:rsidRPr="00CE42CC">
              <w:t>»</w:t>
            </w:r>
            <w:r w:rsidRPr="00CE42CC">
              <w:tab/>
              <w:t xml:space="preserve">– в течение </w:t>
            </w:r>
            <w:r>
              <w:t>8</w:t>
            </w:r>
            <w:r w:rsidRPr="00CE42CC">
              <w:t xml:space="preserve"> </w:t>
            </w:r>
            <w:r>
              <w:t>часов</w:t>
            </w:r>
          </w:p>
          <w:p w:rsidR="002F545D" w:rsidRDefault="002F545D" w:rsidP="00D23404">
            <w:pPr>
              <w:pStyle w:val="afb"/>
            </w:pPr>
            <w:r w:rsidRPr="00CE42CC">
              <w:t>«</w:t>
            </w:r>
            <w:r>
              <w:t>критично</w:t>
            </w:r>
            <w:r w:rsidRPr="00CE42CC">
              <w:t>»</w:t>
            </w:r>
            <w:r w:rsidRPr="00CE42CC">
              <w:tab/>
              <w:t xml:space="preserve">– в течение </w:t>
            </w:r>
            <w:r>
              <w:t>2</w:t>
            </w:r>
            <w:r w:rsidRPr="00CE42CC">
              <w:t xml:space="preserve"> </w:t>
            </w:r>
            <w:r>
              <w:t>часов</w:t>
            </w:r>
          </w:p>
          <w:p w:rsidR="002F545D" w:rsidRPr="002F545D" w:rsidRDefault="002F545D" w:rsidP="002F545D">
            <w:pPr>
              <w:pStyle w:val="afb"/>
            </w:pPr>
            <w:r>
              <w:t>«катастрофа»</w:t>
            </w:r>
            <w:r w:rsidRPr="00CE42CC">
              <w:tab/>
              <w:t xml:space="preserve">– </w:t>
            </w:r>
            <w:r>
              <w:t>в соответствии с требованиями по обеспечению уровня сервиса из раздела 3.4.</w:t>
            </w:r>
          </w:p>
        </w:tc>
      </w:tr>
    </w:tbl>
    <w:p w:rsidR="002F545D" w:rsidRPr="002F545D" w:rsidRDefault="002F545D" w:rsidP="002F545D"/>
    <w:p w:rsidR="00746D09" w:rsidRPr="00AF69AE" w:rsidRDefault="00383534" w:rsidP="00383534">
      <w:pPr>
        <w:pStyle w:val="10"/>
        <w:rPr>
          <w:szCs w:val="24"/>
        </w:rPr>
      </w:pPr>
      <w:bookmarkStart w:id="20" w:name="_Toc22570151"/>
      <w:r w:rsidRPr="00AF69AE">
        <w:rPr>
          <w:szCs w:val="24"/>
        </w:rPr>
        <w:t xml:space="preserve">Выбор </w:t>
      </w:r>
      <w:r w:rsidR="00527F0A" w:rsidRPr="00AF69AE">
        <w:rPr>
          <w:szCs w:val="24"/>
        </w:rPr>
        <w:t>коммерческого предложения</w:t>
      </w:r>
      <w:bookmarkEnd w:id="20"/>
    </w:p>
    <w:p w:rsidR="00383534" w:rsidRPr="00AF69AE" w:rsidRDefault="00383534" w:rsidP="001D2381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 xml:space="preserve">К участию в конкурсе допускаются </w:t>
      </w:r>
      <w:r w:rsidR="002F545D">
        <w:rPr>
          <w:rFonts w:ascii="Times New Roman" w:hAnsi="Times New Roman" w:cs="Times New Roman"/>
          <w:szCs w:val="24"/>
        </w:rPr>
        <w:t>решения</w:t>
      </w:r>
      <w:r w:rsidRPr="00AF69AE">
        <w:rPr>
          <w:rFonts w:ascii="Times New Roman" w:hAnsi="Times New Roman" w:cs="Times New Roman"/>
          <w:szCs w:val="24"/>
        </w:rPr>
        <w:t>, прошедшие функциональное тестирование в Банке.</w:t>
      </w:r>
    </w:p>
    <w:p w:rsidR="007C4E92" w:rsidRPr="00AF69AE" w:rsidRDefault="007C4E92" w:rsidP="001D2381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>Обязательным пунктом спецификации является услуга доставки, монтажа, первичного запуска оборудования от производителя с подтверждением ввода в эксплуатацию от Заказчика.</w:t>
      </w:r>
    </w:p>
    <w:p w:rsidR="0030636E" w:rsidRPr="00AF69AE" w:rsidRDefault="007B433F" w:rsidP="001D2381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 xml:space="preserve">Утвержденная и согласованная спецификация является </w:t>
      </w:r>
      <w:r w:rsidR="001352F8" w:rsidRPr="00AF69AE">
        <w:rPr>
          <w:rFonts w:ascii="Times New Roman" w:hAnsi="Times New Roman" w:cs="Times New Roman"/>
          <w:szCs w:val="24"/>
        </w:rPr>
        <w:t xml:space="preserve">единственным </w:t>
      </w:r>
      <w:r w:rsidRPr="00AF69AE">
        <w:rPr>
          <w:rFonts w:ascii="Times New Roman" w:hAnsi="Times New Roman" w:cs="Times New Roman"/>
          <w:szCs w:val="24"/>
        </w:rPr>
        <w:t xml:space="preserve">основанием для </w:t>
      </w:r>
      <w:r w:rsidR="001352F8" w:rsidRPr="00AF69AE">
        <w:rPr>
          <w:rFonts w:ascii="Times New Roman" w:hAnsi="Times New Roman" w:cs="Times New Roman"/>
          <w:szCs w:val="24"/>
        </w:rPr>
        <w:t xml:space="preserve">формирования </w:t>
      </w:r>
      <w:r w:rsidRPr="00AF69AE">
        <w:rPr>
          <w:rFonts w:ascii="Times New Roman" w:hAnsi="Times New Roman" w:cs="Times New Roman"/>
          <w:szCs w:val="24"/>
        </w:rPr>
        <w:t>коммерческого предложения Банку</w:t>
      </w:r>
      <w:r w:rsidR="001352F8" w:rsidRPr="00AF69AE">
        <w:rPr>
          <w:rFonts w:ascii="Times New Roman" w:hAnsi="Times New Roman" w:cs="Times New Roman"/>
          <w:szCs w:val="24"/>
        </w:rPr>
        <w:t>.</w:t>
      </w:r>
    </w:p>
    <w:p w:rsidR="00025914" w:rsidRPr="00AF69AE" w:rsidRDefault="0030636E" w:rsidP="001D2381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AF69AE">
        <w:rPr>
          <w:rFonts w:ascii="Times New Roman" w:hAnsi="Times New Roman" w:cs="Times New Roman"/>
          <w:szCs w:val="24"/>
        </w:rPr>
        <w:t xml:space="preserve">Коммерческое предложение должно включать </w:t>
      </w:r>
      <w:r w:rsidR="001352F8" w:rsidRPr="00AF69AE">
        <w:rPr>
          <w:rFonts w:ascii="Times New Roman" w:hAnsi="Times New Roman" w:cs="Times New Roman"/>
          <w:szCs w:val="24"/>
        </w:rPr>
        <w:t xml:space="preserve">в себя стоимость </w:t>
      </w:r>
      <w:r w:rsidR="001C1FBE" w:rsidRPr="00AF69AE">
        <w:rPr>
          <w:rFonts w:ascii="Times New Roman" w:hAnsi="Times New Roman" w:cs="Times New Roman"/>
          <w:szCs w:val="24"/>
        </w:rPr>
        <w:t>5</w:t>
      </w:r>
      <w:r w:rsidR="001352F8" w:rsidRPr="00AF69AE">
        <w:rPr>
          <w:rFonts w:ascii="Times New Roman" w:hAnsi="Times New Roman" w:cs="Times New Roman"/>
          <w:szCs w:val="24"/>
        </w:rPr>
        <w:t>-летней</w:t>
      </w:r>
      <w:r w:rsidRPr="00AF69AE">
        <w:rPr>
          <w:rFonts w:ascii="Times New Roman" w:hAnsi="Times New Roman" w:cs="Times New Roman"/>
          <w:szCs w:val="24"/>
        </w:rPr>
        <w:t xml:space="preserve"> технической поддержки</w:t>
      </w:r>
      <w:r w:rsidR="004A432A" w:rsidRPr="00AF69AE">
        <w:rPr>
          <w:rFonts w:ascii="Times New Roman" w:hAnsi="Times New Roman" w:cs="Times New Roman"/>
          <w:szCs w:val="24"/>
        </w:rPr>
        <w:t xml:space="preserve"> на </w:t>
      </w:r>
      <w:r w:rsidR="00090DA1">
        <w:rPr>
          <w:rFonts w:ascii="Times New Roman" w:hAnsi="Times New Roman" w:cs="Times New Roman"/>
          <w:szCs w:val="24"/>
        </w:rPr>
        <w:t xml:space="preserve">весь </w:t>
      </w:r>
      <w:r w:rsidR="00366581">
        <w:rPr>
          <w:rFonts w:ascii="Times New Roman" w:hAnsi="Times New Roman" w:cs="Times New Roman"/>
          <w:szCs w:val="24"/>
        </w:rPr>
        <w:t xml:space="preserve">перечень компонент, входящих в состав </w:t>
      </w:r>
      <w:r w:rsidR="00090DA1">
        <w:rPr>
          <w:rFonts w:ascii="Times New Roman" w:hAnsi="Times New Roman" w:cs="Times New Roman"/>
          <w:szCs w:val="24"/>
        </w:rPr>
        <w:t>ПАК</w:t>
      </w:r>
      <w:r w:rsidR="007B433F" w:rsidRPr="00AF69AE">
        <w:rPr>
          <w:rFonts w:ascii="Times New Roman" w:hAnsi="Times New Roman" w:cs="Times New Roman"/>
          <w:szCs w:val="24"/>
        </w:rPr>
        <w:t>.</w:t>
      </w:r>
    </w:p>
    <w:p w:rsidR="00C846F4" w:rsidRPr="00C748A6" w:rsidRDefault="00F11AE8" w:rsidP="005F3BAC">
      <w:pPr>
        <w:pStyle w:val="a4"/>
        <w:numPr>
          <w:ilvl w:val="1"/>
          <w:numId w:val="2"/>
        </w:numPr>
        <w:jc w:val="both"/>
        <w:rPr>
          <w:szCs w:val="24"/>
        </w:rPr>
      </w:pPr>
      <w:r w:rsidRPr="005F3BAC">
        <w:rPr>
          <w:rFonts w:ascii="Times New Roman" w:hAnsi="Times New Roman" w:cs="Times New Roman"/>
          <w:szCs w:val="24"/>
        </w:rPr>
        <w:t xml:space="preserve">Пример спецификации приведен в </w:t>
      </w:r>
      <w:r w:rsidRPr="005F3BAC">
        <w:rPr>
          <w:rFonts w:ascii="Times New Roman" w:hAnsi="Times New Roman" w:cs="Times New Roman"/>
          <w:i/>
          <w:szCs w:val="24"/>
        </w:rPr>
        <w:t xml:space="preserve">Приложении </w:t>
      </w:r>
      <w:r w:rsidR="00C748A6" w:rsidRPr="00C748A6">
        <w:rPr>
          <w:rFonts w:ascii="Times New Roman" w:hAnsi="Times New Roman" w:cs="Times New Roman"/>
          <w:i/>
          <w:szCs w:val="24"/>
        </w:rPr>
        <w:t>5</w:t>
      </w:r>
      <w:r w:rsidR="00C748A6">
        <w:rPr>
          <w:rFonts w:ascii="Times New Roman" w:hAnsi="Times New Roman" w:cs="Times New Roman"/>
          <w:i/>
          <w:szCs w:val="24"/>
        </w:rPr>
        <w:t xml:space="preserve"> конкурсной документации</w:t>
      </w:r>
      <w:r w:rsidRPr="005F3BAC">
        <w:rPr>
          <w:rFonts w:ascii="Times New Roman" w:hAnsi="Times New Roman" w:cs="Times New Roman"/>
          <w:szCs w:val="24"/>
        </w:rPr>
        <w:t>.</w:t>
      </w:r>
    </w:p>
    <w:p w:rsidR="005F3BAC" w:rsidRPr="00C748A6" w:rsidRDefault="005F3BAC" w:rsidP="005F3BAC">
      <w:pPr>
        <w:pStyle w:val="a4"/>
        <w:ind w:left="1065"/>
        <w:jc w:val="both"/>
        <w:rPr>
          <w:szCs w:val="24"/>
        </w:rPr>
      </w:pPr>
    </w:p>
    <w:sectPr w:rsidR="005F3BAC" w:rsidRPr="00C748A6" w:rsidSect="002833F8">
      <w:headerReference w:type="default" r:id="rId13"/>
      <w:footerReference w:type="default" r:id="rId14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507" w:rsidRDefault="002A7507" w:rsidP="0048369F">
      <w:pPr>
        <w:spacing w:after="0" w:line="240" w:lineRule="auto"/>
      </w:pPr>
      <w:r>
        <w:separator/>
      </w:r>
    </w:p>
  </w:endnote>
  <w:endnote w:type="continuationSeparator" w:id="0">
    <w:p w:rsidR="002A7507" w:rsidRDefault="002A7507" w:rsidP="00483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0801704"/>
      <w:docPartObj>
        <w:docPartGallery w:val="Page Numbers (Bottom of Page)"/>
        <w:docPartUnique/>
      </w:docPartObj>
    </w:sdtPr>
    <w:sdtEndPr/>
    <w:sdtContent>
      <w:p w:rsidR="00D23404" w:rsidRDefault="00D23404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724">
          <w:rPr>
            <w:noProof/>
          </w:rPr>
          <w:t>13</w:t>
        </w:r>
        <w:r>
          <w:fldChar w:fldCharType="end"/>
        </w:r>
      </w:p>
    </w:sdtContent>
  </w:sdt>
  <w:p w:rsidR="00D23404" w:rsidRDefault="00D23404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507" w:rsidRDefault="002A7507" w:rsidP="0048369F">
      <w:pPr>
        <w:spacing w:after="0" w:line="240" w:lineRule="auto"/>
      </w:pPr>
      <w:r>
        <w:separator/>
      </w:r>
    </w:p>
  </w:footnote>
  <w:footnote w:type="continuationSeparator" w:id="0">
    <w:p w:rsidR="002A7507" w:rsidRDefault="002A7507" w:rsidP="00483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24" w:rsidRPr="00AA498E" w:rsidRDefault="00F67724" w:rsidP="00F67724">
    <w:pPr>
      <w:pStyle w:val="14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Приложение 6 </w:t>
    </w:r>
  </w:p>
  <w:p w:rsidR="00F67724" w:rsidRPr="009840D5" w:rsidRDefault="00F67724" w:rsidP="00F67724">
    <w:pPr>
      <w:jc w:val="right"/>
      <w:rPr>
        <w:rFonts w:ascii="Cambria" w:hAnsi="Cambria"/>
        <w:sz w:val="20"/>
        <w:szCs w:val="20"/>
      </w:rPr>
    </w:pPr>
    <w:r w:rsidRPr="009840D5">
      <w:rPr>
        <w:rFonts w:ascii="Cambria" w:hAnsi="Cambria"/>
        <w:sz w:val="20"/>
        <w:szCs w:val="20"/>
      </w:rPr>
      <w:t xml:space="preserve">к </w:t>
    </w:r>
    <w:r>
      <w:rPr>
        <w:rFonts w:ascii="Cambria" w:hAnsi="Cambria"/>
        <w:sz w:val="20"/>
        <w:szCs w:val="20"/>
      </w:rPr>
      <w:t>Тендерной</w:t>
    </w:r>
    <w:r w:rsidRPr="009840D5">
      <w:rPr>
        <w:rFonts w:ascii="Cambria" w:hAnsi="Cambria"/>
        <w:sz w:val="20"/>
        <w:szCs w:val="20"/>
      </w:rPr>
      <w:t xml:space="preserve"> документации № </w:t>
    </w:r>
    <w:r>
      <w:rPr>
        <w:rFonts w:ascii="Cambria" w:hAnsi="Cambria"/>
        <w:noProof/>
        <w:sz w:val="20"/>
        <w:szCs w:val="20"/>
      </w:rPr>
      <w:t xml:space="preserve">234-15/04/20 </w:t>
    </w:r>
  </w:p>
  <w:p w:rsidR="00F67724" w:rsidRDefault="00F67724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2D1E"/>
    <w:multiLevelType w:val="hybridMultilevel"/>
    <w:tmpl w:val="1506EF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C36B87"/>
    <w:multiLevelType w:val="hybridMultilevel"/>
    <w:tmpl w:val="DC0C6EAA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6FC1A75"/>
    <w:multiLevelType w:val="multilevel"/>
    <w:tmpl w:val="3D265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Bidi"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</w:abstractNum>
  <w:abstractNum w:abstractNumId="3">
    <w:nsid w:val="08362C71"/>
    <w:multiLevelType w:val="hybridMultilevel"/>
    <w:tmpl w:val="470E7A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A5F82"/>
    <w:multiLevelType w:val="hybridMultilevel"/>
    <w:tmpl w:val="12B86272"/>
    <w:lvl w:ilvl="0" w:tplc="A300B5FE">
      <w:start w:val="1"/>
      <w:numFmt w:val="bullet"/>
      <w:pStyle w:val="1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0E807C38"/>
    <w:multiLevelType w:val="hybridMultilevel"/>
    <w:tmpl w:val="8B641D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24C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1574027"/>
    <w:multiLevelType w:val="hybridMultilevel"/>
    <w:tmpl w:val="B36487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F04B60"/>
    <w:multiLevelType w:val="multilevel"/>
    <w:tmpl w:val="FC6E94DA"/>
    <w:lvl w:ilvl="0">
      <w:start w:val="1"/>
      <w:numFmt w:val="decimal"/>
      <w:pStyle w:val="1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asciiTheme="minorHAnsi" w:hAnsiTheme="minorHAnsi" w:cstheme="minorBidi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Bidi"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</w:abstractNum>
  <w:abstractNum w:abstractNumId="9">
    <w:nsid w:val="2E076C70"/>
    <w:multiLevelType w:val="hybridMultilevel"/>
    <w:tmpl w:val="BB26142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E384D7C"/>
    <w:multiLevelType w:val="hybridMultilevel"/>
    <w:tmpl w:val="81CE3182"/>
    <w:lvl w:ilvl="0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30C814A0"/>
    <w:multiLevelType w:val="hybridMultilevel"/>
    <w:tmpl w:val="47D62F4C"/>
    <w:lvl w:ilvl="0" w:tplc="04190001">
      <w:start w:val="1"/>
      <w:numFmt w:val="bullet"/>
      <w:pStyle w:val="-1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4434D3"/>
    <w:multiLevelType w:val="hybridMultilevel"/>
    <w:tmpl w:val="92BCB98C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3">
    <w:nsid w:val="4F3431B1"/>
    <w:multiLevelType w:val="hybridMultilevel"/>
    <w:tmpl w:val="1DB61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BE03A1"/>
    <w:multiLevelType w:val="multilevel"/>
    <w:tmpl w:val="A4A6F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B631BEE"/>
    <w:multiLevelType w:val="hybridMultilevel"/>
    <w:tmpl w:val="7FBCD7D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C131D2D"/>
    <w:multiLevelType w:val="multilevel"/>
    <w:tmpl w:val="3D265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Bidi"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</w:abstractNum>
  <w:abstractNum w:abstractNumId="17">
    <w:nsid w:val="5EDF5E0F"/>
    <w:multiLevelType w:val="hybridMultilevel"/>
    <w:tmpl w:val="4EC8BC4C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F4A646A"/>
    <w:multiLevelType w:val="hybridMultilevel"/>
    <w:tmpl w:val="FF7CBF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B3D4D"/>
    <w:multiLevelType w:val="hybridMultilevel"/>
    <w:tmpl w:val="EEC6B6D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781557F"/>
    <w:multiLevelType w:val="hybridMultilevel"/>
    <w:tmpl w:val="499C77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65062A"/>
    <w:multiLevelType w:val="hybridMultilevel"/>
    <w:tmpl w:val="75409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F6659B"/>
    <w:multiLevelType w:val="hybridMultilevel"/>
    <w:tmpl w:val="86341B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15"/>
  </w:num>
  <w:num w:numId="5">
    <w:abstractNumId w:val="2"/>
  </w:num>
  <w:num w:numId="6">
    <w:abstractNumId w:val="16"/>
  </w:num>
  <w:num w:numId="7">
    <w:abstractNumId w:val="1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0"/>
  </w:num>
  <w:num w:numId="14">
    <w:abstractNumId w:val="21"/>
  </w:num>
  <w:num w:numId="15">
    <w:abstractNumId w:val="9"/>
  </w:num>
  <w:num w:numId="16">
    <w:abstractNumId w:val="8"/>
  </w:num>
  <w:num w:numId="17">
    <w:abstractNumId w:val="8"/>
  </w:num>
  <w:num w:numId="18">
    <w:abstractNumId w:val="13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3"/>
  </w:num>
  <w:num w:numId="32">
    <w:abstractNumId w:val="18"/>
  </w:num>
  <w:num w:numId="33">
    <w:abstractNumId w:val="20"/>
  </w:num>
  <w:num w:numId="34">
    <w:abstractNumId w:val="8"/>
  </w:num>
  <w:num w:numId="35">
    <w:abstractNumId w:val="8"/>
  </w:num>
  <w:num w:numId="36">
    <w:abstractNumId w:val="19"/>
  </w:num>
  <w:num w:numId="37">
    <w:abstractNumId w:val="17"/>
  </w:num>
  <w:num w:numId="38">
    <w:abstractNumId w:val="1"/>
  </w:num>
  <w:num w:numId="39">
    <w:abstractNumId w:val="4"/>
  </w:num>
  <w:num w:numId="40">
    <w:abstractNumId w:val="5"/>
  </w:num>
  <w:num w:numId="41">
    <w:abstractNumId w:val="22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D09"/>
    <w:rsid w:val="00025914"/>
    <w:rsid w:val="000266E9"/>
    <w:rsid w:val="0003288F"/>
    <w:rsid w:val="00044610"/>
    <w:rsid w:val="000755F4"/>
    <w:rsid w:val="000779B5"/>
    <w:rsid w:val="00087EE7"/>
    <w:rsid w:val="00090DA1"/>
    <w:rsid w:val="000961AA"/>
    <w:rsid w:val="000A1CE6"/>
    <w:rsid w:val="00105615"/>
    <w:rsid w:val="00107660"/>
    <w:rsid w:val="0011785B"/>
    <w:rsid w:val="00125050"/>
    <w:rsid w:val="001352F8"/>
    <w:rsid w:val="00137205"/>
    <w:rsid w:val="001472D0"/>
    <w:rsid w:val="00163999"/>
    <w:rsid w:val="001979DE"/>
    <w:rsid w:val="001A574A"/>
    <w:rsid w:val="001C0973"/>
    <w:rsid w:val="001C0BFD"/>
    <w:rsid w:val="001C1FBE"/>
    <w:rsid w:val="001D2381"/>
    <w:rsid w:val="0020365E"/>
    <w:rsid w:val="002051EC"/>
    <w:rsid w:val="00276790"/>
    <w:rsid w:val="00280B86"/>
    <w:rsid w:val="002833F8"/>
    <w:rsid w:val="002871FD"/>
    <w:rsid w:val="002A46C2"/>
    <w:rsid w:val="002A6158"/>
    <w:rsid w:val="002A7507"/>
    <w:rsid w:val="002C2A83"/>
    <w:rsid w:val="002F545D"/>
    <w:rsid w:val="0030636E"/>
    <w:rsid w:val="00311608"/>
    <w:rsid w:val="00322615"/>
    <w:rsid w:val="003358CF"/>
    <w:rsid w:val="003456EF"/>
    <w:rsid w:val="00350E40"/>
    <w:rsid w:val="00362143"/>
    <w:rsid w:val="00366581"/>
    <w:rsid w:val="00383534"/>
    <w:rsid w:val="0038465C"/>
    <w:rsid w:val="0038489A"/>
    <w:rsid w:val="003A1F19"/>
    <w:rsid w:val="003E3E83"/>
    <w:rsid w:val="003F335B"/>
    <w:rsid w:val="00413F93"/>
    <w:rsid w:val="00441581"/>
    <w:rsid w:val="004701E6"/>
    <w:rsid w:val="0048369F"/>
    <w:rsid w:val="00491A52"/>
    <w:rsid w:val="00492618"/>
    <w:rsid w:val="004A432A"/>
    <w:rsid w:val="004A6398"/>
    <w:rsid w:val="004B03BF"/>
    <w:rsid w:val="004D356C"/>
    <w:rsid w:val="004F00CB"/>
    <w:rsid w:val="005155FE"/>
    <w:rsid w:val="00527F0A"/>
    <w:rsid w:val="00531C34"/>
    <w:rsid w:val="00531F4B"/>
    <w:rsid w:val="0054051D"/>
    <w:rsid w:val="005514F3"/>
    <w:rsid w:val="00567638"/>
    <w:rsid w:val="0058785C"/>
    <w:rsid w:val="005C70DA"/>
    <w:rsid w:val="005F3BAC"/>
    <w:rsid w:val="00606E71"/>
    <w:rsid w:val="006310AF"/>
    <w:rsid w:val="00674701"/>
    <w:rsid w:val="006D232B"/>
    <w:rsid w:val="006E09E3"/>
    <w:rsid w:val="00746D09"/>
    <w:rsid w:val="0077166E"/>
    <w:rsid w:val="007877A9"/>
    <w:rsid w:val="007B433F"/>
    <w:rsid w:val="007C4E92"/>
    <w:rsid w:val="008076EF"/>
    <w:rsid w:val="00852956"/>
    <w:rsid w:val="008C04F2"/>
    <w:rsid w:val="008C56C7"/>
    <w:rsid w:val="008E6433"/>
    <w:rsid w:val="0090007D"/>
    <w:rsid w:val="00900877"/>
    <w:rsid w:val="009055D4"/>
    <w:rsid w:val="00917043"/>
    <w:rsid w:val="00934DE3"/>
    <w:rsid w:val="00945689"/>
    <w:rsid w:val="009744B4"/>
    <w:rsid w:val="009951AA"/>
    <w:rsid w:val="00995E39"/>
    <w:rsid w:val="009B3527"/>
    <w:rsid w:val="009D7495"/>
    <w:rsid w:val="009E6042"/>
    <w:rsid w:val="009F7FD8"/>
    <w:rsid w:val="00A3228B"/>
    <w:rsid w:val="00A42FBA"/>
    <w:rsid w:val="00A54831"/>
    <w:rsid w:val="00A571E8"/>
    <w:rsid w:val="00A66A67"/>
    <w:rsid w:val="00A77ED4"/>
    <w:rsid w:val="00A84D86"/>
    <w:rsid w:val="00A93ABF"/>
    <w:rsid w:val="00AA47E2"/>
    <w:rsid w:val="00AD036D"/>
    <w:rsid w:val="00AE6052"/>
    <w:rsid w:val="00AE71BF"/>
    <w:rsid w:val="00AF69AE"/>
    <w:rsid w:val="00B24998"/>
    <w:rsid w:val="00B26015"/>
    <w:rsid w:val="00BA4A16"/>
    <w:rsid w:val="00BE3E2A"/>
    <w:rsid w:val="00BF5044"/>
    <w:rsid w:val="00C15CB2"/>
    <w:rsid w:val="00C3256B"/>
    <w:rsid w:val="00C45021"/>
    <w:rsid w:val="00C45BBB"/>
    <w:rsid w:val="00C748A6"/>
    <w:rsid w:val="00C846F4"/>
    <w:rsid w:val="00C85718"/>
    <w:rsid w:val="00C9343F"/>
    <w:rsid w:val="00CE5E26"/>
    <w:rsid w:val="00D02B29"/>
    <w:rsid w:val="00D079BE"/>
    <w:rsid w:val="00D15D65"/>
    <w:rsid w:val="00D23404"/>
    <w:rsid w:val="00D242AC"/>
    <w:rsid w:val="00D2798B"/>
    <w:rsid w:val="00D3304D"/>
    <w:rsid w:val="00DF146D"/>
    <w:rsid w:val="00DF5064"/>
    <w:rsid w:val="00E2490F"/>
    <w:rsid w:val="00E51660"/>
    <w:rsid w:val="00E53CBE"/>
    <w:rsid w:val="00E65CE2"/>
    <w:rsid w:val="00E909AE"/>
    <w:rsid w:val="00EA5464"/>
    <w:rsid w:val="00EB2780"/>
    <w:rsid w:val="00EB314B"/>
    <w:rsid w:val="00EC75ED"/>
    <w:rsid w:val="00EF49EF"/>
    <w:rsid w:val="00F11AE8"/>
    <w:rsid w:val="00F35B94"/>
    <w:rsid w:val="00F50370"/>
    <w:rsid w:val="00F5222C"/>
    <w:rsid w:val="00F6139E"/>
    <w:rsid w:val="00F654A0"/>
    <w:rsid w:val="00F67724"/>
    <w:rsid w:val="00F9209B"/>
    <w:rsid w:val="00FD22D4"/>
    <w:rsid w:val="00FE385C"/>
    <w:rsid w:val="00FE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14B"/>
  </w:style>
  <w:style w:type="paragraph" w:styleId="10">
    <w:name w:val="heading 1"/>
    <w:basedOn w:val="a"/>
    <w:next w:val="a"/>
    <w:link w:val="11"/>
    <w:uiPriority w:val="9"/>
    <w:qFormat/>
    <w:rsid w:val="00F9209B"/>
    <w:pPr>
      <w:keepNext/>
      <w:keepLines/>
      <w:numPr>
        <w:numId w:val="2"/>
      </w:numPr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31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31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31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31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31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31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31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31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14B"/>
    <w:pPr>
      <w:spacing w:after="0" w:line="240" w:lineRule="auto"/>
    </w:pPr>
  </w:style>
  <w:style w:type="character" w:customStyle="1" w:styleId="11">
    <w:name w:val="Заголовок 1 Знак"/>
    <w:basedOn w:val="a0"/>
    <w:link w:val="10"/>
    <w:uiPriority w:val="9"/>
    <w:rsid w:val="00F9209B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4">
    <w:name w:val="List Paragraph"/>
    <w:basedOn w:val="a"/>
    <w:link w:val="a5"/>
    <w:uiPriority w:val="34"/>
    <w:qFormat/>
    <w:rsid w:val="00107660"/>
    <w:pPr>
      <w:ind w:left="720"/>
      <w:contextualSpacing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B3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B31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B3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B31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B314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B31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B314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31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EB314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B31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EB31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EB31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B31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EB314B"/>
    <w:rPr>
      <w:b/>
      <w:bCs/>
    </w:rPr>
  </w:style>
  <w:style w:type="character" w:styleId="ac">
    <w:name w:val="Emphasis"/>
    <w:basedOn w:val="a0"/>
    <w:uiPriority w:val="20"/>
    <w:qFormat/>
    <w:rsid w:val="00EB314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B314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B314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B31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B314B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EB314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EB314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B314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EB314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B314B"/>
    <w:rPr>
      <w:b/>
      <w:bCs/>
      <w:smallCaps/>
      <w:spacing w:val="5"/>
    </w:rPr>
  </w:style>
  <w:style w:type="paragraph" w:styleId="af4">
    <w:name w:val="TOC Heading"/>
    <w:basedOn w:val="10"/>
    <w:next w:val="a"/>
    <w:uiPriority w:val="39"/>
    <w:semiHidden/>
    <w:unhideWhenUsed/>
    <w:qFormat/>
    <w:rsid w:val="00EB314B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E385C"/>
    <w:pPr>
      <w:spacing w:after="100"/>
    </w:pPr>
  </w:style>
  <w:style w:type="character" w:styleId="af5">
    <w:name w:val="Hyperlink"/>
    <w:basedOn w:val="a0"/>
    <w:uiPriority w:val="99"/>
    <w:unhideWhenUsed/>
    <w:rsid w:val="00FE385C"/>
    <w:rPr>
      <w:color w:val="0000FF" w:themeColor="hyperlink"/>
      <w:u w:val="single"/>
    </w:rPr>
  </w:style>
  <w:style w:type="table" w:styleId="af6">
    <w:name w:val="Table Grid"/>
    <w:basedOn w:val="a1"/>
    <w:rsid w:val="00163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лож1"/>
    <w:rsid w:val="000266E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f7">
    <w:name w:val="header"/>
    <w:basedOn w:val="a"/>
    <w:link w:val="af8"/>
    <w:rsid w:val="00F35B9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Верхний колонтитул Знак"/>
    <w:basedOn w:val="a0"/>
    <w:link w:val="af7"/>
    <w:rsid w:val="00F35B94"/>
    <w:rPr>
      <w:rFonts w:ascii="Times New Roman" w:eastAsia="Times New Roman" w:hAnsi="Times New Roman" w:cs="Times New Roman"/>
      <w:sz w:val="24"/>
      <w:szCs w:val="20"/>
    </w:rPr>
  </w:style>
  <w:style w:type="paragraph" w:customStyle="1" w:styleId="-1">
    <w:name w:val="Список-1"/>
    <w:basedOn w:val="a"/>
    <w:rsid w:val="00F35B94"/>
    <w:pPr>
      <w:numPr>
        <w:numId w:val="9"/>
      </w:numPr>
      <w:spacing w:before="60" w:after="60" w:line="312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Абзац списка Знак"/>
    <w:basedOn w:val="a0"/>
    <w:link w:val="a4"/>
    <w:uiPriority w:val="34"/>
    <w:rsid w:val="00F35B94"/>
    <w:rPr>
      <w:sz w:val="24"/>
    </w:rPr>
  </w:style>
  <w:style w:type="paragraph" w:styleId="af9">
    <w:name w:val="Balloon Text"/>
    <w:basedOn w:val="a"/>
    <w:link w:val="afa"/>
    <w:uiPriority w:val="99"/>
    <w:semiHidden/>
    <w:unhideWhenUsed/>
    <w:rsid w:val="00EA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A5464"/>
    <w:rPr>
      <w:rFonts w:ascii="Tahoma" w:hAnsi="Tahoma" w:cs="Tahoma"/>
      <w:sz w:val="16"/>
      <w:szCs w:val="16"/>
    </w:rPr>
  </w:style>
  <w:style w:type="paragraph" w:customStyle="1" w:styleId="1">
    <w:name w:val="Обыч_список1"/>
    <w:basedOn w:val="a"/>
    <w:rsid w:val="002F545D"/>
    <w:pPr>
      <w:numPr>
        <w:numId w:val="39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_МелкийТекст"/>
    <w:link w:val="afc"/>
    <w:rsid w:val="002F545D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_НазвСтолбца"/>
    <w:basedOn w:val="afb"/>
    <w:rsid w:val="002F545D"/>
    <w:pPr>
      <w:jc w:val="center"/>
    </w:pPr>
    <w:rPr>
      <w:b/>
    </w:rPr>
  </w:style>
  <w:style w:type="character" w:customStyle="1" w:styleId="afc">
    <w:name w:val="_МелкийТекст Знак"/>
    <w:basedOn w:val="a0"/>
    <w:link w:val="afb"/>
    <w:locked/>
    <w:rsid w:val="002F54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footer"/>
    <w:basedOn w:val="a"/>
    <w:link w:val="aff"/>
    <w:uiPriority w:val="99"/>
    <w:unhideWhenUsed/>
    <w:rsid w:val="0048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48369F"/>
  </w:style>
  <w:style w:type="paragraph" w:customStyle="1" w:styleId="14">
    <w:name w:val="Заголовок 1 (Приложение)"/>
    <w:basedOn w:val="a"/>
    <w:next w:val="a"/>
    <w:rsid w:val="00F67724"/>
    <w:pPr>
      <w:pageBreakBefore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14B"/>
  </w:style>
  <w:style w:type="paragraph" w:styleId="10">
    <w:name w:val="heading 1"/>
    <w:basedOn w:val="a"/>
    <w:next w:val="a"/>
    <w:link w:val="11"/>
    <w:uiPriority w:val="9"/>
    <w:qFormat/>
    <w:rsid w:val="00F9209B"/>
    <w:pPr>
      <w:keepNext/>
      <w:keepLines/>
      <w:numPr>
        <w:numId w:val="2"/>
      </w:numPr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31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31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31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31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31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31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31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31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14B"/>
    <w:pPr>
      <w:spacing w:after="0" w:line="240" w:lineRule="auto"/>
    </w:pPr>
  </w:style>
  <w:style w:type="character" w:customStyle="1" w:styleId="11">
    <w:name w:val="Заголовок 1 Знак"/>
    <w:basedOn w:val="a0"/>
    <w:link w:val="10"/>
    <w:uiPriority w:val="9"/>
    <w:rsid w:val="00F9209B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4">
    <w:name w:val="List Paragraph"/>
    <w:basedOn w:val="a"/>
    <w:link w:val="a5"/>
    <w:uiPriority w:val="34"/>
    <w:qFormat/>
    <w:rsid w:val="00107660"/>
    <w:pPr>
      <w:ind w:left="720"/>
      <w:contextualSpacing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B3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B31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B3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B31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B314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B31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B314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31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EB314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B31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EB31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EB31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B31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EB314B"/>
    <w:rPr>
      <w:b/>
      <w:bCs/>
    </w:rPr>
  </w:style>
  <w:style w:type="character" w:styleId="ac">
    <w:name w:val="Emphasis"/>
    <w:basedOn w:val="a0"/>
    <w:uiPriority w:val="20"/>
    <w:qFormat/>
    <w:rsid w:val="00EB314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B314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B314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B31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B314B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EB314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EB314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B314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EB314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B314B"/>
    <w:rPr>
      <w:b/>
      <w:bCs/>
      <w:smallCaps/>
      <w:spacing w:val="5"/>
    </w:rPr>
  </w:style>
  <w:style w:type="paragraph" w:styleId="af4">
    <w:name w:val="TOC Heading"/>
    <w:basedOn w:val="10"/>
    <w:next w:val="a"/>
    <w:uiPriority w:val="39"/>
    <w:semiHidden/>
    <w:unhideWhenUsed/>
    <w:qFormat/>
    <w:rsid w:val="00EB314B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E385C"/>
    <w:pPr>
      <w:spacing w:after="100"/>
    </w:pPr>
  </w:style>
  <w:style w:type="character" w:styleId="af5">
    <w:name w:val="Hyperlink"/>
    <w:basedOn w:val="a0"/>
    <w:uiPriority w:val="99"/>
    <w:unhideWhenUsed/>
    <w:rsid w:val="00FE385C"/>
    <w:rPr>
      <w:color w:val="0000FF" w:themeColor="hyperlink"/>
      <w:u w:val="single"/>
    </w:rPr>
  </w:style>
  <w:style w:type="table" w:styleId="af6">
    <w:name w:val="Table Grid"/>
    <w:basedOn w:val="a1"/>
    <w:rsid w:val="00163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лож1"/>
    <w:rsid w:val="000266E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f7">
    <w:name w:val="header"/>
    <w:basedOn w:val="a"/>
    <w:link w:val="af8"/>
    <w:rsid w:val="00F35B9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Верхний колонтитул Знак"/>
    <w:basedOn w:val="a0"/>
    <w:link w:val="af7"/>
    <w:rsid w:val="00F35B94"/>
    <w:rPr>
      <w:rFonts w:ascii="Times New Roman" w:eastAsia="Times New Roman" w:hAnsi="Times New Roman" w:cs="Times New Roman"/>
      <w:sz w:val="24"/>
      <w:szCs w:val="20"/>
    </w:rPr>
  </w:style>
  <w:style w:type="paragraph" w:customStyle="1" w:styleId="-1">
    <w:name w:val="Список-1"/>
    <w:basedOn w:val="a"/>
    <w:rsid w:val="00F35B94"/>
    <w:pPr>
      <w:numPr>
        <w:numId w:val="9"/>
      </w:numPr>
      <w:spacing w:before="60" w:after="60" w:line="312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Абзац списка Знак"/>
    <w:basedOn w:val="a0"/>
    <w:link w:val="a4"/>
    <w:uiPriority w:val="34"/>
    <w:rsid w:val="00F35B94"/>
    <w:rPr>
      <w:sz w:val="24"/>
    </w:rPr>
  </w:style>
  <w:style w:type="paragraph" w:styleId="af9">
    <w:name w:val="Balloon Text"/>
    <w:basedOn w:val="a"/>
    <w:link w:val="afa"/>
    <w:uiPriority w:val="99"/>
    <w:semiHidden/>
    <w:unhideWhenUsed/>
    <w:rsid w:val="00EA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A5464"/>
    <w:rPr>
      <w:rFonts w:ascii="Tahoma" w:hAnsi="Tahoma" w:cs="Tahoma"/>
      <w:sz w:val="16"/>
      <w:szCs w:val="16"/>
    </w:rPr>
  </w:style>
  <w:style w:type="paragraph" w:customStyle="1" w:styleId="1">
    <w:name w:val="Обыч_список1"/>
    <w:basedOn w:val="a"/>
    <w:rsid w:val="002F545D"/>
    <w:pPr>
      <w:numPr>
        <w:numId w:val="39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_МелкийТекст"/>
    <w:link w:val="afc"/>
    <w:rsid w:val="002F545D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_НазвСтолбца"/>
    <w:basedOn w:val="afb"/>
    <w:rsid w:val="002F545D"/>
    <w:pPr>
      <w:jc w:val="center"/>
    </w:pPr>
    <w:rPr>
      <w:b/>
    </w:rPr>
  </w:style>
  <w:style w:type="character" w:customStyle="1" w:styleId="afc">
    <w:name w:val="_МелкийТекст Знак"/>
    <w:basedOn w:val="a0"/>
    <w:link w:val="afb"/>
    <w:locked/>
    <w:rsid w:val="002F54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footer"/>
    <w:basedOn w:val="a"/>
    <w:link w:val="aff"/>
    <w:uiPriority w:val="99"/>
    <w:unhideWhenUsed/>
    <w:rsid w:val="0048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48369F"/>
  </w:style>
  <w:style w:type="paragraph" w:customStyle="1" w:styleId="14">
    <w:name w:val="Заголовок 1 (Приложение)"/>
    <w:basedOn w:val="a"/>
    <w:next w:val="a"/>
    <w:rsid w:val="00F67724"/>
    <w:pPr>
      <w:pageBreakBefore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_________Microsoft_Visio222.vsd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___Microsoft_Visio111.vs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47A01-8114-4AB4-8630-F8E032CFD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13</Pages>
  <Words>3181</Words>
  <Characters>18136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2019-10-21T14:54:00Z</cp:lastPrinted>
  <dcterms:created xsi:type="dcterms:W3CDTF">2020-02-27T11:35:00Z</dcterms:created>
  <dcterms:modified xsi:type="dcterms:W3CDTF">2020-04-15T10:41:00Z</dcterms:modified>
</cp:coreProperties>
</file>