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D2" w:rsidRPr="00AA498E" w:rsidRDefault="00A636D2" w:rsidP="005F1791">
      <w:pPr>
        <w:jc w:val="right"/>
        <w:rPr>
          <w:rFonts w:ascii="Cambria" w:hAnsi="Cambria"/>
        </w:rPr>
      </w:pPr>
    </w:p>
    <w:p w:rsidR="00A636D2" w:rsidRPr="00AA498E" w:rsidRDefault="00A636D2" w:rsidP="005F1791">
      <w:pPr>
        <w:jc w:val="right"/>
        <w:rPr>
          <w:rFonts w:ascii="Cambria" w:hAnsi="Cambria"/>
        </w:rPr>
      </w:pPr>
    </w:p>
    <w:p w:rsidR="00A636D2" w:rsidRPr="00AA498E" w:rsidRDefault="00A636D2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A636D2" w:rsidRDefault="00A636D2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B35126">
        <w:rPr>
          <w:b/>
          <w:noProof/>
        </w:rPr>
        <w:t>175-21/02/18</w:t>
      </w:r>
      <w:r w:rsidRPr="006E444A">
        <w:rPr>
          <w:b/>
        </w:rPr>
        <w:t xml:space="preserve"> </w:t>
      </w:r>
      <w:r w:rsidRPr="00B35126">
        <w:rPr>
          <w:b/>
          <w:noProof/>
        </w:rPr>
        <w:t xml:space="preserve">на оказание услуг по обслуживанию сети  банкоматов  </w:t>
      </w:r>
      <w:r w:rsidRPr="006E444A">
        <w:rPr>
          <w:b/>
        </w:rPr>
        <w:t>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A636D2" w:rsidRPr="00A636D2" w:rsidRDefault="00A636D2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r w:rsidRPr="006E444A">
        <w:rPr>
          <w:rFonts w:ascii="Cambria" w:hAnsi="Cambria"/>
        </w:rPr>
        <w:t>Воронцовская,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A636D2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A636D2">
        <w:rPr>
          <w:rFonts w:ascii="Cambria" w:hAnsi="Cambria"/>
        </w:rPr>
        <w:t xml:space="preserve">175-21/02/18. </w:t>
      </w:r>
    </w:p>
    <w:p w:rsidR="00A636D2" w:rsidRPr="00502DB6" w:rsidRDefault="00A636D2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502DB6">
        <w:rPr>
          <w:rFonts w:ascii="Cambria" w:hAnsi="Cambria"/>
          <w:noProof/>
          <w:sz w:val="24"/>
        </w:rPr>
        <w:t xml:space="preserve">на право заключения договора на оказание услуг по обслуживанию сети  банкоматов  </w:t>
      </w:r>
      <w:r w:rsidRPr="00502DB6">
        <w:rPr>
          <w:rFonts w:ascii="Cambria" w:hAnsi="Cambria"/>
          <w:sz w:val="24"/>
        </w:rPr>
        <w:t>для Банка.</w:t>
      </w:r>
    </w:p>
    <w:p w:rsidR="00A636D2" w:rsidRPr="004B2B98" w:rsidRDefault="00A636D2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A636D2" w:rsidRPr="00AA498E" w:rsidRDefault="00A636D2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A636D2" w:rsidRPr="00AA498E" w:rsidTr="005179FE">
        <w:trPr>
          <w:trHeight w:val="330"/>
        </w:trPr>
        <w:tc>
          <w:tcPr>
            <w:tcW w:w="6379" w:type="dxa"/>
          </w:tcPr>
          <w:p w:rsidR="00A636D2" w:rsidRPr="006E444A" w:rsidRDefault="00A636D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A636D2" w:rsidRPr="00D156D4" w:rsidDel="00863018" w:rsidRDefault="00A636D2" w:rsidP="006D6F67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C07ECC">
              <w:rPr>
                <w:rFonts w:ascii="Cambria" w:hAnsi="Cambria"/>
                <w:noProof/>
                <w:lang w:val="en-US"/>
              </w:rPr>
              <w:t>21</w:t>
            </w:r>
            <w:r w:rsidR="00502DB6">
              <w:rPr>
                <w:rFonts w:ascii="Cambria" w:hAnsi="Cambria"/>
                <w:noProof/>
              </w:rPr>
              <w:t>.0</w:t>
            </w:r>
            <w:r w:rsidR="00502DB6">
              <w:rPr>
                <w:rFonts w:ascii="Cambria" w:hAnsi="Cambria"/>
                <w:noProof/>
                <w:lang w:val="en-US"/>
              </w:rPr>
              <w:t>3</w:t>
            </w:r>
            <w:r>
              <w:rPr>
                <w:rFonts w:ascii="Cambria" w:hAnsi="Cambria"/>
                <w:noProof/>
              </w:rPr>
              <w:t>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A636D2" w:rsidRPr="006E444A" w:rsidTr="00845989">
        <w:trPr>
          <w:trHeight w:val="377"/>
        </w:trPr>
        <w:tc>
          <w:tcPr>
            <w:tcW w:w="6379" w:type="dxa"/>
          </w:tcPr>
          <w:p w:rsidR="00A636D2" w:rsidRPr="006E444A" w:rsidRDefault="00A636D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A636D2" w:rsidRPr="00D156D4" w:rsidDel="00863018" w:rsidRDefault="00A636D2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502DB6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61127C" w:rsidRPr="0061127C">
              <w:rPr>
                <w:rFonts w:ascii="Cambria" w:hAnsi="Cambria"/>
                <w:noProof/>
                <w:szCs w:val="22"/>
              </w:rPr>
              <w:t>09.04</w:t>
            </w:r>
            <w:r w:rsidRPr="00B35126">
              <w:rPr>
                <w:rFonts w:ascii="Cambria" w:hAnsi="Cambria"/>
                <w:noProof/>
                <w:szCs w:val="22"/>
              </w:rPr>
              <w:t>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A636D2" w:rsidRPr="006E444A" w:rsidTr="005179FE">
        <w:trPr>
          <w:trHeight w:val="330"/>
        </w:trPr>
        <w:tc>
          <w:tcPr>
            <w:tcW w:w="6379" w:type="dxa"/>
          </w:tcPr>
          <w:p w:rsidR="00A636D2" w:rsidRPr="006E444A" w:rsidRDefault="00A636D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A636D2" w:rsidRPr="00D156D4" w:rsidDel="00863018" w:rsidRDefault="00502DB6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61127C" w:rsidRPr="0061127C">
              <w:rPr>
                <w:rFonts w:ascii="Cambria" w:hAnsi="Cambria"/>
                <w:noProof/>
                <w:szCs w:val="22"/>
                <w:lang w:val="en-US"/>
              </w:rPr>
              <w:t>12.04</w:t>
            </w:r>
            <w:r w:rsidR="00A636D2" w:rsidRPr="00B35126">
              <w:rPr>
                <w:rFonts w:ascii="Cambria" w:hAnsi="Cambria"/>
                <w:noProof/>
                <w:szCs w:val="22"/>
              </w:rPr>
              <w:t>.2018</w:t>
            </w:r>
            <w:r w:rsidR="00A636D2">
              <w:rPr>
                <w:rFonts w:ascii="Cambria" w:hAnsi="Cambria"/>
                <w:szCs w:val="22"/>
              </w:rPr>
              <w:t xml:space="preserve"> </w:t>
            </w:r>
            <w:r w:rsidR="00A636D2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A636D2" w:rsidRPr="00AA498E" w:rsidTr="005179FE">
        <w:trPr>
          <w:trHeight w:val="330"/>
        </w:trPr>
        <w:tc>
          <w:tcPr>
            <w:tcW w:w="6379" w:type="dxa"/>
          </w:tcPr>
          <w:p w:rsidR="00A636D2" w:rsidRPr="006E444A" w:rsidRDefault="00A636D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A636D2" w:rsidRPr="00D156D4" w:rsidDel="00863018" w:rsidRDefault="00502DB6" w:rsidP="0061127C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61127C">
              <w:rPr>
                <w:rFonts w:ascii="Cambria" w:hAnsi="Cambria"/>
                <w:noProof/>
                <w:szCs w:val="22"/>
              </w:rPr>
              <w:t>13</w:t>
            </w:r>
            <w:r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04</w:t>
            </w:r>
            <w:r w:rsidR="00A636D2" w:rsidRPr="00B35126">
              <w:rPr>
                <w:rFonts w:ascii="Cambria" w:hAnsi="Cambria"/>
                <w:noProof/>
                <w:szCs w:val="22"/>
              </w:rPr>
              <w:t>.2018</w:t>
            </w:r>
            <w:r w:rsidR="00A636D2">
              <w:rPr>
                <w:rFonts w:ascii="Cambria" w:hAnsi="Cambria"/>
                <w:szCs w:val="22"/>
              </w:rPr>
              <w:t xml:space="preserve"> </w:t>
            </w:r>
            <w:r w:rsidR="00A636D2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A636D2" w:rsidRPr="006E444A" w:rsidTr="005179FE">
        <w:trPr>
          <w:trHeight w:val="330"/>
        </w:trPr>
        <w:tc>
          <w:tcPr>
            <w:tcW w:w="6379" w:type="dxa"/>
          </w:tcPr>
          <w:p w:rsidR="00A636D2" w:rsidRPr="006E444A" w:rsidRDefault="00A636D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A636D2" w:rsidRPr="00D156D4" w:rsidDel="00863018" w:rsidRDefault="000301B1" w:rsidP="000301B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08</w:t>
            </w:r>
            <w:r w:rsidR="00502DB6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A636D2">
              <w:rPr>
                <w:rFonts w:ascii="Cambria" w:hAnsi="Cambria"/>
                <w:noProof/>
                <w:szCs w:val="22"/>
              </w:rPr>
              <w:t>.2018</w:t>
            </w:r>
            <w:r w:rsidR="00A636D2">
              <w:rPr>
                <w:rFonts w:ascii="Cambria" w:hAnsi="Cambria"/>
                <w:szCs w:val="22"/>
              </w:rPr>
              <w:t xml:space="preserve"> </w:t>
            </w:r>
            <w:r w:rsidR="00A636D2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A636D2" w:rsidRPr="00AA498E" w:rsidTr="005179FE">
        <w:trPr>
          <w:trHeight w:val="330"/>
        </w:trPr>
        <w:tc>
          <w:tcPr>
            <w:tcW w:w="6379" w:type="dxa"/>
          </w:tcPr>
          <w:p w:rsidR="00A636D2" w:rsidRPr="006E444A" w:rsidRDefault="00A636D2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A636D2" w:rsidRPr="00D156D4" w:rsidDel="00863018" w:rsidRDefault="000301B1" w:rsidP="0061127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12</w:t>
            </w:r>
            <w:bookmarkStart w:id="0" w:name="_GoBack"/>
            <w:bookmarkEnd w:id="0"/>
            <w:r w:rsidR="00502DB6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A636D2">
              <w:rPr>
                <w:rFonts w:ascii="Cambria" w:hAnsi="Cambria"/>
                <w:noProof/>
                <w:szCs w:val="22"/>
              </w:rPr>
              <w:t>.2018</w:t>
            </w:r>
            <w:r w:rsidR="00A636D2">
              <w:rPr>
                <w:rFonts w:ascii="Cambria" w:hAnsi="Cambria"/>
                <w:szCs w:val="22"/>
              </w:rPr>
              <w:t xml:space="preserve"> </w:t>
            </w:r>
            <w:r w:rsidR="00A636D2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A636D2" w:rsidRPr="00AA498E" w:rsidRDefault="00A636D2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A636D2" w:rsidRPr="00AA498E" w:rsidRDefault="00A636D2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A636D2" w:rsidRPr="00845989" w:rsidRDefault="00A636D2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A636D2" w:rsidRPr="00480F20" w:rsidRDefault="00A636D2" w:rsidP="00480F2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A636D2">
        <w:rPr>
          <w:rFonts w:ascii="Cambria" w:hAnsi="Cambria"/>
          <w:sz w:val="24"/>
        </w:rPr>
        <w:t xml:space="preserve"> Начальник департамента  электронного бизнеса и платежных сервисов Дирекции карточного, депозитного и электронного бизнеса Базалей Н.Ю.</w:t>
      </w:r>
      <w:r w:rsidRPr="00480F20">
        <w:rPr>
          <w:rFonts w:ascii="Cambria" w:hAnsi="Cambria"/>
          <w:sz w:val="24"/>
        </w:rPr>
        <w:t>, тел.</w:t>
      </w:r>
      <w:r w:rsidRPr="00A636D2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A636D2">
        <w:rPr>
          <w:rFonts w:ascii="Cambria" w:hAnsi="Cambria"/>
          <w:sz w:val="24"/>
        </w:rPr>
        <w:t xml:space="preserve"> 2047,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A636D2">
        <w:rPr>
          <w:rFonts w:ascii="Cambria" w:hAnsi="Cambria"/>
          <w:sz w:val="24"/>
        </w:rPr>
        <w:t xml:space="preserve"> bazaley_nyu@tkbbank.ru.</w:t>
      </w:r>
    </w:p>
    <w:p w:rsidR="00A636D2" w:rsidRDefault="00A636D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A636D2" w:rsidRDefault="00A636D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A636D2" w:rsidRDefault="00A636D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A636D2" w:rsidRPr="005F1060" w:rsidRDefault="00A636D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A636D2" w:rsidRPr="00AA498E" w:rsidRDefault="00A636D2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A636D2" w:rsidRDefault="00A636D2" w:rsidP="00502DB6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A636D2" w:rsidRPr="001F1253" w:rsidRDefault="00A636D2" w:rsidP="00502DB6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A636D2" w:rsidRPr="004F416C" w:rsidRDefault="00A636D2" w:rsidP="00502DB6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A636D2" w:rsidRPr="00AA498E" w:rsidRDefault="00A636D2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A636D2" w:rsidRPr="00AA498E" w:rsidRDefault="00A636D2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A636D2" w:rsidRDefault="00A636D2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A636D2" w:rsidRPr="00F2022A" w:rsidRDefault="00A636D2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A636D2" w:rsidRDefault="00A636D2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A636D2" w:rsidRDefault="00A636D2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A636D2" w:rsidRPr="00F54C49" w:rsidRDefault="00A636D2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  <w:r>
        <w:rPr>
          <w:rFonts w:ascii="Cambria" w:hAnsi="Cambria"/>
          <w:sz w:val="24"/>
          <w:szCs w:val="24"/>
        </w:rPr>
        <w:t>.</w:t>
      </w:r>
    </w:p>
    <w:p w:rsidR="00A636D2" w:rsidRPr="00017D07" w:rsidRDefault="00A636D2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A636D2" w:rsidRPr="00017D07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A636D2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A636D2" w:rsidRPr="00F2022A" w:rsidRDefault="00A636D2" w:rsidP="00FB6471">
      <w:pPr>
        <w:pStyle w:val="afd"/>
        <w:ind w:left="540"/>
        <w:rPr>
          <w:rFonts w:ascii="Cambria" w:hAnsi="Cambria"/>
          <w:sz w:val="24"/>
        </w:rPr>
      </w:pPr>
    </w:p>
    <w:p w:rsidR="00A636D2" w:rsidRPr="00F2022A" w:rsidRDefault="00A636D2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A636D2" w:rsidRPr="00F2022A" w:rsidRDefault="00A636D2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A636D2" w:rsidRPr="00F2022A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A636D2" w:rsidRPr="00F2022A" w:rsidRDefault="00A636D2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A636D2" w:rsidRDefault="00A636D2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A636D2" w:rsidRDefault="00A636D2" w:rsidP="00FB6471">
      <w:pPr>
        <w:pStyle w:val="afd"/>
        <w:ind w:left="540"/>
        <w:rPr>
          <w:rFonts w:ascii="Cambria" w:hAnsi="Cambria"/>
          <w:sz w:val="24"/>
        </w:rPr>
      </w:pPr>
    </w:p>
    <w:p w:rsidR="00A636D2" w:rsidRDefault="00A636D2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A636D2" w:rsidRDefault="00A636D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A636D2" w:rsidRPr="00410CD5" w:rsidRDefault="00A636D2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A636D2" w:rsidRPr="00F54C49" w:rsidRDefault="00A636D2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A636D2" w:rsidRDefault="00A636D2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A636D2" w:rsidRPr="00F54C49" w:rsidRDefault="00A636D2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A636D2" w:rsidRPr="00AA498E" w:rsidRDefault="00A636D2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>т Microsoft Excel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A636D2" w:rsidRPr="00A70D9B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A636D2" w:rsidRPr="000B1306" w:rsidRDefault="00A636D2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A636D2" w:rsidRPr="00AA498E" w:rsidRDefault="00A636D2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A636D2" w:rsidRPr="00137746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A636D2" w:rsidRPr="00B244ED" w:rsidRDefault="00A636D2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>формат Microsoft Excel</w:t>
      </w:r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A636D2" w:rsidRPr="00137746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lastRenderedPageBreak/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A636D2" w:rsidRPr="00137746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Microsoft RTF, Microsoft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Microsoft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A636D2" w:rsidRPr="00137746" w:rsidRDefault="00A636D2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A636D2" w:rsidRPr="00137746" w:rsidRDefault="00A636D2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E360DE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A636D2" w:rsidRPr="00137746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A636D2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не</w:t>
      </w:r>
      <w:r w:rsidRPr="00137746">
        <w:rPr>
          <w:rFonts w:ascii="Cambria" w:hAnsi="Cambria"/>
          <w:sz w:val="24"/>
        </w:rPr>
        <w:t xml:space="preserve">поступлением электронных писем в адрес Тендерной Комиссии. </w:t>
      </w:r>
    </w:p>
    <w:p w:rsidR="00A636D2" w:rsidRPr="00137746" w:rsidRDefault="00A636D2" w:rsidP="00FB6471">
      <w:pPr>
        <w:pStyle w:val="afd"/>
        <w:ind w:left="720"/>
        <w:rPr>
          <w:rFonts w:ascii="Cambria" w:hAnsi="Cambria"/>
          <w:sz w:val="24"/>
        </w:rPr>
      </w:pPr>
    </w:p>
    <w:p w:rsidR="00A636D2" w:rsidRDefault="00A636D2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A636D2" w:rsidRPr="00AA498E" w:rsidRDefault="00A636D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A636D2" w:rsidRPr="00A636D2" w:rsidRDefault="00A636D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A636D2">
        <w:rPr>
          <w:rFonts w:ascii="Cambria" w:hAnsi="Cambria"/>
        </w:rPr>
        <w:t>Стоимость предложения в рублях, с учетом НДС (вес критерия 80%).</w:t>
      </w:r>
    </w:p>
    <w:p w:rsidR="00A636D2" w:rsidRPr="00A636D2" w:rsidRDefault="00A636D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A636D2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A636D2" w:rsidRPr="00A636D2" w:rsidRDefault="00A636D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A636D2">
        <w:rPr>
          <w:rFonts w:ascii="Cambria" w:hAnsi="Cambria"/>
        </w:rPr>
        <w:t>Оценка опыта участника конкурса (вес критерия 10%).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» производится арифметически в сравнении со всеми допущенными к конкурсу предложениями, остальных параметров – экспертно.</w:t>
      </w:r>
    </w:p>
    <w:p w:rsidR="00A636D2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A636D2" w:rsidRPr="000B1306" w:rsidRDefault="00A636D2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A636D2" w:rsidRDefault="00A636D2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A636D2" w:rsidRPr="00AA498E" w:rsidRDefault="00A636D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A636D2" w:rsidRPr="000B1306" w:rsidRDefault="00A636D2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r w:rsidRPr="000B1306">
        <w:rPr>
          <w:rFonts w:ascii="Cambria" w:eastAsia="Arial Unicode MS" w:hAnsi="Cambria"/>
          <w:b/>
          <w:sz w:val="24"/>
          <w:szCs w:val="28"/>
        </w:rPr>
        <w:t>Microsoft Excel</w:t>
      </w:r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A636D2" w:rsidRPr="00AA498E" w:rsidRDefault="00A636D2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A636D2" w:rsidRPr="00AA498E" w:rsidRDefault="00A636D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A636D2" w:rsidRPr="009840D5" w:rsidRDefault="00A636D2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B35126">
        <w:rPr>
          <w:rFonts w:ascii="Cambria" w:hAnsi="Cambria"/>
          <w:noProof/>
          <w:sz w:val="20"/>
          <w:szCs w:val="20"/>
        </w:rPr>
        <w:t>175-21/02/18</w:t>
      </w:r>
    </w:p>
    <w:p w:rsidR="00A636D2" w:rsidRPr="00AA498E" w:rsidRDefault="00A636D2" w:rsidP="001D70BD">
      <w:pPr>
        <w:widowControl w:val="0"/>
        <w:rPr>
          <w:rFonts w:ascii="Cambria" w:hAnsi="Cambria"/>
          <w:b/>
          <w:bCs/>
        </w:rPr>
      </w:pPr>
    </w:p>
    <w:p w:rsidR="00A636D2" w:rsidRPr="00D156D4" w:rsidRDefault="00A636D2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A636D2" w:rsidRPr="00D156D4" w:rsidRDefault="00A636D2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A636D2" w:rsidRPr="00412353" w:rsidRDefault="00A636D2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A636D2" w:rsidRPr="004B2B98" w:rsidRDefault="00A636D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A636D2" w:rsidRPr="004B2B98" w:rsidRDefault="00A636D2" w:rsidP="00A636D2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A636D2" w:rsidRPr="00382EAC" w:rsidRDefault="00A636D2" w:rsidP="00A636D2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A636D2">
        <w:rPr>
          <w:rFonts w:ascii="Cambria" w:eastAsia="Arial Unicode MS" w:hAnsi="Cambria"/>
          <w:sz w:val="24"/>
          <w:szCs w:val="28"/>
        </w:rPr>
        <w:t>поставщика на право заключения договора на оказание услуг по</w:t>
      </w:r>
      <w:r w:rsidR="008031B7">
        <w:rPr>
          <w:rFonts w:ascii="Cambria" w:eastAsia="Arial Unicode MS" w:hAnsi="Cambria"/>
          <w:sz w:val="24"/>
          <w:szCs w:val="28"/>
        </w:rPr>
        <w:t xml:space="preserve"> обслуживанию сети  банкоматов</w:t>
      </w:r>
      <w:r w:rsidR="008031B7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A636D2">
        <w:rPr>
          <w:rFonts w:ascii="Cambria" w:eastAsia="Arial Unicode MS" w:hAnsi="Cambria"/>
          <w:sz w:val="24"/>
          <w:szCs w:val="28"/>
        </w:rPr>
        <w:t>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A636D2" w:rsidRPr="004B2B98" w:rsidRDefault="00A636D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02DB6" w:rsidRPr="00502DB6" w:rsidRDefault="00502DB6" w:rsidP="00502DB6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Техническое задание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2.1.   </w:t>
      </w:r>
      <w:r w:rsidRPr="00502DB6">
        <w:rPr>
          <w:rFonts w:ascii="Cambria" w:hAnsi="Cambria"/>
          <w:sz w:val="24"/>
          <w:lang w:val="x-none" w:eastAsia="x-none"/>
        </w:rPr>
        <w:t>Количество передаваем</w:t>
      </w:r>
      <w:r>
        <w:rPr>
          <w:rFonts w:ascii="Cambria" w:hAnsi="Cambria"/>
          <w:sz w:val="24"/>
          <w:lang w:val="x-none" w:eastAsia="x-none"/>
        </w:rPr>
        <w:t>ых на обслуживание  банкоматов</w:t>
      </w:r>
      <w:r>
        <w:rPr>
          <w:rFonts w:ascii="Cambria" w:hAnsi="Cambria"/>
          <w:sz w:val="24"/>
          <w:lang w:eastAsia="x-none"/>
        </w:rPr>
        <w:t xml:space="preserve">: </w:t>
      </w:r>
      <w:r>
        <w:rPr>
          <w:rFonts w:ascii="Cambria" w:hAnsi="Cambria"/>
          <w:sz w:val="24"/>
          <w:lang w:val="x-none" w:eastAsia="x-none"/>
        </w:rPr>
        <w:t xml:space="preserve">250 </w:t>
      </w:r>
      <w:r w:rsidRPr="00502DB6">
        <w:rPr>
          <w:rFonts w:ascii="Cambria" w:hAnsi="Cambria"/>
          <w:sz w:val="24"/>
          <w:lang w:val="x-none" w:eastAsia="x-none"/>
        </w:rPr>
        <w:t xml:space="preserve">шт. 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2.2.   </w:t>
      </w:r>
      <w:r>
        <w:rPr>
          <w:rFonts w:ascii="Cambria" w:hAnsi="Cambria"/>
          <w:sz w:val="24"/>
          <w:lang w:val="x-none" w:eastAsia="x-none"/>
        </w:rPr>
        <w:t>Условия обслуживания</w:t>
      </w:r>
      <w:r>
        <w:rPr>
          <w:rFonts w:ascii="Cambria" w:hAnsi="Cambria"/>
          <w:sz w:val="24"/>
          <w:lang w:eastAsia="x-none"/>
        </w:rPr>
        <w:t>: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>1). Расширенный</w:t>
      </w:r>
      <w:r>
        <w:rPr>
          <w:rFonts w:ascii="Cambria" w:hAnsi="Cambria"/>
          <w:sz w:val="24"/>
          <w:lang w:val="x-none" w:eastAsia="x-none"/>
        </w:rPr>
        <w:t xml:space="preserve"> режим обслуживания</w:t>
      </w:r>
      <w:r>
        <w:rPr>
          <w:rFonts w:ascii="Cambria" w:hAnsi="Cambria"/>
          <w:sz w:val="24"/>
          <w:lang w:eastAsia="x-none"/>
        </w:rPr>
        <w:t>: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eastAsia="x-none"/>
        </w:rPr>
      </w:pPr>
      <w:r w:rsidRPr="00502DB6">
        <w:rPr>
          <w:rFonts w:ascii="Cambria" w:hAnsi="Cambria"/>
          <w:sz w:val="24"/>
          <w:lang w:val="x-none" w:eastAsia="x-none"/>
        </w:rPr>
        <w:t>Прием заявок (по московскому времени)  пн. – сб.  с  9-00 – 18-00</w:t>
      </w:r>
      <w:r>
        <w:rPr>
          <w:rFonts w:ascii="Cambria" w:hAnsi="Cambria"/>
          <w:sz w:val="24"/>
          <w:lang w:eastAsia="x-none"/>
        </w:rPr>
        <w:t>;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eastAsia="x-none"/>
        </w:rPr>
      </w:pPr>
      <w:r w:rsidRPr="00502DB6">
        <w:rPr>
          <w:rFonts w:ascii="Cambria" w:hAnsi="Cambria"/>
          <w:sz w:val="24"/>
          <w:lang w:val="x-none" w:eastAsia="x-none"/>
        </w:rPr>
        <w:t>Выполнение заявок  пн. – сб. с  9-00 – 19-00</w:t>
      </w:r>
      <w:r>
        <w:rPr>
          <w:rFonts w:ascii="Cambria" w:hAnsi="Cambria"/>
          <w:sz w:val="24"/>
          <w:lang w:eastAsia="x-none"/>
        </w:rPr>
        <w:t>.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>2). Базовый</w:t>
      </w:r>
      <w:r w:rsidRPr="00502DB6">
        <w:rPr>
          <w:rFonts w:ascii="Cambria" w:hAnsi="Cambria"/>
          <w:sz w:val="24"/>
          <w:lang w:val="x-none" w:eastAsia="x-none"/>
        </w:rPr>
        <w:t xml:space="preserve"> режим обслуживания</w:t>
      </w:r>
      <w:r>
        <w:rPr>
          <w:rFonts w:ascii="Cambria" w:hAnsi="Cambria"/>
          <w:sz w:val="24"/>
          <w:lang w:eastAsia="x-none"/>
        </w:rPr>
        <w:t>: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eastAsia="x-none"/>
        </w:rPr>
      </w:pPr>
      <w:r w:rsidRPr="00502DB6">
        <w:rPr>
          <w:rFonts w:ascii="Cambria" w:hAnsi="Cambria"/>
          <w:sz w:val="24"/>
          <w:lang w:val="x-none" w:eastAsia="x-none"/>
        </w:rPr>
        <w:t>Прием заявок (по московскому времени)  пн. – пт.  с  9-00 – 18-00</w:t>
      </w:r>
      <w:r>
        <w:rPr>
          <w:rFonts w:ascii="Cambria" w:hAnsi="Cambria"/>
          <w:sz w:val="24"/>
          <w:lang w:eastAsia="x-none"/>
        </w:rPr>
        <w:t>;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  <w:r w:rsidRPr="00502DB6">
        <w:rPr>
          <w:rFonts w:ascii="Cambria" w:hAnsi="Cambria"/>
          <w:sz w:val="24"/>
          <w:lang w:val="x-none" w:eastAsia="x-none"/>
        </w:rPr>
        <w:t>Выполнение заявок  пн. – пт. с  9-00 – 19-00</w:t>
      </w:r>
      <w:r>
        <w:rPr>
          <w:rFonts w:ascii="Cambria" w:hAnsi="Cambria"/>
          <w:sz w:val="24"/>
          <w:lang w:eastAsia="x-none"/>
        </w:rPr>
        <w:t>.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2.3.  </w:t>
      </w:r>
      <w:r w:rsidRPr="00502DB6">
        <w:rPr>
          <w:rFonts w:ascii="Cambria" w:hAnsi="Cambria"/>
          <w:sz w:val="24"/>
          <w:lang w:val="x-none" w:eastAsia="x-none"/>
        </w:rPr>
        <w:t>Гарантированное время прибытия на место установки оборудования по заявке заказчика: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- в</w:t>
      </w:r>
      <w:r w:rsidRPr="00502DB6">
        <w:rPr>
          <w:rFonts w:ascii="Cambria" w:hAnsi="Cambria"/>
          <w:sz w:val="24"/>
          <w:lang w:val="x-none" w:eastAsia="x-none"/>
        </w:rPr>
        <w:t xml:space="preserve"> Москве - 4 рабочих часа; 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- в</w:t>
      </w:r>
      <w:r w:rsidRPr="00502DB6">
        <w:rPr>
          <w:rFonts w:ascii="Cambria" w:hAnsi="Cambria"/>
          <w:sz w:val="24"/>
          <w:lang w:val="x-none" w:eastAsia="x-none"/>
        </w:rPr>
        <w:t xml:space="preserve"> Московской области – 6 рабочих часов.</w:t>
      </w:r>
    </w:p>
    <w:p w:rsidR="00502DB6" w:rsidRDefault="00502DB6" w:rsidP="00502DB6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2.4.   </w:t>
      </w:r>
      <w:r w:rsidRPr="00502DB6">
        <w:rPr>
          <w:rFonts w:ascii="Cambria" w:hAnsi="Cambria"/>
          <w:sz w:val="24"/>
          <w:lang w:val="x-none" w:eastAsia="x-none"/>
        </w:rPr>
        <w:t>Ответственное хранение банкома</w:t>
      </w:r>
      <w:r>
        <w:rPr>
          <w:rFonts w:ascii="Cambria" w:hAnsi="Cambria"/>
          <w:sz w:val="24"/>
          <w:lang w:val="x-none" w:eastAsia="x-none"/>
        </w:rPr>
        <w:t>тов Банка на складе подрядчика</w:t>
      </w:r>
      <w:r>
        <w:rPr>
          <w:rFonts w:ascii="Cambria" w:hAnsi="Cambria"/>
          <w:sz w:val="24"/>
          <w:lang w:eastAsia="x-none"/>
        </w:rPr>
        <w:t>: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          - </w:t>
      </w:r>
      <w:r w:rsidR="00AF01DE" w:rsidRPr="00522FD7">
        <w:rPr>
          <w:rFonts w:ascii="Cambria" w:hAnsi="Cambria"/>
          <w:b/>
          <w:sz w:val="24"/>
          <w:lang w:eastAsia="x-none"/>
        </w:rPr>
        <w:t>ответственное хранение банкоматов Банка на складе победителя тендера за его счет</w:t>
      </w:r>
      <w:r>
        <w:rPr>
          <w:rFonts w:ascii="Cambria" w:hAnsi="Cambria"/>
          <w:sz w:val="24"/>
          <w:lang w:eastAsia="x-none"/>
        </w:rPr>
        <w:t>;</w:t>
      </w:r>
    </w:p>
    <w:p w:rsidR="00502DB6" w:rsidRPr="00502DB6" w:rsidRDefault="00763AFC" w:rsidP="00763AFC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- </w:t>
      </w:r>
      <w:r w:rsidR="00AF01DE">
        <w:rPr>
          <w:rFonts w:ascii="Cambria" w:hAnsi="Cambria"/>
          <w:sz w:val="24"/>
          <w:lang w:eastAsia="x-none"/>
        </w:rPr>
        <w:t>в течение</w:t>
      </w:r>
      <w:r w:rsidR="00AF01DE" w:rsidRPr="00AF01DE">
        <w:rPr>
          <w:rFonts w:ascii="Cambria" w:hAnsi="Cambria"/>
          <w:sz w:val="24"/>
          <w:lang w:eastAsia="x-none"/>
        </w:rPr>
        <w:t xml:space="preserve"> 10 рабочих дней с момента подведения итогов тендера и заключения договора, победитель тендера обязан за свой счет вывезти на свой</w:t>
      </w:r>
      <w:r w:rsidR="00AF01DE">
        <w:rPr>
          <w:rFonts w:ascii="Cambria" w:hAnsi="Cambria"/>
          <w:sz w:val="24"/>
          <w:lang w:eastAsia="x-none"/>
        </w:rPr>
        <w:t xml:space="preserve"> склад 10 банкоматов с адресов</w:t>
      </w:r>
      <w:r w:rsidR="00502DB6" w:rsidRPr="00502DB6">
        <w:rPr>
          <w:rFonts w:ascii="Cambria" w:hAnsi="Cambria"/>
          <w:sz w:val="24"/>
          <w:lang w:val="x-none" w:eastAsia="x-none"/>
        </w:rPr>
        <w:t>:</w:t>
      </w:r>
    </w:p>
    <w:p w:rsidR="00502DB6" w:rsidRPr="00763AFC" w:rsidRDefault="00763AFC" w:rsidP="00763AFC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1). </w:t>
      </w:r>
      <w:r w:rsidR="00502DB6" w:rsidRPr="00502DB6">
        <w:rPr>
          <w:rFonts w:ascii="Cambria" w:hAnsi="Cambria"/>
          <w:sz w:val="24"/>
          <w:lang w:val="x-none" w:eastAsia="x-none"/>
        </w:rPr>
        <w:t>В. Красносельская,  2/1 – 7  шт.</w:t>
      </w:r>
      <w:r>
        <w:rPr>
          <w:rFonts w:ascii="Cambria" w:hAnsi="Cambria"/>
          <w:sz w:val="24"/>
          <w:lang w:eastAsia="x-none"/>
        </w:rPr>
        <w:t>;</w:t>
      </w:r>
    </w:p>
    <w:p w:rsidR="00502DB6" w:rsidRPr="00502DB6" w:rsidRDefault="00763AFC" w:rsidP="00763AFC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2). </w:t>
      </w:r>
      <w:r w:rsidR="00502DB6" w:rsidRPr="00502DB6">
        <w:rPr>
          <w:rFonts w:ascii="Cambria" w:hAnsi="Cambria"/>
          <w:sz w:val="24"/>
          <w:lang w:val="x-none" w:eastAsia="x-none"/>
        </w:rPr>
        <w:t>Сигнальный проезд,  3 – 3  шт.</w:t>
      </w:r>
    </w:p>
    <w:p w:rsidR="00502DB6" w:rsidRPr="00502DB6" w:rsidRDefault="00502DB6" w:rsidP="00763AFC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763AFC" w:rsidRPr="00763AFC" w:rsidRDefault="00763AFC" w:rsidP="00502DB6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Структура цены и условия оплаты</w:t>
      </w:r>
    </w:p>
    <w:p w:rsidR="00763AFC" w:rsidRPr="00763AFC" w:rsidRDefault="00763AFC" w:rsidP="00763AFC">
      <w:pPr>
        <w:pStyle w:val="a0"/>
        <w:numPr>
          <w:ilvl w:val="0"/>
          <w:numId w:val="0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3.1.   В стоимость должно входить оказание следующих услуг:</w:t>
      </w:r>
    </w:p>
    <w:p w:rsidR="00763AFC" w:rsidRDefault="00763AFC" w:rsidP="00763AFC">
      <w:pPr>
        <w:pStyle w:val="a0"/>
        <w:numPr>
          <w:ilvl w:val="0"/>
          <w:numId w:val="0"/>
        </w:numPr>
        <w:ind w:left="56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1). </w:t>
      </w:r>
      <w:r w:rsidRPr="00763AFC">
        <w:rPr>
          <w:rFonts w:ascii="Cambria" w:hAnsi="Cambria"/>
          <w:sz w:val="24"/>
          <w:lang w:val="x-none" w:eastAsia="x-none"/>
        </w:rPr>
        <w:t xml:space="preserve">Предварительный выезд. </w:t>
      </w:r>
    </w:p>
    <w:p w:rsidR="00763AFC" w:rsidRPr="00763AFC" w:rsidRDefault="00763AFC" w:rsidP="00763AFC">
      <w:pPr>
        <w:pStyle w:val="a0"/>
        <w:numPr>
          <w:ilvl w:val="0"/>
          <w:numId w:val="0"/>
        </w:numPr>
        <w:ind w:left="567"/>
        <w:rPr>
          <w:rFonts w:ascii="Cambria" w:hAnsi="Cambria"/>
          <w:sz w:val="24"/>
          <w:lang w:val="x-none" w:eastAsia="x-none"/>
        </w:rPr>
      </w:pPr>
      <w:r w:rsidRPr="00763AFC">
        <w:rPr>
          <w:rFonts w:ascii="Cambria" w:hAnsi="Cambria"/>
          <w:sz w:val="24"/>
          <w:lang w:val="x-none" w:eastAsia="x-none"/>
        </w:rPr>
        <w:t>Выезд на место установки оборудования для определения причин неисправности. Восстановление работоспособности оборудования в случаях, не требующих ремонта или разборки внутренних устройств (сброс ошибок, перезагрузка, включение питания (проверка электропитания, включая защитное заземление).</w:t>
      </w:r>
    </w:p>
    <w:p w:rsidR="00763AFC" w:rsidRDefault="00763AFC" w:rsidP="00763AFC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2). </w:t>
      </w:r>
      <w:r w:rsidRPr="00763AFC">
        <w:rPr>
          <w:rFonts w:ascii="Cambria" w:hAnsi="Cambria"/>
          <w:sz w:val="24"/>
          <w:lang w:val="x-none" w:eastAsia="x-none"/>
        </w:rPr>
        <w:t>Замена че</w:t>
      </w:r>
      <w:r>
        <w:rPr>
          <w:rFonts w:ascii="Cambria" w:hAnsi="Cambria"/>
          <w:sz w:val="24"/>
          <w:lang w:val="x-none" w:eastAsia="x-none"/>
        </w:rPr>
        <w:t>ковой ленты и журнальной ленты.</w:t>
      </w:r>
    </w:p>
    <w:p w:rsidR="00763AFC" w:rsidRPr="002D55A6" w:rsidRDefault="00763AFC" w:rsidP="00763AFC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 w:rsidRPr="00763AFC">
        <w:rPr>
          <w:rFonts w:ascii="Cambria" w:hAnsi="Cambria"/>
          <w:sz w:val="24"/>
          <w:lang w:val="x-none" w:eastAsia="x-none"/>
        </w:rPr>
        <w:t>Замена расходных материалов предоставля</w:t>
      </w:r>
      <w:r w:rsidR="002D55A6">
        <w:rPr>
          <w:rFonts w:ascii="Cambria" w:hAnsi="Cambria"/>
          <w:sz w:val="24"/>
          <w:lang w:val="x-none" w:eastAsia="x-none"/>
        </w:rPr>
        <w:t>емых Исполнителю Заказчиком</w:t>
      </w:r>
      <w:r w:rsidR="002D55A6">
        <w:rPr>
          <w:rFonts w:ascii="Cambria" w:hAnsi="Cambria"/>
          <w:sz w:val="24"/>
          <w:lang w:eastAsia="x-none"/>
        </w:rPr>
        <w:t xml:space="preserve"> </w:t>
      </w:r>
      <w:r>
        <w:rPr>
          <w:rFonts w:ascii="Cambria" w:hAnsi="Cambria"/>
          <w:sz w:val="24"/>
          <w:lang w:val="x-none" w:eastAsia="x-none"/>
        </w:rPr>
        <w:t>по</w:t>
      </w:r>
      <w:r>
        <w:rPr>
          <w:rFonts w:ascii="Cambria" w:hAnsi="Cambria"/>
          <w:sz w:val="24"/>
          <w:lang w:eastAsia="x-none"/>
        </w:rPr>
        <w:t xml:space="preserve"> </w:t>
      </w:r>
      <w:r w:rsidRPr="00763AFC">
        <w:rPr>
          <w:rFonts w:ascii="Cambria" w:hAnsi="Cambria"/>
          <w:sz w:val="24"/>
          <w:lang w:val="x-none" w:eastAsia="x-none"/>
        </w:rPr>
        <w:t>заявке Заказчика. Бумажные ролики предоставляются Банком</w:t>
      </w:r>
      <w:r w:rsidR="002D55A6">
        <w:rPr>
          <w:rFonts w:ascii="Cambria" w:hAnsi="Cambria"/>
          <w:sz w:val="24"/>
          <w:lang w:eastAsia="x-none"/>
        </w:rPr>
        <w:t>.</w:t>
      </w:r>
    </w:p>
    <w:p w:rsidR="00763AFC" w:rsidRP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3). 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Снятие бумажного и электронного журнала с УС Заказчика и отправка их Заказчику. </w:t>
      </w:r>
    </w:p>
    <w:p w:rsidR="00763AFC" w:rsidRP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4). 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Снятие электронных протоколов работы УС в соответствии с инструкцией Заказчика и отправка их Заказчику. </w:t>
      </w:r>
    </w:p>
    <w:p w:rsid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5). 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Устранение замятий в принтерах, купюроприемниках. </w:t>
      </w:r>
    </w:p>
    <w:p w:rsidR="00763AFC" w:rsidRPr="00763AFC" w:rsidRDefault="00763AFC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 w:rsidRPr="00763AFC">
        <w:rPr>
          <w:rFonts w:ascii="Cambria" w:hAnsi="Cambria"/>
          <w:sz w:val="24"/>
          <w:lang w:val="x-none" w:eastAsia="x-none"/>
        </w:rPr>
        <w:t>Выезд на место установки оборудования для устранения замятий</w:t>
      </w:r>
    </w:p>
    <w:p w:rsid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6). 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Проверка работоспособности </w:t>
      </w:r>
      <w:r w:rsidR="00763AFC">
        <w:rPr>
          <w:rFonts w:ascii="Cambria" w:hAnsi="Cambria"/>
          <w:sz w:val="24"/>
          <w:lang w:val="x-none" w:eastAsia="x-none"/>
        </w:rPr>
        <w:t>коммуникационного оборудования.</w:t>
      </w:r>
    </w:p>
    <w:p w:rsidR="00763AFC" w:rsidRPr="00763AFC" w:rsidRDefault="00763AFC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 w:rsidRPr="00763AFC">
        <w:rPr>
          <w:rFonts w:ascii="Cambria" w:hAnsi="Cambria"/>
          <w:sz w:val="24"/>
          <w:lang w:val="x-none" w:eastAsia="x-none"/>
        </w:rPr>
        <w:t>Выезд на место установки оборудования</w:t>
      </w:r>
      <w:r w:rsidR="002D55A6">
        <w:rPr>
          <w:rFonts w:ascii="Cambria" w:hAnsi="Cambria"/>
          <w:sz w:val="24"/>
          <w:lang w:val="x-none" w:eastAsia="x-none"/>
        </w:rPr>
        <w:t xml:space="preserve"> для проверки работоспособности</w:t>
      </w:r>
      <w:r w:rsidR="002D55A6">
        <w:rPr>
          <w:rFonts w:ascii="Cambria" w:hAnsi="Cambria"/>
          <w:sz w:val="24"/>
          <w:lang w:eastAsia="x-none"/>
        </w:rPr>
        <w:t xml:space="preserve"> </w:t>
      </w:r>
      <w:r w:rsidRPr="00763AFC">
        <w:rPr>
          <w:rFonts w:ascii="Cambria" w:hAnsi="Cambria"/>
          <w:sz w:val="24"/>
          <w:lang w:val="x-none" w:eastAsia="x-none"/>
        </w:rPr>
        <w:t>коммуникационного оборудования, при отсутствии связи с устройством.</w:t>
      </w:r>
    </w:p>
    <w:p w:rsid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lastRenderedPageBreak/>
        <w:t xml:space="preserve">7). 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Монтаж/демонтаж оборудования. </w:t>
      </w:r>
    </w:p>
    <w:p w:rsidR="00763AFC" w:rsidRPr="00763AFC" w:rsidRDefault="00763AFC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У</w:t>
      </w:r>
      <w:r w:rsidRPr="00763AFC">
        <w:rPr>
          <w:rFonts w:ascii="Cambria" w:hAnsi="Cambria"/>
          <w:sz w:val="24"/>
          <w:lang w:val="x-none" w:eastAsia="x-none"/>
        </w:rPr>
        <w:t>становка или снятие оборудования. Определен</w:t>
      </w:r>
      <w:r w:rsidR="002D55A6">
        <w:rPr>
          <w:rFonts w:ascii="Cambria" w:hAnsi="Cambria"/>
          <w:sz w:val="24"/>
          <w:lang w:val="x-none" w:eastAsia="x-none"/>
        </w:rPr>
        <w:t>ие оптимального места установки</w:t>
      </w:r>
      <w:r w:rsidR="002D55A6">
        <w:rPr>
          <w:rFonts w:ascii="Cambria" w:hAnsi="Cambria"/>
          <w:sz w:val="24"/>
          <w:lang w:eastAsia="x-none"/>
        </w:rPr>
        <w:t xml:space="preserve"> </w:t>
      </w:r>
      <w:r w:rsidRPr="00763AFC">
        <w:rPr>
          <w:rFonts w:ascii="Cambria" w:hAnsi="Cambria"/>
          <w:sz w:val="24"/>
          <w:lang w:val="x-none" w:eastAsia="x-none"/>
        </w:rPr>
        <w:t>оборудования на точке установки.  Запуск оборудования на месте установки. Приведение оборудования в транспортировочное положение. Проведение работ по упаковке банкомат</w:t>
      </w:r>
      <w:r w:rsidR="002D55A6">
        <w:rPr>
          <w:rFonts w:ascii="Cambria" w:hAnsi="Cambria"/>
          <w:sz w:val="24"/>
          <w:lang w:eastAsia="x-none"/>
        </w:rPr>
        <w:t>ов</w:t>
      </w:r>
      <w:r w:rsidRPr="00763AFC">
        <w:rPr>
          <w:rFonts w:ascii="Cambria" w:hAnsi="Cambria"/>
          <w:sz w:val="24"/>
          <w:lang w:val="x-none" w:eastAsia="x-none"/>
        </w:rPr>
        <w:t xml:space="preserve"> перед вывозом с места установки.  Транспортные расхо</w:t>
      </w:r>
      <w:r w:rsidR="002D55A6">
        <w:rPr>
          <w:rFonts w:ascii="Cambria" w:hAnsi="Cambria"/>
          <w:sz w:val="24"/>
          <w:lang w:val="x-none" w:eastAsia="x-none"/>
        </w:rPr>
        <w:t>ды, такелаж, анкерение оплачива</w:t>
      </w:r>
      <w:r w:rsidR="002D55A6">
        <w:rPr>
          <w:rFonts w:ascii="Cambria" w:hAnsi="Cambria"/>
          <w:sz w:val="24"/>
          <w:lang w:eastAsia="x-none"/>
        </w:rPr>
        <w:t>ю</w:t>
      </w:r>
      <w:r w:rsidRPr="00763AFC">
        <w:rPr>
          <w:rFonts w:ascii="Cambria" w:hAnsi="Cambria"/>
          <w:sz w:val="24"/>
          <w:lang w:val="x-none" w:eastAsia="x-none"/>
        </w:rPr>
        <w:t>тся отдельно как разовые работы. Стоимость монтажа/демонтажа должна включаться  в стоимость обслуживания</w:t>
      </w:r>
      <w:r>
        <w:rPr>
          <w:rFonts w:ascii="Cambria" w:hAnsi="Cambria"/>
          <w:sz w:val="24"/>
          <w:lang w:eastAsia="x-none"/>
        </w:rPr>
        <w:t xml:space="preserve">. </w:t>
      </w:r>
      <w:r w:rsidRPr="00763AFC">
        <w:rPr>
          <w:rFonts w:ascii="Cambria" w:hAnsi="Cambria"/>
          <w:sz w:val="24"/>
          <w:lang w:val="x-none" w:eastAsia="x-none"/>
        </w:rPr>
        <w:t>Либо предоставляется  отдельно Банком</w:t>
      </w:r>
    </w:p>
    <w:p w:rsidR="00763AFC" w:rsidRPr="002D55A6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8). </w:t>
      </w:r>
      <w:r w:rsidR="00763AFC" w:rsidRPr="00763AFC">
        <w:rPr>
          <w:rFonts w:ascii="Cambria" w:hAnsi="Cambria"/>
          <w:sz w:val="24"/>
          <w:lang w:val="x-none" w:eastAsia="x-none"/>
        </w:rPr>
        <w:t>Предоставление склада для временного х</w:t>
      </w:r>
      <w:r>
        <w:rPr>
          <w:rFonts w:ascii="Cambria" w:hAnsi="Cambria"/>
          <w:sz w:val="24"/>
          <w:lang w:val="x-none" w:eastAsia="x-none"/>
        </w:rPr>
        <w:t>ранения оборудования. Перевозка</w:t>
      </w:r>
      <w:r>
        <w:rPr>
          <w:rFonts w:ascii="Cambria" w:hAnsi="Cambria"/>
          <w:sz w:val="24"/>
          <w:lang w:eastAsia="x-none"/>
        </w:rPr>
        <w:t xml:space="preserve"> </w:t>
      </w:r>
      <w:r w:rsidR="00763AFC" w:rsidRPr="00763AFC">
        <w:rPr>
          <w:rFonts w:ascii="Cambria" w:hAnsi="Cambria"/>
          <w:sz w:val="24"/>
          <w:lang w:val="x-none" w:eastAsia="x-none"/>
        </w:rPr>
        <w:t>банкоматов со склада предыдущего подрядчи</w:t>
      </w:r>
      <w:r>
        <w:rPr>
          <w:rFonts w:ascii="Cambria" w:hAnsi="Cambria"/>
          <w:sz w:val="24"/>
          <w:lang w:val="x-none" w:eastAsia="x-none"/>
        </w:rPr>
        <w:t>ка</w:t>
      </w:r>
      <w:r>
        <w:rPr>
          <w:rFonts w:ascii="Cambria" w:hAnsi="Cambria"/>
          <w:sz w:val="24"/>
          <w:lang w:eastAsia="x-none"/>
        </w:rPr>
        <w:t>.</w:t>
      </w:r>
    </w:p>
    <w:p w:rsidR="00763AFC" w:rsidRP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9). </w:t>
      </w:r>
      <w:r>
        <w:rPr>
          <w:rFonts w:ascii="Cambria" w:hAnsi="Cambria"/>
          <w:sz w:val="24"/>
          <w:lang w:val="x-none" w:eastAsia="x-none"/>
        </w:rPr>
        <w:t xml:space="preserve">Прием заявок и </w:t>
      </w:r>
      <w:r>
        <w:rPr>
          <w:rFonts w:ascii="Cambria" w:hAnsi="Cambria"/>
          <w:sz w:val="24"/>
          <w:lang w:eastAsia="x-none"/>
        </w:rPr>
        <w:t>т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ехнические консультации специалистов. </w:t>
      </w:r>
    </w:p>
    <w:p w:rsid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>10).</w:t>
      </w:r>
      <w:r w:rsidR="00763AFC">
        <w:rPr>
          <w:rFonts w:ascii="Cambria" w:hAnsi="Cambria"/>
          <w:sz w:val="24"/>
          <w:lang w:eastAsia="x-none"/>
        </w:rPr>
        <w:t xml:space="preserve"> </w:t>
      </w:r>
      <w:r w:rsidR="00763AFC">
        <w:rPr>
          <w:rFonts w:ascii="Cambria" w:hAnsi="Cambria"/>
          <w:sz w:val="24"/>
          <w:lang w:val="x-none" w:eastAsia="x-none"/>
        </w:rPr>
        <w:t>Диагностика неисправностей.</w:t>
      </w:r>
    </w:p>
    <w:p w:rsidR="00763AFC" w:rsidRPr="00763AFC" w:rsidRDefault="00763AFC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 w:rsidRPr="00763AFC">
        <w:rPr>
          <w:rFonts w:ascii="Cambria" w:hAnsi="Cambria"/>
          <w:sz w:val="24"/>
          <w:lang w:val="x-none" w:eastAsia="x-none"/>
        </w:rPr>
        <w:t xml:space="preserve">Дистанционная диагностика силами сервисной службы Исполнителя.  </w:t>
      </w:r>
    </w:p>
    <w:p w:rsid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11). </w:t>
      </w:r>
      <w:r w:rsidR="00763AFC" w:rsidRPr="00763AFC">
        <w:rPr>
          <w:rFonts w:ascii="Cambria" w:hAnsi="Cambria"/>
          <w:sz w:val="24"/>
          <w:lang w:val="x-none" w:eastAsia="x-none"/>
        </w:rPr>
        <w:t>Восстановление работоспособности оборудования в фиксированные ср</w:t>
      </w:r>
      <w:r>
        <w:rPr>
          <w:rFonts w:ascii="Cambria" w:hAnsi="Cambria"/>
          <w:sz w:val="24"/>
          <w:lang w:val="x-none" w:eastAsia="x-none"/>
        </w:rPr>
        <w:t>оки без</w:t>
      </w:r>
      <w:r>
        <w:rPr>
          <w:rFonts w:ascii="Cambria" w:hAnsi="Cambria"/>
          <w:sz w:val="24"/>
          <w:lang w:eastAsia="x-none"/>
        </w:rPr>
        <w:t xml:space="preserve"> </w:t>
      </w:r>
      <w:r w:rsidR="00763AFC">
        <w:rPr>
          <w:rFonts w:ascii="Cambria" w:hAnsi="Cambria"/>
          <w:sz w:val="24"/>
          <w:lang w:val="x-none" w:eastAsia="x-none"/>
        </w:rPr>
        <w:t>представителей</w:t>
      </w:r>
      <w:r>
        <w:rPr>
          <w:rFonts w:ascii="Cambria" w:hAnsi="Cambria"/>
          <w:sz w:val="24"/>
          <w:lang w:val="x-none" w:eastAsia="x-none"/>
        </w:rPr>
        <w:t xml:space="preserve"> </w:t>
      </w:r>
      <w:r>
        <w:rPr>
          <w:rFonts w:ascii="Cambria" w:hAnsi="Cambria"/>
          <w:sz w:val="24"/>
          <w:lang w:eastAsia="x-none"/>
        </w:rPr>
        <w:t>Б</w:t>
      </w:r>
      <w:r w:rsidR="00763AFC">
        <w:rPr>
          <w:rFonts w:ascii="Cambria" w:hAnsi="Cambria"/>
          <w:sz w:val="24"/>
          <w:lang w:val="x-none" w:eastAsia="x-none"/>
        </w:rPr>
        <w:t xml:space="preserve">анка. </w:t>
      </w:r>
    </w:p>
    <w:p w:rsidR="00763AFC" w:rsidRPr="002D55A6" w:rsidRDefault="00763AFC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 w:rsidRPr="00763AFC">
        <w:rPr>
          <w:rFonts w:ascii="Cambria" w:hAnsi="Cambria"/>
          <w:sz w:val="24"/>
          <w:lang w:val="x-none" w:eastAsia="x-none"/>
        </w:rPr>
        <w:t>Гарантированное восстановление работоспособности банкома</w:t>
      </w:r>
      <w:r w:rsidR="002D55A6">
        <w:rPr>
          <w:rFonts w:ascii="Cambria" w:hAnsi="Cambria"/>
          <w:sz w:val="24"/>
          <w:lang w:val="x-none" w:eastAsia="x-none"/>
        </w:rPr>
        <w:t>тов в соответствии с</w:t>
      </w:r>
      <w:r w:rsidR="002D55A6">
        <w:rPr>
          <w:rFonts w:ascii="Cambria" w:hAnsi="Cambria"/>
          <w:sz w:val="24"/>
          <w:lang w:eastAsia="x-none"/>
        </w:rPr>
        <w:t xml:space="preserve"> </w:t>
      </w:r>
      <w:r w:rsidR="002D55A6">
        <w:rPr>
          <w:rFonts w:ascii="Cambria" w:hAnsi="Cambria"/>
          <w:sz w:val="24"/>
          <w:lang w:val="x-none" w:eastAsia="x-none"/>
        </w:rPr>
        <w:t xml:space="preserve">требуемым </w:t>
      </w:r>
      <w:r w:rsidR="002D55A6">
        <w:rPr>
          <w:rFonts w:ascii="Cambria" w:hAnsi="Cambria"/>
          <w:sz w:val="24"/>
          <w:lang w:eastAsia="x-none"/>
        </w:rPr>
        <w:t>З</w:t>
      </w:r>
      <w:r w:rsidR="002D55A6">
        <w:rPr>
          <w:rFonts w:ascii="Cambria" w:hAnsi="Cambria"/>
          <w:sz w:val="24"/>
          <w:lang w:val="x-none" w:eastAsia="x-none"/>
        </w:rPr>
        <w:t>аказчиком уровнем и условиями</w:t>
      </w:r>
      <w:r w:rsidR="002D55A6">
        <w:rPr>
          <w:rFonts w:ascii="Cambria" w:hAnsi="Cambria"/>
          <w:sz w:val="24"/>
          <w:lang w:eastAsia="x-none"/>
        </w:rPr>
        <w:t>.</w:t>
      </w:r>
    </w:p>
    <w:p w:rsid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12). </w:t>
      </w:r>
      <w:r w:rsidR="00763AFC" w:rsidRPr="00763AFC">
        <w:rPr>
          <w:rFonts w:ascii="Cambria" w:hAnsi="Cambria"/>
          <w:sz w:val="24"/>
          <w:lang w:val="x-none" w:eastAsia="x-none"/>
        </w:rPr>
        <w:t>Поддержка прог</w:t>
      </w:r>
      <w:r w:rsidR="00763AFC">
        <w:rPr>
          <w:rFonts w:ascii="Cambria" w:hAnsi="Cambria"/>
          <w:sz w:val="24"/>
          <w:lang w:val="x-none" w:eastAsia="x-none"/>
        </w:rPr>
        <w:t>раммного обеспечения банкомата.</w:t>
      </w:r>
    </w:p>
    <w:p w:rsidR="00763AFC" w:rsidRPr="00763AFC" w:rsidRDefault="00763AFC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 w:rsidRPr="00763AFC">
        <w:rPr>
          <w:rFonts w:ascii="Cambria" w:hAnsi="Cambria"/>
          <w:sz w:val="24"/>
          <w:lang w:val="x-none" w:eastAsia="x-none"/>
        </w:rPr>
        <w:t xml:space="preserve">Поддержка работоспособности базового программного обеспечения установленной конфигурации на банкоматах банка предусматривает инсталляцию </w:t>
      </w:r>
      <w:r w:rsidR="002D55A6">
        <w:rPr>
          <w:rFonts w:ascii="Cambria" w:hAnsi="Cambria"/>
          <w:sz w:val="24"/>
          <w:lang w:eastAsia="x-none"/>
        </w:rPr>
        <w:t>ПО</w:t>
      </w:r>
      <w:r w:rsidRPr="00763AFC">
        <w:rPr>
          <w:rFonts w:ascii="Cambria" w:hAnsi="Cambria"/>
          <w:sz w:val="24"/>
          <w:lang w:val="x-none" w:eastAsia="x-none"/>
        </w:rPr>
        <w:t xml:space="preserve"> в случае замены жесткого диска или иных ремонтны</w:t>
      </w:r>
      <w:r>
        <w:rPr>
          <w:rFonts w:ascii="Cambria" w:hAnsi="Cambria"/>
          <w:sz w:val="24"/>
          <w:lang w:val="x-none" w:eastAsia="x-none"/>
        </w:rPr>
        <w:t>х работ  по мере необходимости.</w:t>
      </w:r>
      <w:r>
        <w:rPr>
          <w:rFonts w:ascii="Cambria" w:hAnsi="Cambria"/>
          <w:sz w:val="24"/>
          <w:lang w:eastAsia="x-none"/>
        </w:rPr>
        <w:t xml:space="preserve"> </w:t>
      </w:r>
      <w:r w:rsidRPr="00763AFC">
        <w:rPr>
          <w:rFonts w:ascii="Cambria" w:hAnsi="Cambria"/>
          <w:sz w:val="24"/>
          <w:lang w:val="x-none" w:eastAsia="x-none"/>
        </w:rPr>
        <w:t>Предоставление и установка обновлений ПО (заплаток), выпускаемых вендорами для устранения выявленных уязвимостей</w:t>
      </w:r>
    </w:p>
    <w:p w:rsid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13). </w:t>
      </w:r>
      <w:r w:rsidR="00763AFC" w:rsidRPr="00763AFC">
        <w:rPr>
          <w:rFonts w:ascii="Cambria" w:hAnsi="Cambria"/>
          <w:sz w:val="24"/>
          <w:lang w:val="x-none" w:eastAsia="x-none"/>
        </w:rPr>
        <w:t>Профилактическое о</w:t>
      </w:r>
      <w:r w:rsidR="00763AFC">
        <w:rPr>
          <w:rFonts w:ascii="Cambria" w:hAnsi="Cambria"/>
          <w:sz w:val="24"/>
          <w:lang w:val="x-none" w:eastAsia="x-none"/>
        </w:rPr>
        <w:t xml:space="preserve">бслуживание. </w:t>
      </w:r>
    </w:p>
    <w:p w:rsidR="00763AFC" w:rsidRPr="00763AFC" w:rsidRDefault="00763AFC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 w:rsidRPr="00763AFC">
        <w:rPr>
          <w:rFonts w:ascii="Cambria" w:hAnsi="Cambria"/>
          <w:sz w:val="24"/>
          <w:lang w:val="x-none" w:eastAsia="x-none"/>
        </w:rPr>
        <w:t>Проведение профилактических работ до 2-ух раз в год на единицу обслуживания в соответствии с требованиями производителя, включая замену изношенных запасных частей.</w:t>
      </w:r>
    </w:p>
    <w:p w:rsid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14). </w:t>
      </w:r>
      <w:r w:rsidR="00763AFC" w:rsidRPr="00763AFC">
        <w:rPr>
          <w:rFonts w:ascii="Cambria" w:hAnsi="Cambria"/>
          <w:sz w:val="24"/>
          <w:lang w:val="x-none" w:eastAsia="x-none"/>
        </w:rPr>
        <w:t>Участ</w:t>
      </w:r>
      <w:r w:rsidR="00763AFC">
        <w:rPr>
          <w:rFonts w:ascii="Cambria" w:hAnsi="Cambria"/>
          <w:sz w:val="24"/>
          <w:lang w:val="x-none" w:eastAsia="x-none"/>
        </w:rPr>
        <w:t>ие в работе комиссии Заказчика</w:t>
      </w:r>
      <w:r>
        <w:rPr>
          <w:rFonts w:ascii="Cambria" w:hAnsi="Cambria"/>
          <w:sz w:val="24"/>
          <w:lang w:eastAsia="x-none"/>
        </w:rPr>
        <w:t xml:space="preserve"> по оценке фактическог</w:t>
      </w:r>
      <w:r w:rsidR="00AF01DE">
        <w:rPr>
          <w:rFonts w:ascii="Cambria" w:hAnsi="Cambria"/>
          <w:sz w:val="24"/>
          <w:lang w:eastAsia="x-none"/>
        </w:rPr>
        <w:t>о</w:t>
      </w:r>
      <w:r>
        <w:rPr>
          <w:rFonts w:ascii="Cambria" w:hAnsi="Cambria"/>
          <w:sz w:val="24"/>
          <w:lang w:eastAsia="x-none"/>
        </w:rPr>
        <w:t xml:space="preserve"> ущерба</w:t>
      </w:r>
      <w:r w:rsidR="00763AFC">
        <w:rPr>
          <w:rFonts w:ascii="Cambria" w:hAnsi="Cambria"/>
          <w:sz w:val="24"/>
          <w:lang w:val="x-none" w:eastAsia="x-none"/>
        </w:rPr>
        <w:t>.</w:t>
      </w:r>
    </w:p>
    <w:p w:rsidR="00763AFC" w:rsidRP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15). 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Предоставление технических заключений (излишки, недостачи), разбор спорных ситуаций на основании логов и предоставленных данных. </w:t>
      </w:r>
    </w:p>
    <w:p w:rsidR="00763AFC" w:rsidRP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16). 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Предоставление подробных отчетов (актов) о проведенных работах, с указанием причин неисправностей и принятых мер по электронной почте, либо web. </w:t>
      </w:r>
    </w:p>
    <w:p w:rsidR="00763AFC" w:rsidRPr="002D55A6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17). 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Доступ к </w:t>
      </w:r>
      <w:r>
        <w:rPr>
          <w:rFonts w:ascii="Cambria" w:hAnsi="Cambria"/>
          <w:sz w:val="24"/>
          <w:lang w:val="x-none" w:eastAsia="x-none"/>
        </w:rPr>
        <w:t>состоянию заявки через интернет</w:t>
      </w:r>
      <w:r>
        <w:rPr>
          <w:rFonts w:ascii="Cambria" w:hAnsi="Cambria"/>
          <w:sz w:val="24"/>
          <w:lang w:eastAsia="x-none"/>
        </w:rPr>
        <w:t>.</w:t>
      </w:r>
    </w:p>
    <w:p w:rsidR="00763AFC" w:rsidRP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18). 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Ежемесячная итоговая отчетность по проведенному обслуживанию. </w:t>
      </w:r>
    </w:p>
    <w:p w:rsidR="00763AFC" w:rsidRPr="00763AFC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19). 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Уведомление о состоянии заявки по телефону, либо </w:t>
      </w:r>
      <w:r>
        <w:rPr>
          <w:rFonts w:ascii="Cambria" w:hAnsi="Cambria"/>
          <w:sz w:val="24"/>
          <w:lang w:eastAsia="x-none"/>
        </w:rPr>
        <w:t xml:space="preserve">по </w:t>
      </w:r>
      <w:r w:rsidR="00763AFC" w:rsidRPr="00763AFC">
        <w:rPr>
          <w:rFonts w:ascii="Cambria" w:hAnsi="Cambria"/>
          <w:sz w:val="24"/>
          <w:lang w:val="x-none" w:eastAsia="x-none"/>
        </w:rPr>
        <w:t xml:space="preserve">электронной почте. </w:t>
      </w:r>
    </w:p>
    <w:p w:rsidR="00763AFC" w:rsidRPr="002D55A6" w:rsidRDefault="002D55A6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20). </w:t>
      </w:r>
      <w:r w:rsidR="00763AFC" w:rsidRPr="00763AFC">
        <w:rPr>
          <w:rFonts w:ascii="Cambria" w:hAnsi="Cambria"/>
          <w:sz w:val="24"/>
          <w:lang w:val="x-none" w:eastAsia="x-none"/>
        </w:rPr>
        <w:t>Выделенный менеджер поддержки</w:t>
      </w:r>
      <w:r>
        <w:rPr>
          <w:rFonts w:ascii="Cambria" w:hAnsi="Cambria"/>
          <w:sz w:val="24"/>
          <w:lang w:eastAsia="x-none"/>
        </w:rPr>
        <w:t>.</w:t>
      </w:r>
    </w:p>
    <w:p w:rsidR="00A636D2" w:rsidRPr="002D55A6" w:rsidRDefault="002D55A6" w:rsidP="002D55A6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3.2.    </w:t>
      </w:r>
      <w:r w:rsidR="00A636D2" w:rsidRPr="002D55A6">
        <w:rPr>
          <w:rFonts w:ascii="Cambria" w:hAnsi="Cambria"/>
          <w:sz w:val="24"/>
          <w:lang w:val="x-none" w:eastAsia="x-none"/>
        </w:rPr>
        <w:t>Условия оплаты: ежемесячно.</w:t>
      </w:r>
    </w:p>
    <w:p w:rsidR="00A636D2" w:rsidRPr="004B2B98" w:rsidRDefault="00A636D2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A636D2" w:rsidRPr="004B2B98" w:rsidRDefault="00A636D2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сведения о компании, в т.ч.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A636D2" w:rsidRPr="004B2B98" w:rsidRDefault="00A636D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A636D2" w:rsidRPr="004B2B98" w:rsidRDefault="00A636D2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A636D2" w:rsidRPr="00D156D4" w:rsidRDefault="00A636D2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A636D2" w:rsidRPr="00AA498E" w:rsidRDefault="00A636D2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A636D2" w:rsidRPr="00774324" w:rsidRDefault="00A636D2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B35126">
        <w:rPr>
          <w:rFonts w:ascii="Cambria" w:hAnsi="Cambria"/>
          <w:noProof/>
          <w:sz w:val="20"/>
          <w:szCs w:val="20"/>
        </w:rPr>
        <w:t>175-21/02/18</w:t>
      </w:r>
    </w:p>
    <w:p w:rsidR="00A636D2" w:rsidRPr="00AA498E" w:rsidRDefault="00A636D2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A636D2" w:rsidRPr="00AA498E" w:rsidRDefault="00A636D2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A636D2" w:rsidRPr="00AA498E" w:rsidRDefault="00A636D2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A636D2" w:rsidRPr="00AA498E" w:rsidRDefault="00A636D2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Информационного письма об учете в Статрегистре Росстата (коды статистики);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A636D2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A636D2" w:rsidRPr="006C4A32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A636D2" w:rsidRPr="00AA498E" w:rsidRDefault="00A636D2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A636D2" w:rsidRPr="00AA498E" w:rsidRDefault="00A636D2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A636D2" w:rsidRPr="00AA498E" w:rsidRDefault="00A636D2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A636D2" w:rsidRPr="00AA498E" w:rsidRDefault="00A636D2" w:rsidP="00E8435B">
      <w:pPr>
        <w:rPr>
          <w:rFonts w:ascii="Cambria" w:hAnsi="Cambria"/>
          <w:b/>
          <w:i/>
        </w:rPr>
      </w:pPr>
    </w:p>
    <w:p w:rsidR="00A636D2" w:rsidRPr="00AA498E" w:rsidRDefault="00A636D2" w:rsidP="00E8435B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A636D2" w:rsidRPr="00AA498E" w:rsidRDefault="00A636D2" w:rsidP="00E8435B">
      <w:pPr>
        <w:rPr>
          <w:rFonts w:ascii="Cambria" w:hAnsi="Cambria"/>
          <w:b/>
          <w:i/>
        </w:rPr>
      </w:pPr>
    </w:p>
    <w:p w:rsidR="00A636D2" w:rsidRPr="00AA498E" w:rsidRDefault="00A636D2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A636D2" w:rsidRPr="00AA498E" w:rsidRDefault="00A636D2" w:rsidP="001D70BD">
      <w:pPr>
        <w:jc w:val="center"/>
        <w:rPr>
          <w:rFonts w:ascii="Cambria" w:hAnsi="Cambria"/>
        </w:rPr>
      </w:pPr>
    </w:p>
    <w:p w:rsidR="00A636D2" w:rsidRPr="00AA498E" w:rsidRDefault="00A636D2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A636D2" w:rsidRPr="0015666F" w:rsidRDefault="00A636D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B35126">
        <w:rPr>
          <w:rFonts w:ascii="Cambria" w:hAnsi="Cambria"/>
          <w:noProof/>
          <w:sz w:val="20"/>
          <w:szCs w:val="20"/>
        </w:rPr>
        <w:t>175-21/02/18</w:t>
      </w:r>
    </w:p>
    <w:p w:rsidR="00A636D2" w:rsidRPr="00AA498E" w:rsidRDefault="00A636D2" w:rsidP="001D70BD">
      <w:pPr>
        <w:ind w:firstLine="709"/>
        <w:jc w:val="right"/>
        <w:rPr>
          <w:rFonts w:ascii="Cambria" w:hAnsi="Cambria"/>
          <w:b/>
          <w:i/>
        </w:rPr>
      </w:pPr>
    </w:p>
    <w:p w:rsidR="00A636D2" w:rsidRPr="00AA498E" w:rsidRDefault="00A636D2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636D2" w:rsidRPr="00AA498E" w:rsidRDefault="00A636D2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636D2" w:rsidRPr="00AA498E" w:rsidRDefault="00A636D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636D2" w:rsidRPr="00AA498E" w:rsidRDefault="00A636D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636D2" w:rsidRPr="00AA498E" w:rsidRDefault="00A636D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A636D2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636D2" w:rsidRPr="00AA498E" w:rsidRDefault="00A636D2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 В случае отказа в заключении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A636D2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36D2" w:rsidRPr="00AA498E" w:rsidRDefault="00A636D2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A636D2" w:rsidRPr="00AA498E" w:rsidRDefault="00A636D2" w:rsidP="001D70BD">
      <w:pPr>
        <w:jc w:val="center"/>
        <w:rPr>
          <w:rFonts w:ascii="Cambria" w:hAnsi="Cambria"/>
        </w:rPr>
      </w:pPr>
    </w:p>
    <w:p w:rsidR="00A636D2" w:rsidRPr="00AA498E" w:rsidRDefault="00A636D2" w:rsidP="001D70BD">
      <w:pPr>
        <w:jc w:val="center"/>
        <w:rPr>
          <w:rFonts w:ascii="Cambria" w:hAnsi="Cambria"/>
        </w:rPr>
      </w:pPr>
    </w:p>
    <w:p w:rsidR="00A636D2" w:rsidRPr="00AA498E" w:rsidRDefault="00A636D2" w:rsidP="001D70BD">
      <w:pPr>
        <w:rPr>
          <w:rFonts w:ascii="Cambria" w:hAnsi="Cambria"/>
        </w:rPr>
      </w:pPr>
    </w:p>
    <w:p w:rsidR="00A636D2" w:rsidRPr="00AA498E" w:rsidRDefault="00A636D2" w:rsidP="001D70BD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A636D2" w:rsidRPr="00AA498E" w:rsidRDefault="00A636D2" w:rsidP="001D70BD">
      <w:pPr>
        <w:rPr>
          <w:rFonts w:ascii="Cambria" w:hAnsi="Cambria"/>
          <w:b/>
          <w:i/>
        </w:rPr>
      </w:pPr>
    </w:p>
    <w:p w:rsidR="00A636D2" w:rsidRPr="00AA498E" w:rsidRDefault="00A636D2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A636D2" w:rsidRPr="00AA498E" w:rsidRDefault="00A636D2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A636D2" w:rsidRPr="0015666F" w:rsidRDefault="00A636D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B35126">
        <w:rPr>
          <w:rFonts w:ascii="Cambria" w:hAnsi="Cambria"/>
          <w:noProof/>
          <w:sz w:val="20"/>
          <w:szCs w:val="20"/>
        </w:rPr>
        <w:t>175-21/02/18</w:t>
      </w:r>
    </w:p>
    <w:p w:rsidR="00A636D2" w:rsidRPr="00AA498E" w:rsidRDefault="00A636D2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A636D2" w:rsidRPr="00AA498E" w:rsidRDefault="00A636D2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A636D2" w:rsidRPr="00AA498E" w:rsidRDefault="00A636D2" w:rsidP="00E8435B">
      <w:pPr>
        <w:rPr>
          <w:rFonts w:ascii="Cambria" w:hAnsi="Cambria"/>
        </w:rPr>
      </w:pPr>
    </w:p>
    <w:p w:rsidR="00A636D2" w:rsidRPr="00AA498E" w:rsidRDefault="00A636D2" w:rsidP="00E8435B">
      <w:pPr>
        <w:rPr>
          <w:rFonts w:ascii="Cambria" w:hAnsi="Cambria"/>
        </w:rPr>
      </w:pP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A636D2" w:rsidRPr="00AA498E" w:rsidRDefault="00A636D2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A636D2" w:rsidRPr="00AA498E" w:rsidRDefault="00A636D2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A636D2" w:rsidRPr="00AA498E" w:rsidRDefault="00A636D2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A636D2" w:rsidRPr="00AA498E" w:rsidRDefault="00A636D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A636D2" w:rsidRPr="00AA498E" w:rsidRDefault="00A636D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A636D2" w:rsidRPr="00AA498E" w:rsidRDefault="00A636D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A636D2" w:rsidRPr="00AA498E" w:rsidRDefault="00A636D2" w:rsidP="00E8435B">
      <w:pPr>
        <w:rPr>
          <w:rFonts w:ascii="Cambria" w:hAnsi="Cambria"/>
        </w:rPr>
      </w:pP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A636D2" w:rsidRPr="00AA498E" w:rsidRDefault="00A636D2" w:rsidP="00E8435B">
      <w:pPr>
        <w:rPr>
          <w:rFonts w:ascii="Cambria" w:hAnsi="Cambria"/>
        </w:rPr>
      </w:pP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A636D2" w:rsidRPr="00AA498E" w:rsidRDefault="00A636D2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A636D2" w:rsidRPr="00AA498E" w:rsidRDefault="00A636D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A636D2" w:rsidRPr="0015666F" w:rsidRDefault="00A636D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B35126">
        <w:rPr>
          <w:rFonts w:ascii="Cambria" w:hAnsi="Cambria"/>
          <w:noProof/>
          <w:sz w:val="20"/>
          <w:szCs w:val="20"/>
        </w:rPr>
        <w:t>175-21/02/18</w:t>
      </w:r>
    </w:p>
    <w:p w:rsidR="00A636D2" w:rsidRPr="00AA498E" w:rsidRDefault="00A636D2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A636D2" w:rsidRDefault="00A636D2" w:rsidP="00E8435B">
      <w:pPr>
        <w:pStyle w:val="ac"/>
        <w:rPr>
          <w:rFonts w:ascii="Cambria" w:hAnsi="Cambria"/>
          <w:sz w:val="24"/>
          <w:szCs w:val="24"/>
        </w:rPr>
      </w:pPr>
    </w:p>
    <w:p w:rsidR="00A636D2" w:rsidRPr="00C818D6" w:rsidRDefault="00A636D2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A636D2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A636D2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A636D2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A636D2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A636D2" w:rsidRPr="00C818D6" w:rsidRDefault="00A636D2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A636D2" w:rsidRPr="00C818D6" w:rsidRDefault="00A636D2" w:rsidP="00E8435B">
      <w:pPr>
        <w:rPr>
          <w:rFonts w:ascii="Cambria" w:hAnsi="Cambria"/>
          <w:sz w:val="20"/>
          <w:szCs w:val="20"/>
        </w:rPr>
      </w:pPr>
    </w:p>
    <w:p w:rsidR="00A636D2" w:rsidRDefault="00A636D2" w:rsidP="00E8435B">
      <w:pPr>
        <w:rPr>
          <w:rFonts w:ascii="Cambria" w:hAnsi="Cambria"/>
          <w:sz w:val="20"/>
          <w:szCs w:val="20"/>
        </w:rPr>
      </w:pPr>
    </w:p>
    <w:p w:rsidR="00A636D2" w:rsidRDefault="00A636D2" w:rsidP="00E8435B">
      <w:pPr>
        <w:rPr>
          <w:rFonts w:ascii="Cambria" w:hAnsi="Cambria"/>
          <w:sz w:val="20"/>
          <w:szCs w:val="20"/>
        </w:rPr>
      </w:pPr>
    </w:p>
    <w:p w:rsidR="00A636D2" w:rsidRPr="00C818D6" w:rsidRDefault="00A636D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A636D2" w:rsidRPr="00C818D6" w:rsidRDefault="00A636D2" w:rsidP="00E8435B">
      <w:pPr>
        <w:rPr>
          <w:rFonts w:ascii="Cambria" w:hAnsi="Cambria"/>
          <w:sz w:val="20"/>
          <w:szCs w:val="20"/>
        </w:rPr>
      </w:pPr>
    </w:p>
    <w:p w:rsidR="00A636D2" w:rsidRPr="00C818D6" w:rsidRDefault="00A636D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A636D2" w:rsidRPr="00C818D6" w:rsidRDefault="00A636D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A636D2" w:rsidRPr="00AA498E" w:rsidRDefault="00A636D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A636D2" w:rsidRPr="0015666F" w:rsidRDefault="00A636D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B35126">
        <w:rPr>
          <w:rFonts w:ascii="Cambria" w:hAnsi="Cambria"/>
          <w:noProof/>
          <w:sz w:val="20"/>
          <w:szCs w:val="20"/>
        </w:rPr>
        <w:t>175-21/02/18</w:t>
      </w: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A636D2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A636D2" w:rsidRDefault="00A636D2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A636D2" w:rsidRPr="00AA498E" w:rsidRDefault="00A636D2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A636D2" w:rsidRDefault="00A636D2" w:rsidP="005F1791">
      <w:pPr>
        <w:jc w:val="right"/>
        <w:rPr>
          <w:rFonts w:ascii="Cambria" w:hAnsi="Cambria"/>
        </w:rPr>
        <w:sectPr w:rsidR="00A636D2" w:rsidSect="00A636D2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A636D2" w:rsidRPr="00AA498E" w:rsidRDefault="00A636D2" w:rsidP="005F1791">
      <w:pPr>
        <w:jc w:val="right"/>
        <w:rPr>
          <w:rFonts w:ascii="Cambria" w:hAnsi="Cambria"/>
        </w:rPr>
      </w:pPr>
    </w:p>
    <w:sectPr w:rsidR="00A636D2" w:rsidRPr="00AA498E" w:rsidSect="00A636D2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65" w:rsidRDefault="00382365" w:rsidP="001D70BD">
      <w:r>
        <w:separator/>
      </w:r>
    </w:p>
  </w:endnote>
  <w:endnote w:type="continuationSeparator" w:id="0">
    <w:p w:rsidR="00382365" w:rsidRDefault="00382365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65" w:rsidRDefault="00382365" w:rsidP="001D70BD">
      <w:r>
        <w:separator/>
      </w:r>
    </w:p>
  </w:footnote>
  <w:footnote w:type="continuationSeparator" w:id="0">
    <w:p w:rsidR="00382365" w:rsidRDefault="00382365" w:rsidP="001D70BD">
      <w:r>
        <w:continuationSeparator/>
      </w:r>
    </w:p>
  </w:footnote>
  <w:footnote w:id="1">
    <w:p w:rsidR="00382365" w:rsidRDefault="00382365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DE6A97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7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19"/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20"/>
  </w:num>
  <w:num w:numId="23">
    <w:abstractNumId w:val="1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1B1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354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5A6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365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2DB6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2FD7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00E8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27C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6F67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AFC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1B7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6D2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1D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07ECC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0DE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702C-CEE8-4121-A3F5-71367E48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4130</Words>
  <Characters>23546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27621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9</cp:revision>
  <cp:lastPrinted>2010-09-15T12:33:00Z</cp:lastPrinted>
  <dcterms:created xsi:type="dcterms:W3CDTF">2018-02-21T14:37:00Z</dcterms:created>
  <dcterms:modified xsi:type="dcterms:W3CDTF">2018-06-04T13:42:00Z</dcterms:modified>
</cp:coreProperties>
</file>