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E2" w:rsidRDefault="00C30AE2" w:rsidP="00C30AE2">
      <w:pPr>
        <w:tabs>
          <w:tab w:val="left" w:pos="851"/>
          <w:tab w:val="left" w:pos="34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bookmarkStart w:id="0" w:name="Требования_ЮЛ"/>
      <w:bookmarkStart w:id="1" w:name="_GoBack"/>
      <w:r w:rsidRPr="004E6F4A">
        <w:rPr>
          <w:rFonts w:ascii="Times New Roman" w:hAnsi="Times New Roman" w:cs="Times New Roman"/>
          <w:b/>
          <w:bCs/>
        </w:rPr>
        <w:t xml:space="preserve">ТРЕБОВАНИЯ К ОЦЕНОЧНЫМ </w:t>
      </w:r>
      <w:proofErr w:type="gramStart"/>
      <w:r w:rsidRPr="004E6F4A">
        <w:rPr>
          <w:rFonts w:ascii="Times New Roman" w:hAnsi="Times New Roman" w:cs="Times New Roman"/>
          <w:b/>
          <w:bCs/>
        </w:rPr>
        <w:t>КОМПАНИЯМ-ЮРИДИЧЕСКИМ</w:t>
      </w:r>
      <w:proofErr w:type="gramEnd"/>
      <w:r w:rsidRPr="004E6F4A">
        <w:rPr>
          <w:rFonts w:ascii="Times New Roman" w:hAnsi="Times New Roman" w:cs="Times New Roman"/>
          <w:b/>
          <w:bCs/>
        </w:rPr>
        <w:t xml:space="preserve"> ЛИЦАМ</w:t>
      </w:r>
    </w:p>
    <w:bookmarkEnd w:id="0"/>
    <w:bookmarkEnd w:id="1"/>
    <w:p w:rsidR="00C30AE2" w:rsidRPr="004E6F4A" w:rsidRDefault="00C30AE2" w:rsidP="00C30AE2">
      <w:pPr>
        <w:tabs>
          <w:tab w:val="left" w:pos="851"/>
          <w:tab w:val="left" w:pos="34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C30AE2" w:rsidRDefault="00C30AE2" w:rsidP="00C30AE2">
      <w:pPr>
        <w:tabs>
          <w:tab w:val="left" w:pos="851"/>
          <w:tab w:val="left" w:pos="34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4E6F4A">
        <w:rPr>
          <w:rFonts w:ascii="Times New Roman" w:hAnsi="Times New Roman" w:cs="Times New Roman"/>
          <w:b/>
        </w:rPr>
        <w:t>Для принятия решения о соответствии Оценочной компании Требованиям Банка, Оценочная компания должна отвечать следующим условиям:</w:t>
      </w:r>
    </w:p>
    <w:p w:rsidR="00C30AE2" w:rsidRPr="004E6F4A" w:rsidRDefault="00C30AE2" w:rsidP="00C30AE2">
      <w:pPr>
        <w:tabs>
          <w:tab w:val="left" w:pos="851"/>
          <w:tab w:val="left" w:pos="34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30AE2" w:rsidRPr="004E6F4A" w:rsidRDefault="00C30AE2" w:rsidP="00C30AE2">
      <w:pPr>
        <w:numPr>
          <w:ilvl w:val="0"/>
          <w:numId w:val="1"/>
        </w:numPr>
        <w:tabs>
          <w:tab w:val="left" w:pos="284"/>
          <w:tab w:val="left" w:pos="851"/>
          <w:tab w:val="num" w:pos="1320"/>
          <w:tab w:val="left" w:pos="3402"/>
        </w:tabs>
        <w:spacing w:before="80" w:after="8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E6F4A">
        <w:rPr>
          <w:rFonts w:ascii="Times New Roman" w:hAnsi="Times New Roman" w:cs="Times New Roman"/>
        </w:rPr>
        <w:t>быть зарегистрированной в установленном законом порядке в качестве юридического лица;</w:t>
      </w:r>
    </w:p>
    <w:p w:rsidR="00C30AE2" w:rsidRPr="004E6F4A" w:rsidRDefault="00C30AE2" w:rsidP="00C30AE2">
      <w:pPr>
        <w:numPr>
          <w:ilvl w:val="0"/>
          <w:numId w:val="1"/>
        </w:numPr>
        <w:tabs>
          <w:tab w:val="left" w:pos="284"/>
          <w:tab w:val="left" w:pos="851"/>
          <w:tab w:val="num" w:pos="1320"/>
          <w:tab w:val="left" w:pos="3402"/>
        </w:tabs>
        <w:spacing w:before="80" w:after="8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E6F4A">
        <w:rPr>
          <w:rFonts w:ascii="Times New Roman" w:hAnsi="Times New Roman" w:cs="Times New Roman"/>
        </w:rPr>
        <w:t>не находиться в состоянии банкротства, реорганизации, ликвидации, а также административного приостановления ее деятельности в порядке, предусмотренном Кодексом Российской Федерации об административных правонарушениях;</w:t>
      </w:r>
    </w:p>
    <w:p w:rsidR="00C30AE2" w:rsidRPr="004E6F4A" w:rsidRDefault="00C30AE2" w:rsidP="00C30AE2">
      <w:pPr>
        <w:numPr>
          <w:ilvl w:val="0"/>
          <w:numId w:val="1"/>
        </w:numPr>
        <w:tabs>
          <w:tab w:val="left" w:pos="284"/>
          <w:tab w:val="left" w:pos="851"/>
          <w:tab w:val="num" w:pos="1320"/>
          <w:tab w:val="left" w:pos="3402"/>
        </w:tabs>
        <w:spacing w:before="80" w:after="8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E6F4A">
        <w:rPr>
          <w:rFonts w:ascii="Times New Roman" w:hAnsi="Times New Roman" w:cs="Times New Roman"/>
        </w:rPr>
        <w:t>осуществлять оценочную деятельность в течение не менее трех лет на территории Российской Федерации;</w:t>
      </w:r>
    </w:p>
    <w:p w:rsidR="00C30AE2" w:rsidRPr="004E6F4A" w:rsidRDefault="00C30AE2" w:rsidP="00C30AE2">
      <w:pPr>
        <w:pStyle w:val="a3"/>
        <w:numPr>
          <w:ilvl w:val="0"/>
          <w:numId w:val="4"/>
        </w:numPr>
        <w:tabs>
          <w:tab w:val="left" w:pos="284"/>
          <w:tab w:val="left" w:pos="3402"/>
        </w:tabs>
        <w:spacing w:before="80" w:after="80"/>
        <w:ind w:left="284" w:hanging="284"/>
        <w:contextualSpacing w:val="0"/>
        <w:jc w:val="both"/>
        <w:rPr>
          <w:sz w:val="22"/>
          <w:szCs w:val="22"/>
        </w:rPr>
      </w:pPr>
      <w:r w:rsidRPr="004E6F4A">
        <w:rPr>
          <w:sz w:val="22"/>
          <w:szCs w:val="22"/>
        </w:rPr>
        <w:t>иметь в штате не менее трех оценщиков, для которых работа в компании является основной, обладающих опытом оценки не менее 3 лет и соответствующих требованиям Банка;</w:t>
      </w:r>
    </w:p>
    <w:p w:rsidR="00C30AE2" w:rsidRDefault="00C30AE2" w:rsidP="00C30AE2">
      <w:pPr>
        <w:pStyle w:val="a3"/>
        <w:numPr>
          <w:ilvl w:val="0"/>
          <w:numId w:val="4"/>
        </w:numPr>
        <w:tabs>
          <w:tab w:val="left" w:pos="284"/>
          <w:tab w:val="left" w:pos="3402"/>
        </w:tabs>
        <w:spacing w:before="80" w:after="80"/>
        <w:ind w:left="284" w:hanging="284"/>
        <w:contextualSpacing w:val="0"/>
        <w:jc w:val="both"/>
        <w:rPr>
          <w:sz w:val="22"/>
          <w:szCs w:val="22"/>
        </w:rPr>
      </w:pPr>
      <w:r w:rsidRPr="004E6F4A">
        <w:rPr>
          <w:sz w:val="22"/>
          <w:szCs w:val="22"/>
        </w:rPr>
        <w:t xml:space="preserve">Оценочная компания должна застраховать ответственность на случай причинения Оценщиком (сотрудником Оценочной компании) убытков третьим лицам на страховую сумму не менее 5 000 000 (пяти миллионов) рублей.  </w:t>
      </w:r>
    </w:p>
    <w:p w:rsidR="00C30AE2" w:rsidRPr="004E6F4A" w:rsidRDefault="00C30AE2" w:rsidP="00C30AE2">
      <w:pPr>
        <w:pStyle w:val="a3"/>
        <w:tabs>
          <w:tab w:val="left" w:pos="284"/>
          <w:tab w:val="left" w:pos="3402"/>
        </w:tabs>
        <w:spacing w:before="80" w:after="80"/>
        <w:ind w:left="284"/>
        <w:contextualSpacing w:val="0"/>
        <w:jc w:val="both"/>
        <w:rPr>
          <w:sz w:val="22"/>
          <w:szCs w:val="22"/>
        </w:rPr>
      </w:pPr>
      <w:r w:rsidRPr="004E6F4A">
        <w:rPr>
          <w:sz w:val="22"/>
          <w:szCs w:val="22"/>
        </w:rPr>
        <w:t>При оценке узкоспециализированных и/или  дорогостоящих активов (морские и речные суда, воздушные суда, производство) оценщику необходимо застраховать свою ответственность в размере суммы, не превышающей размер среднего предоставляемого Банком кредитного продукта в данном сегменте кредитования, где предполагается сотрудничество с оценщиком.</w:t>
      </w:r>
    </w:p>
    <w:p w:rsidR="00C30AE2" w:rsidRPr="004E6F4A" w:rsidRDefault="00C30AE2" w:rsidP="00C30AE2">
      <w:pPr>
        <w:numPr>
          <w:ilvl w:val="0"/>
          <w:numId w:val="1"/>
        </w:numPr>
        <w:tabs>
          <w:tab w:val="left" w:pos="284"/>
          <w:tab w:val="left" w:pos="851"/>
          <w:tab w:val="num" w:pos="1320"/>
          <w:tab w:val="left" w:pos="3402"/>
        </w:tabs>
        <w:spacing w:before="80" w:after="8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E6F4A">
        <w:rPr>
          <w:rFonts w:ascii="Times New Roman" w:hAnsi="Times New Roman" w:cs="Times New Roman"/>
        </w:rPr>
        <w:t>не являться аффилированным юридическим лицом риэлтерской/брокерской компании/не совмещать предоставление риэлтерских/брокерских услуг и оценочных/не иметь в составе общества лиц (участников), предоставляющих риэлтерские/брокерские услуги;</w:t>
      </w:r>
    </w:p>
    <w:p w:rsidR="00C30AE2" w:rsidRPr="004E6F4A" w:rsidRDefault="00C30AE2" w:rsidP="00C30AE2">
      <w:pPr>
        <w:numPr>
          <w:ilvl w:val="0"/>
          <w:numId w:val="1"/>
        </w:numPr>
        <w:tabs>
          <w:tab w:val="left" w:pos="284"/>
          <w:tab w:val="left" w:pos="851"/>
          <w:tab w:val="num" w:pos="1320"/>
          <w:tab w:val="left" w:pos="3402"/>
        </w:tabs>
        <w:spacing w:before="80" w:after="8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E6F4A">
        <w:rPr>
          <w:rFonts w:ascii="Times New Roman" w:hAnsi="Times New Roman" w:cs="Times New Roman"/>
        </w:rPr>
        <w:t>не являться страховым, либо кредитным брокером;</w:t>
      </w:r>
    </w:p>
    <w:p w:rsidR="00C30AE2" w:rsidRPr="004E6F4A" w:rsidRDefault="00C30AE2" w:rsidP="00C30AE2">
      <w:pPr>
        <w:numPr>
          <w:ilvl w:val="0"/>
          <w:numId w:val="1"/>
        </w:numPr>
        <w:tabs>
          <w:tab w:val="left" w:pos="284"/>
          <w:tab w:val="left" w:pos="851"/>
          <w:tab w:val="num" w:pos="1320"/>
          <w:tab w:val="left" w:pos="3402"/>
        </w:tabs>
        <w:spacing w:before="80" w:after="8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E6F4A">
        <w:rPr>
          <w:rFonts w:ascii="Times New Roman" w:hAnsi="Times New Roman" w:cs="Times New Roman"/>
        </w:rPr>
        <w:t>в открытых источниках отсутствует негативная информация о деловой репутации Оценочной компан</w:t>
      </w:r>
      <w:proofErr w:type="gramStart"/>
      <w:r w:rsidRPr="004E6F4A">
        <w:rPr>
          <w:rFonts w:ascii="Times New Roman" w:hAnsi="Times New Roman" w:cs="Times New Roman"/>
        </w:rPr>
        <w:t>ии и ее</w:t>
      </w:r>
      <w:proofErr w:type="gramEnd"/>
      <w:r w:rsidRPr="004E6F4A">
        <w:rPr>
          <w:rFonts w:ascii="Times New Roman" w:hAnsi="Times New Roman" w:cs="Times New Roman"/>
        </w:rPr>
        <w:t xml:space="preserve"> </w:t>
      </w:r>
      <w:proofErr w:type="spellStart"/>
      <w:r w:rsidRPr="004E6F4A">
        <w:rPr>
          <w:rFonts w:ascii="Times New Roman" w:hAnsi="Times New Roman" w:cs="Times New Roman"/>
        </w:rPr>
        <w:t>бенефициарных</w:t>
      </w:r>
      <w:proofErr w:type="spellEnd"/>
      <w:r w:rsidRPr="004E6F4A">
        <w:rPr>
          <w:rFonts w:ascii="Times New Roman" w:hAnsi="Times New Roman" w:cs="Times New Roman"/>
        </w:rPr>
        <w:t xml:space="preserve"> владельцев.</w:t>
      </w:r>
    </w:p>
    <w:p w:rsidR="00C30AE2" w:rsidRPr="004E6F4A" w:rsidRDefault="00C30AE2" w:rsidP="00C30AE2">
      <w:pPr>
        <w:tabs>
          <w:tab w:val="left" w:pos="851"/>
          <w:tab w:val="num" w:pos="1320"/>
          <w:tab w:val="left" w:pos="340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30AE2" w:rsidRPr="004E6F4A" w:rsidRDefault="00C30AE2" w:rsidP="00C30AE2">
      <w:pPr>
        <w:tabs>
          <w:tab w:val="left" w:pos="284"/>
          <w:tab w:val="left" w:pos="851"/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4E6F4A">
        <w:rPr>
          <w:rFonts w:ascii="Times New Roman" w:hAnsi="Times New Roman" w:cs="Times New Roman"/>
          <w:b/>
          <w:u w:val="single"/>
        </w:rPr>
        <w:t xml:space="preserve">Банк не работает с оценочными </w:t>
      </w:r>
      <w:proofErr w:type="gramStart"/>
      <w:r w:rsidRPr="004E6F4A">
        <w:rPr>
          <w:rFonts w:ascii="Times New Roman" w:hAnsi="Times New Roman" w:cs="Times New Roman"/>
          <w:b/>
          <w:u w:val="single"/>
        </w:rPr>
        <w:t>компаниями</w:t>
      </w:r>
      <w:proofErr w:type="gramEnd"/>
      <w:r w:rsidRPr="004E6F4A">
        <w:rPr>
          <w:rFonts w:ascii="Times New Roman" w:hAnsi="Times New Roman" w:cs="Times New Roman"/>
          <w:b/>
          <w:u w:val="single"/>
        </w:rPr>
        <w:t xml:space="preserve">  у которых выявлено</w:t>
      </w:r>
      <w:r w:rsidRPr="004E6F4A">
        <w:rPr>
          <w:rFonts w:ascii="Times New Roman" w:hAnsi="Times New Roman" w:cs="Times New Roman"/>
          <w:b/>
        </w:rPr>
        <w:t xml:space="preserve">: </w:t>
      </w:r>
    </w:p>
    <w:p w:rsidR="00C30AE2" w:rsidRPr="004E6F4A" w:rsidRDefault="00C30AE2" w:rsidP="00C30AE2">
      <w:pPr>
        <w:numPr>
          <w:ilvl w:val="0"/>
          <w:numId w:val="2"/>
        </w:numPr>
        <w:tabs>
          <w:tab w:val="left" w:pos="284"/>
          <w:tab w:val="left" w:pos="851"/>
          <w:tab w:val="num" w:pos="1320"/>
          <w:tab w:val="left" w:pos="1418"/>
          <w:tab w:val="left" w:pos="3402"/>
        </w:tabs>
        <w:autoSpaceDE w:val="0"/>
        <w:autoSpaceDN w:val="0"/>
        <w:adjustRightInd w:val="0"/>
        <w:spacing w:before="80" w:after="8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E6F4A">
        <w:rPr>
          <w:rFonts w:ascii="Times New Roman" w:hAnsi="Times New Roman" w:cs="Times New Roman"/>
        </w:rPr>
        <w:t>наличие существенной по суммам и/или срокам текущей картотеки неоплаченных расчетных документов к банковским счетам;</w:t>
      </w:r>
    </w:p>
    <w:p w:rsidR="00C30AE2" w:rsidRPr="004E6F4A" w:rsidRDefault="00C30AE2" w:rsidP="00C30AE2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418"/>
          <w:tab w:val="left" w:pos="3402"/>
        </w:tabs>
        <w:autoSpaceDE w:val="0"/>
        <w:autoSpaceDN w:val="0"/>
        <w:adjustRightInd w:val="0"/>
        <w:spacing w:before="80" w:after="80"/>
        <w:ind w:left="284" w:hanging="284"/>
        <w:contextualSpacing w:val="0"/>
        <w:jc w:val="both"/>
        <w:rPr>
          <w:sz w:val="22"/>
          <w:szCs w:val="22"/>
        </w:rPr>
      </w:pPr>
      <w:r w:rsidRPr="004E6F4A">
        <w:rPr>
          <w:sz w:val="22"/>
          <w:szCs w:val="22"/>
        </w:rPr>
        <w:t>наличие существенной по суммам и/или срокам задолженности перед федеральным бюджетом, бюджетами субъектов Российской Федерации, местными бюджетами и внебюджетными фондами, с учетом причин их возникновения;</w:t>
      </w:r>
    </w:p>
    <w:p w:rsidR="00C30AE2" w:rsidRPr="004E6F4A" w:rsidRDefault="00C30AE2" w:rsidP="00C30AE2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418"/>
          <w:tab w:val="left" w:pos="3402"/>
        </w:tabs>
        <w:autoSpaceDE w:val="0"/>
        <w:autoSpaceDN w:val="0"/>
        <w:adjustRightInd w:val="0"/>
        <w:spacing w:before="80" w:after="80"/>
        <w:ind w:left="284" w:hanging="284"/>
        <w:contextualSpacing w:val="0"/>
        <w:jc w:val="both"/>
        <w:rPr>
          <w:sz w:val="22"/>
          <w:szCs w:val="22"/>
        </w:rPr>
      </w:pPr>
      <w:r w:rsidRPr="004E6F4A">
        <w:rPr>
          <w:sz w:val="22"/>
          <w:szCs w:val="22"/>
        </w:rPr>
        <w:t xml:space="preserve">наличие просроченной задолженности перед работниками по заработной плате; </w:t>
      </w:r>
    </w:p>
    <w:p w:rsidR="00C30AE2" w:rsidRPr="004E6F4A" w:rsidRDefault="00C30AE2" w:rsidP="00C30AE2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418"/>
          <w:tab w:val="left" w:pos="3402"/>
        </w:tabs>
        <w:autoSpaceDE w:val="0"/>
        <w:autoSpaceDN w:val="0"/>
        <w:adjustRightInd w:val="0"/>
        <w:spacing w:before="80" w:after="80"/>
        <w:ind w:left="284" w:hanging="284"/>
        <w:contextualSpacing w:val="0"/>
        <w:jc w:val="both"/>
        <w:rPr>
          <w:sz w:val="22"/>
          <w:szCs w:val="22"/>
        </w:rPr>
      </w:pPr>
      <w:r w:rsidRPr="004E6F4A">
        <w:rPr>
          <w:sz w:val="22"/>
          <w:szCs w:val="22"/>
        </w:rPr>
        <w:t xml:space="preserve">наличие убыточности по отчетности в течение двух лет; </w:t>
      </w:r>
    </w:p>
    <w:p w:rsidR="00C30AE2" w:rsidRPr="004E6F4A" w:rsidRDefault="00C30AE2" w:rsidP="00C30AE2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418"/>
          <w:tab w:val="left" w:pos="3402"/>
        </w:tabs>
        <w:autoSpaceDE w:val="0"/>
        <w:autoSpaceDN w:val="0"/>
        <w:adjustRightInd w:val="0"/>
        <w:spacing w:before="80" w:after="80"/>
        <w:ind w:left="284" w:hanging="284"/>
        <w:contextualSpacing w:val="0"/>
        <w:jc w:val="both"/>
        <w:rPr>
          <w:sz w:val="22"/>
          <w:szCs w:val="22"/>
        </w:rPr>
      </w:pPr>
      <w:r w:rsidRPr="004E6F4A">
        <w:rPr>
          <w:sz w:val="22"/>
          <w:szCs w:val="22"/>
        </w:rPr>
        <w:t xml:space="preserve">существенное отличие официально выплачиваемой заработной платы сотрудников от среднерыночного уровня; </w:t>
      </w:r>
    </w:p>
    <w:p w:rsidR="00C30AE2" w:rsidRPr="004E6F4A" w:rsidRDefault="00C30AE2" w:rsidP="00C30AE2">
      <w:pPr>
        <w:pStyle w:val="a3"/>
        <w:numPr>
          <w:ilvl w:val="0"/>
          <w:numId w:val="2"/>
        </w:numPr>
        <w:tabs>
          <w:tab w:val="left" w:pos="284"/>
          <w:tab w:val="left" w:pos="851"/>
          <w:tab w:val="num" w:pos="1276"/>
          <w:tab w:val="left" w:pos="1418"/>
          <w:tab w:val="left" w:pos="3402"/>
        </w:tabs>
        <w:autoSpaceDE w:val="0"/>
        <w:autoSpaceDN w:val="0"/>
        <w:adjustRightInd w:val="0"/>
        <w:spacing w:before="80" w:after="80"/>
        <w:ind w:left="284" w:hanging="284"/>
        <w:contextualSpacing w:val="0"/>
        <w:jc w:val="both"/>
        <w:rPr>
          <w:sz w:val="22"/>
          <w:szCs w:val="22"/>
        </w:rPr>
      </w:pPr>
      <w:r w:rsidRPr="004E6F4A">
        <w:rPr>
          <w:sz w:val="22"/>
          <w:szCs w:val="22"/>
        </w:rPr>
        <w:t>состояние банкротства, реорганизации, ликвидации, а также административного приостановления деятельности в порядке, предусмотренном Кодексом Российской Федерации об административных правонарушениях.</w:t>
      </w:r>
    </w:p>
    <w:p w:rsidR="00C30AE2" w:rsidRPr="004E6F4A" w:rsidRDefault="00C30AE2" w:rsidP="00C30AE2">
      <w:pPr>
        <w:pStyle w:val="a3"/>
        <w:tabs>
          <w:tab w:val="left" w:pos="284"/>
          <w:tab w:val="left" w:pos="851"/>
          <w:tab w:val="left" w:pos="1418"/>
          <w:tab w:val="left" w:pos="3402"/>
        </w:tabs>
        <w:autoSpaceDE w:val="0"/>
        <w:autoSpaceDN w:val="0"/>
        <w:adjustRightInd w:val="0"/>
        <w:ind w:left="0"/>
        <w:contextualSpacing w:val="0"/>
        <w:jc w:val="both"/>
        <w:rPr>
          <w:sz w:val="22"/>
          <w:szCs w:val="22"/>
        </w:rPr>
      </w:pPr>
    </w:p>
    <w:p w:rsidR="00C30AE2" w:rsidRPr="004E6F4A" w:rsidRDefault="00C30AE2" w:rsidP="00C30AE2">
      <w:pPr>
        <w:pStyle w:val="a3"/>
        <w:tabs>
          <w:tab w:val="left" w:pos="284"/>
          <w:tab w:val="left" w:pos="851"/>
          <w:tab w:val="left" w:pos="3402"/>
        </w:tabs>
        <w:ind w:left="284"/>
        <w:jc w:val="both"/>
        <w:rPr>
          <w:b/>
          <w:sz w:val="22"/>
          <w:szCs w:val="22"/>
        </w:rPr>
      </w:pPr>
      <w:r w:rsidRPr="004E6F4A">
        <w:rPr>
          <w:b/>
          <w:sz w:val="22"/>
          <w:szCs w:val="22"/>
        </w:rPr>
        <w:t>Для принятия решения о соответствии Оценочной компании Требованиям Банка, состоящие у нее в штате Оценщики должны отвечать следующим условиям:</w:t>
      </w:r>
    </w:p>
    <w:p w:rsidR="00C30AE2" w:rsidRPr="004E6F4A" w:rsidRDefault="00C30AE2" w:rsidP="00C30AE2">
      <w:pPr>
        <w:numPr>
          <w:ilvl w:val="0"/>
          <w:numId w:val="3"/>
        </w:numPr>
        <w:tabs>
          <w:tab w:val="left" w:pos="284"/>
          <w:tab w:val="left" w:pos="851"/>
          <w:tab w:val="num" w:pos="1320"/>
          <w:tab w:val="left" w:pos="3402"/>
        </w:tabs>
        <w:spacing w:before="80" w:after="8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E6F4A">
        <w:rPr>
          <w:rFonts w:ascii="Times New Roman" w:hAnsi="Times New Roman" w:cs="Times New Roman"/>
        </w:rPr>
        <w:t>состоять в трудовых отношениях с Оценочной компанией на основании трудового договора;</w:t>
      </w:r>
    </w:p>
    <w:p w:rsidR="00C30AE2" w:rsidRPr="004E6F4A" w:rsidRDefault="00C30AE2" w:rsidP="00C30AE2">
      <w:pPr>
        <w:numPr>
          <w:ilvl w:val="0"/>
          <w:numId w:val="3"/>
        </w:numPr>
        <w:tabs>
          <w:tab w:val="left" w:pos="284"/>
          <w:tab w:val="left" w:pos="851"/>
          <w:tab w:val="num" w:pos="1320"/>
          <w:tab w:val="left" w:pos="3402"/>
        </w:tabs>
        <w:spacing w:before="80" w:after="8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E6F4A">
        <w:rPr>
          <w:rFonts w:ascii="Times New Roman" w:hAnsi="Times New Roman" w:cs="Times New Roman"/>
        </w:rPr>
        <w:t>быть членами СРО;</w:t>
      </w:r>
    </w:p>
    <w:p w:rsidR="00C30AE2" w:rsidRPr="004E6F4A" w:rsidRDefault="00C30AE2" w:rsidP="00C30AE2">
      <w:pPr>
        <w:numPr>
          <w:ilvl w:val="0"/>
          <w:numId w:val="3"/>
        </w:numPr>
        <w:tabs>
          <w:tab w:val="left" w:pos="284"/>
          <w:tab w:val="left" w:pos="851"/>
          <w:tab w:val="num" w:pos="1320"/>
          <w:tab w:val="left" w:pos="3402"/>
        </w:tabs>
        <w:spacing w:before="80" w:after="8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4E6F4A">
        <w:rPr>
          <w:rFonts w:ascii="Times New Roman" w:hAnsi="Times New Roman" w:cs="Times New Roman"/>
          <w:sz w:val="23"/>
          <w:szCs w:val="23"/>
        </w:rPr>
        <w:t>застраховать свою профессиональную ответственность на страховую сумму не менее 300 000 (триста тысяч) рублей;</w:t>
      </w:r>
    </w:p>
    <w:p w:rsidR="00C30AE2" w:rsidRPr="004E6F4A" w:rsidRDefault="00C30AE2" w:rsidP="00C30AE2">
      <w:pPr>
        <w:numPr>
          <w:ilvl w:val="0"/>
          <w:numId w:val="3"/>
        </w:numPr>
        <w:tabs>
          <w:tab w:val="left" w:pos="284"/>
          <w:tab w:val="left" w:pos="851"/>
          <w:tab w:val="num" w:pos="1320"/>
          <w:tab w:val="left" w:pos="3402"/>
        </w:tabs>
        <w:spacing w:before="80" w:after="8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4E6F4A">
        <w:rPr>
          <w:rFonts w:ascii="Times New Roman" w:hAnsi="Times New Roman" w:cs="Times New Roman"/>
          <w:sz w:val="23"/>
          <w:szCs w:val="23"/>
        </w:rPr>
        <w:t>иметь образование в области оценочной деятельности, периодически проходить курсы повышения квалификации;</w:t>
      </w:r>
    </w:p>
    <w:p w:rsidR="00C30AE2" w:rsidRPr="004E6F4A" w:rsidRDefault="00C30AE2" w:rsidP="00C30AE2">
      <w:pPr>
        <w:numPr>
          <w:ilvl w:val="0"/>
          <w:numId w:val="3"/>
        </w:numPr>
        <w:tabs>
          <w:tab w:val="left" w:pos="284"/>
          <w:tab w:val="left" w:pos="851"/>
          <w:tab w:val="num" w:pos="1320"/>
          <w:tab w:val="left" w:pos="3402"/>
        </w:tabs>
        <w:spacing w:before="80" w:after="8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4E6F4A">
        <w:rPr>
          <w:rFonts w:ascii="Times New Roman" w:hAnsi="Times New Roman" w:cs="Times New Roman"/>
          <w:sz w:val="23"/>
          <w:szCs w:val="23"/>
        </w:rPr>
        <w:t>иметь опыт работы в должности оценщика не менее  3 лет согласно трудовой книжке;</w:t>
      </w:r>
    </w:p>
    <w:p w:rsidR="00C30AE2" w:rsidRDefault="00C30AE2" w:rsidP="00C30AE2">
      <w:pPr>
        <w:pStyle w:val="a3"/>
        <w:numPr>
          <w:ilvl w:val="0"/>
          <w:numId w:val="3"/>
        </w:numPr>
        <w:tabs>
          <w:tab w:val="left" w:pos="284"/>
          <w:tab w:val="left" w:pos="851"/>
          <w:tab w:val="left" w:pos="1418"/>
          <w:tab w:val="left" w:pos="3402"/>
        </w:tabs>
        <w:spacing w:before="80" w:after="80"/>
        <w:ind w:left="284" w:hanging="284"/>
        <w:jc w:val="both"/>
      </w:pPr>
      <w:proofErr w:type="gramStart"/>
      <w:r w:rsidRPr="00C30AE2">
        <w:rPr>
          <w:sz w:val="23"/>
          <w:szCs w:val="23"/>
        </w:rPr>
        <w:t>иметь действующий Квалификационный аттестат в области оценочной деятельности по проводимому направлению оценки (например:</w:t>
      </w:r>
      <w:proofErr w:type="gramEnd"/>
      <w:r w:rsidRPr="00C30AE2">
        <w:rPr>
          <w:sz w:val="23"/>
          <w:szCs w:val="23"/>
        </w:rPr>
        <w:t xml:space="preserve"> </w:t>
      </w:r>
      <w:proofErr w:type="gramStart"/>
      <w:r w:rsidRPr="00C30AE2">
        <w:rPr>
          <w:sz w:val="23"/>
          <w:szCs w:val="23"/>
        </w:rPr>
        <w:t>«Оценка недвижимости» и т.д.).</w:t>
      </w:r>
      <w:proofErr w:type="gramEnd"/>
    </w:p>
    <w:sectPr w:rsidR="00C30AE2" w:rsidSect="00C30AE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722"/>
    <w:multiLevelType w:val="hybridMultilevel"/>
    <w:tmpl w:val="29888F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F7CDF"/>
    <w:multiLevelType w:val="hybridMultilevel"/>
    <w:tmpl w:val="7DAE0F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7693C"/>
    <w:multiLevelType w:val="hybridMultilevel"/>
    <w:tmpl w:val="ABFEBB4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74A81B9A"/>
    <w:multiLevelType w:val="hybridMultilevel"/>
    <w:tmpl w:val="FB92B6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E2"/>
    <w:rsid w:val="00C3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A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A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Мозговая Инесса Борисовна</dc:creator>
  <cp:lastModifiedBy>Мозговая Инесса Борисовна</cp:lastModifiedBy>
  <cp:revision>1</cp:revision>
  <dcterms:created xsi:type="dcterms:W3CDTF">2020-05-22T12:16:00Z</dcterms:created>
  <dcterms:modified xsi:type="dcterms:W3CDTF">2020-05-22T12:17:00Z</dcterms:modified>
</cp:coreProperties>
</file>