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3550C" w14:textId="77777777" w:rsidR="00673C45" w:rsidRDefault="00673C45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14:paraId="1C1E9806" w14:textId="77777777" w:rsidR="00673C45" w:rsidRDefault="0062198F">
      <w:pPr>
        <w:spacing w:line="360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Приложение №1 к Регламенту </w:t>
      </w:r>
    </w:p>
    <w:p w14:paraId="6EDC79E0" w14:textId="77777777" w:rsidR="00673C45" w:rsidRDefault="0062198F">
      <w:pPr>
        <w:spacing w:line="360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Форма Заявления о присоединении </w:t>
      </w:r>
    </w:p>
    <w:p w14:paraId="065BCA93" w14:textId="77777777" w:rsidR="00673C45" w:rsidRDefault="00673C45">
      <w:pPr>
        <w:spacing w:line="360" w:lineRule="auto"/>
        <w:jc w:val="right"/>
        <w:rPr>
          <w:rFonts w:eastAsia="Times New Roman"/>
          <w:b/>
        </w:rPr>
      </w:pPr>
    </w:p>
    <w:p w14:paraId="30BE1D00" w14:textId="77777777" w:rsidR="00673C45" w:rsidRDefault="00673C45">
      <w:pPr>
        <w:spacing w:line="360" w:lineRule="auto"/>
        <w:jc w:val="center"/>
        <w:rPr>
          <w:rFonts w:eastAsia="Times New Roman"/>
          <w:b/>
        </w:rPr>
      </w:pPr>
    </w:p>
    <w:p w14:paraId="5219EF70" w14:textId="77777777" w:rsidR="00673C45" w:rsidRDefault="0062198F">
      <w:pPr>
        <w:spacing w:line="360" w:lineRule="auto"/>
        <w:jc w:val="center"/>
        <w:rPr>
          <w:rFonts w:eastAsia="Times New Roman"/>
        </w:rPr>
      </w:pPr>
      <w:bookmarkStart w:id="0" w:name="_GoBack"/>
      <w:r>
        <w:rPr>
          <w:rFonts w:eastAsia="Times New Roman"/>
          <w:b/>
        </w:rPr>
        <w:t xml:space="preserve">Заявление о присоединении </w:t>
      </w:r>
    </w:p>
    <w:p w14:paraId="42212C99" w14:textId="77777777" w:rsidR="00673C45" w:rsidRDefault="0062198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к Регламенту электронного документооборота </w:t>
      </w:r>
    </w:p>
    <w:bookmarkEnd w:id="0"/>
    <w:p w14:paraId="62EE4C7D" w14:textId="77777777" w:rsidR="00673C45" w:rsidRDefault="0062198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</w:rPr>
        <w:t>в ООО «Цифровые финансовые решения»</w:t>
      </w:r>
    </w:p>
    <w:p w14:paraId="6A54A334" w14:textId="57931850" w:rsidR="00673C45" w:rsidRDefault="006D5D10">
      <w:pPr>
        <w:spacing w:line="360" w:lineRule="auto"/>
        <w:rPr>
          <w:rFonts w:eastAsia="Times New Roman"/>
        </w:rPr>
      </w:pPr>
      <w:r>
        <w:rPr>
          <w:rFonts w:eastAsia="Times New Roman"/>
        </w:rPr>
        <w:t>Наименование компании</w:t>
      </w:r>
    </w:p>
    <w:p w14:paraId="386B59AB" w14:textId="77777777" w:rsidR="00673C45" w:rsidRDefault="0062198F">
      <w:pPr>
        <w:spacing w:line="360" w:lineRule="auto"/>
        <w:rPr>
          <w:rFonts w:eastAsia="Times New Roman"/>
          <w:sz w:val="18"/>
          <w:szCs w:val="18"/>
        </w:rPr>
      </w:pPr>
      <w:bookmarkStart w:id="1" w:name="_gjdgxs" w:colFirst="0" w:colLast="0"/>
      <w:bookmarkEnd w:id="1"/>
      <w:r>
        <w:rPr>
          <w:rFonts w:eastAsia="Times New Roman"/>
          <w:sz w:val="18"/>
          <w:szCs w:val="18"/>
        </w:rPr>
        <w:t xml:space="preserve">(наименование юридического лица / ФИО индивидуального предпринимателя) </w:t>
      </w:r>
    </w:p>
    <w:p w14:paraId="318097EE" w14:textId="5733ED19" w:rsidR="00673C45" w:rsidRDefault="006D5D10">
      <w:pPr>
        <w:spacing w:line="360" w:lineRule="auto"/>
        <w:rPr>
          <w:rFonts w:eastAsia="Times New Roman"/>
        </w:rPr>
      </w:pPr>
      <w:r>
        <w:rPr>
          <w:rFonts w:eastAsia="Times New Roman"/>
        </w:rPr>
        <w:t>____________________,___________</w:t>
      </w:r>
    </w:p>
    <w:p w14:paraId="5F0E1964" w14:textId="77777777" w:rsidR="00673C45" w:rsidRDefault="0062198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(ОГРН, ИНН юридического лица / ОГРНИП, ИНН индивидуального предпринимателя) </w:t>
      </w:r>
    </w:p>
    <w:p w14:paraId="7FA9C26D" w14:textId="1C23954C" w:rsidR="00673C45" w:rsidRDefault="006D5D10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</w:rPr>
        <w:t>__________________________________________________________</w:t>
      </w:r>
    </w:p>
    <w:p w14:paraId="343E6D03" w14:textId="77777777" w:rsidR="00673C45" w:rsidRDefault="0062198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(адрес местонахождения юридического лица / адрес регистрации индивидуального предпринимателя) </w:t>
      </w:r>
    </w:p>
    <w:p w14:paraId="2A2E672B" w14:textId="32D4789B" w:rsidR="00673C45" w:rsidRDefault="006D5D10">
      <w:pPr>
        <w:spacing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</w:t>
      </w:r>
    </w:p>
    <w:p w14:paraId="63F902F1" w14:textId="77777777" w:rsidR="00673C45" w:rsidRDefault="0062198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(должность, ФИО представителя юридического лица / ФИО представителя индивидуального предпринимателя – при наличии) </w:t>
      </w:r>
    </w:p>
    <w:p w14:paraId="1412C0B0" w14:textId="10649C10" w:rsidR="00673C45" w:rsidRDefault="006D5D10">
      <w:pPr>
        <w:spacing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</w:t>
      </w:r>
    </w:p>
    <w:p w14:paraId="7E2C0BBE" w14:textId="77777777" w:rsidR="00673C45" w:rsidRDefault="0062198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(документ, подтверждающий полномочия представителя) </w:t>
      </w:r>
    </w:p>
    <w:p w14:paraId="39FB24DF" w14:textId="77777777" w:rsidR="00673C45" w:rsidRDefault="00673C45">
      <w:pPr>
        <w:spacing w:line="360" w:lineRule="auto"/>
        <w:jc w:val="both"/>
        <w:rPr>
          <w:rFonts w:eastAsia="Times New Roman"/>
          <w:sz w:val="18"/>
          <w:szCs w:val="18"/>
        </w:rPr>
      </w:pPr>
    </w:p>
    <w:p w14:paraId="44F1FBFD" w14:textId="35D68C2E" w:rsidR="00673C45" w:rsidRDefault="0062198F">
      <w:pPr>
        <w:jc w:val="both"/>
        <w:rPr>
          <w:rFonts w:eastAsia="Times New Roman"/>
        </w:rPr>
      </w:pPr>
      <w:r>
        <w:rPr>
          <w:rFonts w:eastAsia="Times New Roman"/>
        </w:rPr>
        <w:t xml:space="preserve">1) в соответствии со статьей 428 Гражданского кодекса Российской Федерации </w:t>
      </w:r>
      <w:r w:rsidR="006D5D10">
        <w:rPr>
          <w:rFonts w:eastAsia="Times New Roman"/>
        </w:rPr>
        <w:t>_______________________________</w:t>
      </w:r>
      <w:r>
        <w:rPr>
          <w:rFonts w:eastAsia="Times New Roman"/>
        </w:rPr>
        <w:t xml:space="preserve">  присоединяется к Регламенту электронного документооборота в платформе «Бангара»(далее - Регламент), опубликованному на сайте в сети Интернет по адресу</w:t>
      </w:r>
      <w:hyperlink r:id="rId8">
        <w:r>
          <w:rPr>
            <w:rFonts w:eastAsia="Times New Roman"/>
            <w:u w:val="single"/>
          </w:rPr>
          <w:t>https://bangara.ru</w:t>
        </w:r>
      </w:hyperlink>
      <w:r>
        <w:rPr>
          <w:rFonts w:eastAsia="Times New Roman"/>
        </w:rPr>
        <w:t xml:space="preserve">, и выражает согласие со всеми положениями Регламента с момента подписания настоящего Заявления с помощью электронной подписи; </w:t>
      </w:r>
    </w:p>
    <w:p w14:paraId="1FE29464" w14:textId="77777777" w:rsidR="00673C45" w:rsidRDefault="0062198F">
      <w:pPr>
        <w:jc w:val="both"/>
        <w:rPr>
          <w:rFonts w:eastAsia="Times New Roman"/>
        </w:rPr>
      </w:pPr>
      <w:r>
        <w:rPr>
          <w:rFonts w:eastAsia="Times New Roman"/>
        </w:rPr>
        <w:t xml:space="preserve">2) присоединяется к Регламенту в качестве </w:t>
      </w:r>
      <w:r>
        <w:rPr>
          <w:rFonts w:eastAsia="Times New Roman"/>
          <w:u w:val="single"/>
        </w:rPr>
        <w:t>Клиента</w:t>
      </w:r>
      <w:r>
        <w:rPr>
          <w:rFonts w:eastAsia="Times New Roman"/>
        </w:rPr>
        <w:t>/Банка (</w:t>
      </w:r>
      <w:r>
        <w:rPr>
          <w:rFonts w:eastAsia="Times New Roman"/>
          <w:i/>
        </w:rPr>
        <w:t>выбрать нужное</w:t>
      </w:r>
      <w:r>
        <w:rPr>
          <w:rFonts w:eastAsia="Times New Roman"/>
        </w:rPr>
        <w:t xml:space="preserve">); </w:t>
      </w:r>
    </w:p>
    <w:p w14:paraId="235A4826" w14:textId="77777777" w:rsidR="00673C45" w:rsidRDefault="0062198F">
      <w:pPr>
        <w:jc w:val="both"/>
        <w:rPr>
          <w:rFonts w:eastAsia="Times New Roman"/>
        </w:rPr>
      </w:pPr>
      <w:r>
        <w:rPr>
          <w:rFonts w:eastAsia="Times New Roman"/>
        </w:rPr>
        <w:t xml:space="preserve">3) настоящим подтверждает, что ознакомлен со всеми положениями Регламента, в том числе Приложений к нему, и обязуется безусловно соблюдать их; </w:t>
      </w:r>
    </w:p>
    <w:p w14:paraId="6C190161" w14:textId="77777777" w:rsidR="00673C45" w:rsidRDefault="0062198F">
      <w:pPr>
        <w:jc w:val="both"/>
        <w:rPr>
          <w:rFonts w:eastAsia="Times New Roman"/>
        </w:rPr>
      </w:pPr>
      <w:r>
        <w:rPr>
          <w:rFonts w:eastAsia="Times New Roman"/>
        </w:rPr>
        <w:t xml:space="preserve">4) соглашается с тем, что положения Регламента определены Оператором и изменения в Регламент вносятся Оператором в одностороннем порядке. </w:t>
      </w:r>
    </w:p>
    <w:p w14:paraId="31C9E7DC" w14:textId="77777777" w:rsidR="00673C45" w:rsidRDefault="0062198F">
      <w:pPr>
        <w:jc w:val="both"/>
        <w:rPr>
          <w:rFonts w:eastAsia="Times New Roman"/>
        </w:rPr>
      </w:pPr>
      <w:r>
        <w:rPr>
          <w:rFonts w:eastAsia="Times New Roman"/>
        </w:rPr>
        <w:t>5) настоящим Клиент дает свое согласие на передачу Оператором Банку любых документов и сведений Клиента, для достижения целей, указанных в Регламенте и в соответствии с Федеральным законом № 152 от 27.07.2006 года.</w:t>
      </w:r>
    </w:p>
    <w:p w14:paraId="0823DB7A" w14:textId="77777777" w:rsidR="00673C45" w:rsidRDefault="00673C45">
      <w:pPr>
        <w:spacing w:line="360" w:lineRule="auto"/>
        <w:jc w:val="both"/>
        <w:rPr>
          <w:rFonts w:eastAsia="Times New Roman"/>
        </w:rPr>
      </w:pPr>
    </w:p>
    <w:p w14:paraId="0C35C53C" w14:textId="69B77D43" w:rsidR="00673C45" w:rsidRPr="006D5D10" w:rsidRDefault="0062198F">
      <w:pPr>
        <w:spacing w:line="360" w:lineRule="auto"/>
        <w:jc w:val="right"/>
        <w:rPr>
          <w:rFonts w:eastAsia="Times New Roman"/>
          <w:lang w:val="en-US"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ab/>
      </w:r>
      <w:r w:rsidR="006D5D10">
        <w:rPr>
          <w:rFonts w:eastAsia="Times New Roman"/>
          <w:lang w:val="en-US"/>
        </w:rPr>
        <w:t>"</w:t>
      </w:r>
      <w:r w:rsidR="006D5D10">
        <w:rPr>
          <w:rFonts w:eastAsia="Times New Roman"/>
        </w:rPr>
        <w:t>__</w:t>
      </w:r>
      <w:r w:rsidRPr="006D5D10">
        <w:rPr>
          <w:rFonts w:eastAsia="Times New Roman"/>
          <w:lang w:val="en-US"/>
        </w:rPr>
        <w:t xml:space="preserve">" </w:t>
      </w:r>
      <w:r w:rsidR="006D5D10">
        <w:rPr>
          <w:rFonts w:eastAsia="Times New Roman"/>
        </w:rPr>
        <w:t>_______</w:t>
      </w:r>
      <w:r w:rsidRPr="006D5D10">
        <w:rPr>
          <w:rFonts w:eastAsia="Times New Roman"/>
          <w:lang w:val="en-US"/>
        </w:rPr>
        <w:t xml:space="preserve"> 2024 </w:t>
      </w:r>
      <w:r>
        <w:rPr>
          <w:rFonts w:eastAsia="Times New Roman"/>
        </w:rPr>
        <w:t>г</w:t>
      </w:r>
      <w:r w:rsidRPr="006D5D10">
        <w:rPr>
          <w:rFonts w:eastAsia="Times New Roman"/>
          <w:lang w:val="en-US"/>
        </w:rPr>
        <w:t>.</w:t>
      </w:r>
    </w:p>
    <w:p w14:paraId="11F1E713" w14:textId="77777777" w:rsidR="00673C45" w:rsidRPr="006D5D10" w:rsidRDefault="00673C45">
      <w:pPr>
        <w:rPr>
          <w:rFonts w:eastAsia="Times New Roman"/>
          <w:lang w:val="en-US"/>
        </w:rPr>
      </w:pPr>
    </w:p>
    <w:p w14:paraId="18D09EAD" w14:textId="77777777" w:rsidR="00673C45" w:rsidRPr="006D5D10" w:rsidRDefault="00673C45">
      <w:pPr>
        <w:spacing w:line="360" w:lineRule="auto"/>
        <w:rPr>
          <w:rFonts w:eastAsia="Times New Roman"/>
          <w:lang w:val="en-US"/>
        </w:rPr>
      </w:pPr>
    </w:p>
    <w:p w14:paraId="19D2EE6B" w14:textId="7C70E088" w:rsidR="00CA56F4" w:rsidRDefault="00CA56F4" w:rsidP="00CA56F4">
      <w:pPr>
        <w:rPr>
          <w:lang w:val="en-US"/>
        </w:rPr>
      </w:pPr>
      <w:r>
        <w:rPr>
          <w:lang w:val="en-US"/>
        </w:rPr>
        <w:t>dd68ea18-4445-11ef-a59b-0ac8401b0000-b</w:t>
      </w:r>
    </w:p>
    <w:p w14:paraId="23B1F742" w14:textId="77777777" w:rsidR="00673C45" w:rsidRPr="006D5D10" w:rsidRDefault="00673C45">
      <w:pPr>
        <w:rPr>
          <w:lang w:val="en-US"/>
        </w:rPr>
      </w:pPr>
    </w:p>
    <w:p w14:paraId="4CC2E19A" w14:textId="2366C594" w:rsidR="00673C45" w:rsidRDefault="006D5D1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F9B08F" wp14:editId="27953D8B">
            <wp:extent cx="668655" cy="668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907" w:bottom="766" w:left="107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5B299" w14:textId="77777777" w:rsidR="004B7152" w:rsidRDefault="004B7152">
      <w:r>
        <w:separator/>
      </w:r>
    </w:p>
  </w:endnote>
  <w:endnote w:type="continuationSeparator" w:id="0">
    <w:p w14:paraId="7BD3A52E" w14:textId="77777777" w:rsidR="004B7152" w:rsidRDefault="004B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1A3E" w14:textId="77777777" w:rsidR="00673C45" w:rsidRDefault="00673C4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AA34" w14:textId="096DB91A" w:rsidR="00673C45" w:rsidRDefault="006D5D10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DB65C6E" wp14:editId="086AEF5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17145" b="1524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4D1722" w14:textId="77777777" w:rsidR="00673C45" w:rsidRDefault="0062198F">
                          <w:pPr>
                            <w:pStyle w:val="af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65C6E" id="Врезка1" o:spid="_x0000_s1026" style="position:absolute;margin-left:0;margin-top:.05pt;width:12.15pt;height:13.7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" o:allowincell="f" filled="f" stroked="f" strokeweight="0">
              <v:path arrowok="t"/>
              <v:textbox style="mso-fit-shape-to-text:t" inset="0,0,0,0">
                <w:txbxContent>
                  <w:p w14:paraId="484D1722" w14:textId="77777777" w:rsidR="00673C45" w:rsidRDefault="0062198F">
                    <w:pPr>
                      <w:pStyle w:val="af"/>
                      <w:rPr>
                        <w:rStyle w:val="a6"/>
                      </w:rPr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</w:rPr>
                      <w:instrText>PAGE</w:instrText>
                    </w:r>
                    <w:r>
                      <w:rPr>
                        <w:rStyle w:val="a6"/>
                        <w:color w:val="000000"/>
                      </w:rP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2</w:t>
                    </w:r>
                    <w:r>
                      <w:rPr>
                        <w:rStyle w:val="a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C0A1" w14:textId="77777777" w:rsidR="00673C45" w:rsidRDefault="00673C45">
    <w:pPr>
      <w:pStyle w:val="Default"/>
      <w:spacing w:line="360" w:lineRule="auto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6D51" w14:textId="77777777" w:rsidR="004B7152" w:rsidRDefault="004B7152">
      <w:r>
        <w:separator/>
      </w:r>
    </w:p>
  </w:footnote>
  <w:footnote w:type="continuationSeparator" w:id="0">
    <w:p w14:paraId="11628FE6" w14:textId="77777777" w:rsidR="004B7152" w:rsidRDefault="004B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FC43E" w14:textId="77777777" w:rsidR="00673C45" w:rsidRDefault="00673C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C524" w14:textId="77777777" w:rsidR="00673C45" w:rsidRDefault="00673C4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FD775" w14:textId="77777777" w:rsidR="00673C45" w:rsidRDefault="00673C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514B6"/>
    <w:rsid w:val="0008786D"/>
    <w:rsid w:val="000A7B08"/>
    <w:rsid w:val="000D2613"/>
    <w:rsid w:val="00167BA4"/>
    <w:rsid w:val="00184679"/>
    <w:rsid w:val="002772C2"/>
    <w:rsid w:val="002A6445"/>
    <w:rsid w:val="00385C9E"/>
    <w:rsid w:val="003B583C"/>
    <w:rsid w:val="004B7152"/>
    <w:rsid w:val="00502E9E"/>
    <w:rsid w:val="00530E04"/>
    <w:rsid w:val="005E0F1B"/>
    <w:rsid w:val="005F243C"/>
    <w:rsid w:val="0062198F"/>
    <w:rsid w:val="00673C45"/>
    <w:rsid w:val="0068258C"/>
    <w:rsid w:val="00684681"/>
    <w:rsid w:val="00695B22"/>
    <w:rsid w:val="006D5D10"/>
    <w:rsid w:val="006F1F57"/>
    <w:rsid w:val="006F49B1"/>
    <w:rsid w:val="007B6B11"/>
    <w:rsid w:val="008D2666"/>
    <w:rsid w:val="00946D98"/>
    <w:rsid w:val="009A3991"/>
    <w:rsid w:val="009B6619"/>
    <w:rsid w:val="00AA22FA"/>
    <w:rsid w:val="00AB277B"/>
    <w:rsid w:val="00B05AEC"/>
    <w:rsid w:val="00B23E40"/>
    <w:rsid w:val="00B2760A"/>
    <w:rsid w:val="00B406A0"/>
    <w:rsid w:val="00C06C63"/>
    <w:rsid w:val="00C10757"/>
    <w:rsid w:val="00CA56F4"/>
    <w:rsid w:val="00CB55CE"/>
    <w:rsid w:val="00D7685E"/>
    <w:rsid w:val="00DE306C"/>
    <w:rsid w:val="00F27539"/>
    <w:rsid w:val="00F70BA9"/>
    <w:rsid w:val="1D4D338D"/>
    <w:rsid w:val="690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1B674-9C85-49AE-AD41-DEA3377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annotation text"/>
    <w:basedOn w:val="a"/>
    <w:uiPriority w:val="99"/>
    <w:unhideWhenUsed/>
    <w:qFormat/>
    <w:rPr>
      <w:sz w:val="20"/>
      <w:szCs w:val="20"/>
    </w:rPr>
  </w:style>
  <w:style w:type="paragraph" w:styleId="aa">
    <w:name w:val="annotation subject"/>
    <w:basedOn w:val="a9"/>
    <w:next w:val="a9"/>
    <w:uiPriority w:val="99"/>
    <w:semiHidden/>
    <w:unhideWhenUsed/>
    <w:qFormat/>
    <w:rPr>
      <w:b/>
      <w:bCs/>
    </w:rPr>
  </w:style>
  <w:style w:type="paragraph" w:styleId="8">
    <w:name w:val="toc 8"/>
    <w:basedOn w:val="a"/>
    <w:next w:val="a"/>
    <w:autoRedefine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ab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uiPriority w:val="39"/>
    <w:unhideWhenUsed/>
    <w:qFormat/>
    <w:pPr>
      <w:ind w:left="192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ac">
    <w:name w:val="Body Text"/>
    <w:basedOn w:val="a"/>
    <w:qFormat/>
    <w:pPr>
      <w:spacing w:after="140" w:line="276" w:lineRule="auto"/>
    </w:p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10">
    <w:name w:val="toc 1"/>
    <w:basedOn w:val="a"/>
    <w:next w:val="a"/>
    <w:link w:val="11"/>
    <w:autoRedefine/>
    <w:uiPriority w:val="39"/>
    <w:unhideWhenUsed/>
    <w:qFormat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qFormat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pPr>
      <w:ind w:left="240"/>
    </w:pPr>
    <w:rPr>
      <w:rFonts w:asciiTheme="minorHAnsi" w:hAnsiTheme="minorHAnsi"/>
      <w:smallCap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qFormat/>
    <w:pPr>
      <w:ind w:left="960"/>
    </w:pPr>
    <w:rPr>
      <w:rFonts w:asciiTheme="minorHAnsi" w:hAnsiTheme="minorHAnsi"/>
      <w:sz w:val="18"/>
      <w:szCs w:val="18"/>
    </w:rPr>
  </w:style>
  <w:style w:type="paragraph" w:styleId="ae">
    <w:name w:val="Title"/>
    <w:basedOn w:val="Default"/>
    <w:next w:val="ac"/>
    <w:uiPriority w:val="10"/>
    <w:qFormat/>
    <w:pPr>
      <w:jc w:val="center"/>
    </w:pPr>
    <w:rPr>
      <w:b/>
      <w:bCs/>
      <w:color w:val="auto"/>
    </w:rPr>
  </w:style>
  <w:style w:type="paragraph" w:customStyle="1" w:styleId="Default">
    <w:name w:val="Default"/>
    <w:qFormat/>
    <w:pPr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Lohit Devanagari"/>
    </w:rPr>
  </w:style>
  <w:style w:type="character" w:customStyle="1" w:styleId="af1">
    <w:name w:val="Нижний колонтитул Знак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semiHidden/>
    <w:qFormat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f2">
    <w:name w:val="Текст выноски Знак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af3">
    <w:name w:val="Текст примечания Знак"/>
    <w:uiPriority w:val="99"/>
    <w:qFormat/>
    <w:rPr>
      <w:rFonts w:ascii="Times New Roman" w:eastAsia="SimSun" w:hAnsi="Times New Roman"/>
      <w:lang w:eastAsia="zh-CN"/>
    </w:rPr>
  </w:style>
  <w:style w:type="character" w:customStyle="1" w:styleId="af4">
    <w:name w:val="Тема примечания Знак"/>
    <w:uiPriority w:val="99"/>
    <w:semiHidden/>
    <w:qFormat/>
    <w:rPr>
      <w:rFonts w:ascii="Times New Roman" w:eastAsia="SimSun" w:hAnsi="Times New Roman"/>
      <w:b/>
      <w:bCs/>
      <w:lang w:eastAsia="zh-CN"/>
    </w:rPr>
  </w:style>
  <w:style w:type="character" w:customStyle="1" w:styleId="af5">
    <w:name w:val="Посещённая гиперссылка"/>
    <w:uiPriority w:val="99"/>
    <w:semiHidden/>
    <w:unhideWhenUsed/>
    <w:rPr>
      <w:color w:val="800080"/>
      <w:u w:val="single"/>
    </w:rPr>
  </w:style>
  <w:style w:type="character" w:customStyle="1" w:styleId="af6">
    <w:name w:val="Верхний колонтитул Знак"/>
    <w:uiPriority w:val="99"/>
    <w:qFormat/>
    <w:rPr>
      <w:rFonts w:ascii="Times New Roman" w:eastAsia="SimSun" w:hAnsi="Times New Roman"/>
      <w:sz w:val="24"/>
      <w:szCs w:val="24"/>
      <w:lang w:eastAsia="zh-CN"/>
    </w:rPr>
  </w:style>
  <w:style w:type="character" w:customStyle="1" w:styleId="af7">
    <w:name w:val="Заголовок Знак"/>
    <w:basedOn w:val="a0"/>
    <w:uiPriority w:val="10"/>
    <w:qFormat/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12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11">
    <w:name w:val="Оглавление 1 Знак"/>
    <w:basedOn w:val="a0"/>
    <w:link w:val="10"/>
    <w:uiPriority w:val="39"/>
    <w:qFormat/>
    <w:rPr>
      <w:rFonts w:asciiTheme="minorHAnsi" w:eastAsia="SimSun" w:hAnsiTheme="minorHAnsi"/>
      <w:b/>
      <w:bCs/>
      <w:caps/>
      <w:lang w:eastAsia="zh-CN"/>
    </w:rPr>
  </w:style>
  <w:style w:type="character" w:customStyle="1" w:styleId="af8">
    <w:name w:val="Содержание Знак"/>
    <w:basedOn w:val="11"/>
    <w:qFormat/>
    <w:rPr>
      <w:rFonts w:ascii="Times New Roman" w:eastAsia="SimSun" w:hAnsi="Times New Roman"/>
      <w:b w:val="0"/>
      <w:bCs w:val="0"/>
      <w:caps/>
      <w:sz w:val="24"/>
      <w:szCs w:val="24"/>
      <w:lang w:eastAsia="zh-CN"/>
    </w:rPr>
  </w:style>
  <w:style w:type="character" w:customStyle="1" w:styleId="af9">
    <w:name w:val="Ссылка указателя"/>
    <w:qFormat/>
  </w:style>
  <w:style w:type="paragraph" w:customStyle="1" w:styleId="afa">
    <w:name w:val="Верхний и нижний колонтитулы"/>
    <w:basedOn w:val="a"/>
    <w:qFormat/>
  </w:style>
  <w:style w:type="paragraph" w:customStyle="1" w:styleId="afb">
    <w:name w:val="Колонтитул"/>
    <w:basedOn w:val="a"/>
    <w:qFormat/>
  </w:style>
  <w:style w:type="paragraph" w:customStyle="1" w:styleId="13">
    <w:name w:val="Рецензия1"/>
    <w:uiPriority w:val="99"/>
    <w:semiHidden/>
    <w:qFormat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spacing w:line="259" w:lineRule="auto"/>
    </w:pPr>
    <w:rPr>
      <w:lang w:eastAsia="ru-RU"/>
    </w:rPr>
  </w:style>
  <w:style w:type="paragraph" w:customStyle="1" w:styleId="afc">
    <w:name w:val="Содержание"/>
    <w:basedOn w:val="10"/>
    <w:qFormat/>
    <w:pPr>
      <w:tabs>
        <w:tab w:val="right" w:leader="dot" w:pos="9912"/>
      </w:tabs>
      <w:spacing w:line="360" w:lineRule="auto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gar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B49751-EFE1-400B-AA21-00EABA22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"Финансовые Технологии"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Исакова Наталья Викторовна</cp:lastModifiedBy>
  <cp:revision>2</cp:revision>
  <cp:lastPrinted>2017-12-06T06:19:00Z</cp:lastPrinted>
  <dcterms:created xsi:type="dcterms:W3CDTF">2024-08-06T07:47:00Z</dcterms:created>
  <dcterms:modified xsi:type="dcterms:W3CDTF">2024-08-06T07:47:00Z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C2C0CC63CAA044A7AE93EA18F310585E_12</vt:lpwstr>
  </property>
</Properties>
</file>