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jc w:val="center"/>
        <w:tblInd w:w="108" w:type="dxa"/>
        <w:tblLook w:val="0000" w:firstRow="0" w:lastRow="0" w:firstColumn="0" w:lastColumn="0" w:noHBand="0" w:noVBand="0"/>
      </w:tblPr>
      <w:tblGrid>
        <w:gridCol w:w="9730"/>
      </w:tblGrid>
      <w:tr w:rsidR="000266E9" w:rsidRPr="00B07E1B" w:rsidTr="00531F4B">
        <w:trPr>
          <w:trHeight w:val="1047"/>
          <w:jc w:val="center"/>
        </w:trPr>
        <w:tc>
          <w:tcPr>
            <w:tcW w:w="9730" w:type="dxa"/>
            <w:vAlign w:val="center"/>
          </w:tcPr>
          <w:p w:rsidR="000266E9" w:rsidRPr="00B07E1B" w:rsidRDefault="000266E9" w:rsidP="00531F4B">
            <w:pPr>
              <w:pStyle w:val="12"/>
              <w:spacing w:line="276" w:lineRule="auto"/>
            </w:pPr>
            <w:r w:rsidRPr="00E763E2">
              <w:t>ТЕХНИЧЕСКОЕ ЗАДАНИЕ</w:t>
            </w:r>
          </w:p>
        </w:tc>
      </w:tr>
      <w:tr w:rsidR="000266E9" w:rsidRPr="00533552" w:rsidTr="00531F4B">
        <w:trPr>
          <w:trHeight w:val="1047"/>
          <w:jc w:val="center"/>
        </w:trPr>
        <w:tc>
          <w:tcPr>
            <w:tcW w:w="9730" w:type="dxa"/>
          </w:tcPr>
          <w:p w:rsidR="0058785C" w:rsidRPr="00544B67" w:rsidRDefault="0058785C" w:rsidP="0058785C">
            <w:pPr>
              <w:jc w:val="center"/>
              <w:rPr>
                <w:sz w:val="28"/>
                <w:szCs w:val="28"/>
              </w:rPr>
            </w:pPr>
            <w:r w:rsidRPr="00930602">
              <w:rPr>
                <w:sz w:val="28"/>
                <w:szCs w:val="28"/>
              </w:rPr>
              <w:t xml:space="preserve">на </w:t>
            </w:r>
            <w:r w:rsidR="00580D75">
              <w:rPr>
                <w:sz w:val="28"/>
                <w:szCs w:val="28"/>
              </w:rPr>
              <w:t>приобретение обор</w:t>
            </w:r>
            <w:r>
              <w:rPr>
                <w:sz w:val="28"/>
                <w:szCs w:val="28"/>
              </w:rPr>
              <w:t xml:space="preserve">удования </w:t>
            </w:r>
            <w:r w:rsidR="00580D75">
              <w:rPr>
                <w:sz w:val="28"/>
                <w:szCs w:val="28"/>
                <w:lang w:val="en-US"/>
              </w:rPr>
              <w:t>Oracle</w:t>
            </w:r>
            <w:r w:rsidR="00580D75" w:rsidRPr="00F04B99">
              <w:rPr>
                <w:sz w:val="28"/>
                <w:szCs w:val="28"/>
              </w:rPr>
              <w:t xml:space="preserve"> </w:t>
            </w:r>
            <w:r w:rsidR="00580D75">
              <w:rPr>
                <w:sz w:val="28"/>
                <w:szCs w:val="28"/>
                <w:lang w:val="en-US"/>
              </w:rPr>
              <w:t>Fujitsu</w:t>
            </w:r>
            <w:r w:rsidR="00F04B99" w:rsidRPr="00F04B99">
              <w:rPr>
                <w:sz w:val="28"/>
                <w:szCs w:val="28"/>
              </w:rPr>
              <w:t xml:space="preserve"> </w:t>
            </w:r>
            <w:r w:rsidR="00F04B99">
              <w:rPr>
                <w:sz w:val="28"/>
                <w:szCs w:val="28"/>
                <w:lang w:val="en-US"/>
              </w:rPr>
              <w:t>SPARC</w:t>
            </w:r>
            <w:r w:rsidR="00544B67" w:rsidRPr="00544B67">
              <w:rPr>
                <w:sz w:val="28"/>
                <w:szCs w:val="28"/>
              </w:rPr>
              <w:t xml:space="preserve"> (</w:t>
            </w:r>
            <w:r w:rsidR="00544B67">
              <w:rPr>
                <w:sz w:val="28"/>
                <w:szCs w:val="28"/>
              </w:rPr>
              <w:t>лот №1)</w:t>
            </w:r>
            <w:bookmarkStart w:id="0" w:name="_GoBack"/>
            <w:bookmarkEnd w:id="0"/>
          </w:p>
          <w:p w:rsidR="000266E9" w:rsidRPr="00533552" w:rsidRDefault="0058785C" w:rsidP="0058785C">
            <w:pPr>
              <w:jc w:val="center"/>
              <w:rPr>
                <w:b/>
                <w:bCs/>
                <w:sz w:val="28"/>
                <w:szCs w:val="28"/>
              </w:rPr>
            </w:pPr>
            <w:r w:rsidRPr="00930602">
              <w:rPr>
                <w:sz w:val="28"/>
                <w:szCs w:val="28"/>
              </w:rPr>
              <w:t>ПАО «</w:t>
            </w:r>
            <w:proofErr w:type="spellStart"/>
            <w:r w:rsidRPr="00930602">
              <w:rPr>
                <w:sz w:val="28"/>
                <w:szCs w:val="28"/>
              </w:rPr>
              <w:t>Транскапиталбанк</w:t>
            </w:r>
            <w:proofErr w:type="spellEnd"/>
            <w:r w:rsidRPr="00930602">
              <w:rPr>
                <w:sz w:val="28"/>
                <w:szCs w:val="28"/>
              </w:rPr>
              <w:t>»</w:t>
            </w:r>
          </w:p>
        </w:tc>
      </w:tr>
    </w:tbl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0266E9" w:rsidP="00026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</w:t>
      </w:r>
      <w:r w:rsidR="008076EF">
        <w:rPr>
          <w:rFonts w:ascii="Times New Roman" w:hAnsi="Times New Roman" w:cs="Times New Roman"/>
          <w:sz w:val="24"/>
          <w:szCs w:val="24"/>
        </w:rPr>
        <w:t>7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6D09" w:rsidRPr="0090007D" w:rsidRDefault="00746D09" w:rsidP="00AE7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07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87625" w:rsidRDefault="00EB314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01704901" w:history="1">
        <w:r w:rsidR="00987625" w:rsidRPr="00394C33">
          <w:rPr>
            <w:rStyle w:val="af5"/>
            <w:noProof/>
          </w:rPr>
          <w:t>1.</w:t>
        </w:r>
        <w:r w:rsidR="00987625">
          <w:rPr>
            <w:noProof/>
            <w:lang w:eastAsia="ru-RU"/>
          </w:rPr>
          <w:tab/>
        </w:r>
        <w:r w:rsidR="00987625" w:rsidRPr="00394C33">
          <w:rPr>
            <w:rStyle w:val="af5"/>
            <w:noProof/>
          </w:rPr>
          <w:t>Общие положения</w:t>
        </w:r>
        <w:r w:rsidR="00987625">
          <w:rPr>
            <w:noProof/>
            <w:webHidden/>
          </w:rPr>
          <w:tab/>
        </w:r>
        <w:r w:rsidR="00987625">
          <w:rPr>
            <w:noProof/>
            <w:webHidden/>
          </w:rPr>
          <w:fldChar w:fldCharType="begin"/>
        </w:r>
        <w:r w:rsidR="00987625">
          <w:rPr>
            <w:noProof/>
            <w:webHidden/>
          </w:rPr>
          <w:instrText xml:space="preserve"> PAGEREF _Toc501704901 \h </w:instrText>
        </w:r>
        <w:r w:rsidR="00987625">
          <w:rPr>
            <w:noProof/>
            <w:webHidden/>
          </w:rPr>
        </w:r>
        <w:r w:rsidR="00987625">
          <w:rPr>
            <w:noProof/>
            <w:webHidden/>
          </w:rPr>
          <w:fldChar w:fldCharType="separate"/>
        </w:r>
        <w:r w:rsidR="00987625">
          <w:rPr>
            <w:noProof/>
            <w:webHidden/>
          </w:rPr>
          <w:t>3</w:t>
        </w:r>
        <w:r w:rsidR="00987625">
          <w:rPr>
            <w:noProof/>
            <w:webHidden/>
          </w:rPr>
          <w:fldChar w:fldCharType="end"/>
        </w:r>
      </w:hyperlink>
    </w:p>
    <w:p w:rsidR="00987625" w:rsidRDefault="00544B67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1704902" w:history="1">
        <w:r w:rsidR="00987625" w:rsidRPr="00394C33">
          <w:rPr>
            <w:rStyle w:val="af5"/>
            <w:noProof/>
          </w:rPr>
          <w:t>2.</w:t>
        </w:r>
        <w:r w:rsidR="00987625">
          <w:rPr>
            <w:noProof/>
            <w:lang w:eastAsia="ru-RU"/>
          </w:rPr>
          <w:tab/>
        </w:r>
        <w:r w:rsidR="00987625" w:rsidRPr="00394C33">
          <w:rPr>
            <w:rStyle w:val="af5"/>
            <w:noProof/>
          </w:rPr>
          <w:t>Список сокращений и определений</w:t>
        </w:r>
        <w:r w:rsidR="00987625">
          <w:rPr>
            <w:noProof/>
            <w:webHidden/>
          </w:rPr>
          <w:tab/>
        </w:r>
        <w:r w:rsidR="00987625">
          <w:rPr>
            <w:noProof/>
            <w:webHidden/>
          </w:rPr>
          <w:fldChar w:fldCharType="begin"/>
        </w:r>
        <w:r w:rsidR="00987625">
          <w:rPr>
            <w:noProof/>
            <w:webHidden/>
          </w:rPr>
          <w:instrText xml:space="preserve"> PAGEREF _Toc501704902 \h </w:instrText>
        </w:r>
        <w:r w:rsidR="00987625">
          <w:rPr>
            <w:noProof/>
            <w:webHidden/>
          </w:rPr>
        </w:r>
        <w:r w:rsidR="00987625">
          <w:rPr>
            <w:noProof/>
            <w:webHidden/>
          </w:rPr>
          <w:fldChar w:fldCharType="separate"/>
        </w:r>
        <w:r w:rsidR="00987625">
          <w:rPr>
            <w:noProof/>
            <w:webHidden/>
          </w:rPr>
          <w:t>3</w:t>
        </w:r>
        <w:r w:rsidR="00987625">
          <w:rPr>
            <w:noProof/>
            <w:webHidden/>
          </w:rPr>
          <w:fldChar w:fldCharType="end"/>
        </w:r>
      </w:hyperlink>
    </w:p>
    <w:p w:rsidR="00987625" w:rsidRDefault="00544B67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1704903" w:history="1">
        <w:r w:rsidR="00987625" w:rsidRPr="00394C33">
          <w:rPr>
            <w:rStyle w:val="af5"/>
            <w:noProof/>
            <w:lang w:val="en-US"/>
          </w:rPr>
          <w:t>3.</w:t>
        </w:r>
        <w:r w:rsidR="00987625">
          <w:rPr>
            <w:noProof/>
            <w:lang w:eastAsia="ru-RU"/>
          </w:rPr>
          <w:tab/>
        </w:r>
        <w:r w:rsidR="00987625" w:rsidRPr="00394C33">
          <w:rPr>
            <w:rStyle w:val="af5"/>
            <w:noProof/>
          </w:rPr>
          <w:t>Общие требования</w:t>
        </w:r>
        <w:r w:rsidR="00987625">
          <w:rPr>
            <w:noProof/>
            <w:webHidden/>
          </w:rPr>
          <w:tab/>
        </w:r>
        <w:r w:rsidR="00987625">
          <w:rPr>
            <w:noProof/>
            <w:webHidden/>
          </w:rPr>
          <w:fldChar w:fldCharType="begin"/>
        </w:r>
        <w:r w:rsidR="00987625">
          <w:rPr>
            <w:noProof/>
            <w:webHidden/>
          </w:rPr>
          <w:instrText xml:space="preserve"> PAGEREF _Toc501704903 \h </w:instrText>
        </w:r>
        <w:r w:rsidR="00987625">
          <w:rPr>
            <w:noProof/>
            <w:webHidden/>
          </w:rPr>
        </w:r>
        <w:r w:rsidR="00987625">
          <w:rPr>
            <w:noProof/>
            <w:webHidden/>
          </w:rPr>
          <w:fldChar w:fldCharType="separate"/>
        </w:r>
        <w:r w:rsidR="00987625">
          <w:rPr>
            <w:noProof/>
            <w:webHidden/>
          </w:rPr>
          <w:t>3</w:t>
        </w:r>
        <w:r w:rsidR="00987625">
          <w:rPr>
            <w:noProof/>
            <w:webHidden/>
          </w:rPr>
          <w:fldChar w:fldCharType="end"/>
        </w:r>
      </w:hyperlink>
    </w:p>
    <w:p w:rsidR="00987625" w:rsidRDefault="00544B67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1704904" w:history="1">
        <w:r w:rsidR="00987625" w:rsidRPr="00394C33">
          <w:rPr>
            <w:rStyle w:val="af5"/>
            <w:noProof/>
          </w:rPr>
          <w:t>4.</w:t>
        </w:r>
        <w:r w:rsidR="00987625">
          <w:rPr>
            <w:noProof/>
            <w:lang w:eastAsia="ru-RU"/>
          </w:rPr>
          <w:tab/>
        </w:r>
        <w:r w:rsidR="00987625" w:rsidRPr="00394C33">
          <w:rPr>
            <w:rStyle w:val="af5"/>
            <w:noProof/>
          </w:rPr>
          <w:t>Требования к серверному оборудованию</w:t>
        </w:r>
        <w:r w:rsidR="00987625">
          <w:rPr>
            <w:noProof/>
            <w:webHidden/>
          </w:rPr>
          <w:tab/>
        </w:r>
        <w:r w:rsidR="00987625">
          <w:rPr>
            <w:noProof/>
            <w:webHidden/>
          </w:rPr>
          <w:fldChar w:fldCharType="begin"/>
        </w:r>
        <w:r w:rsidR="00987625">
          <w:rPr>
            <w:noProof/>
            <w:webHidden/>
          </w:rPr>
          <w:instrText xml:space="preserve"> PAGEREF _Toc501704904 \h </w:instrText>
        </w:r>
        <w:r w:rsidR="00987625">
          <w:rPr>
            <w:noProof/>
            <w:webHidden/>
          </w:rPr>
        </w:r>
        <w:r w:rsidR="00987625">
          <w:rPr>
            <w:noProof/>
            <w:webHidden/>
          </w:rPr>
          <w:fldChar w:fldCharType="separate"/>
        </w:r>
        <w:r w:rsidR="00987625">
          <w:rPr>
            <w:noProof/>
            <w:webHidden/>
          </w:rPr>
          <w:t>4</w:t>
        </w:r>
        <w:r w:rsidR="00987625">
          <w:rPr>
            <w:noProof/>
            <w:webHidden/>
          </w:rPr>
          <w:fldChar w:fldCharType="end"/>
        </w:r>
      </w:hyperlink>
    </w:p>
    <w:p w:rsidR="00987625" w:rsidRDefault="00544B67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1704905" w:history="1">
        <w:r w:rsidR="00987625" w:rsidRPr="00394C33">
          <w:rPr>
            <w:rStyle w:val="af5"/>
            <w:noProof/>
          </w:rPr>
          <w:t>5.</w:t>
        </w:r>
        <w:r w:rsidR="00987625">
          <w:rPr>
            <w:noProof/>
            <w:lang w:eastAsia="ru-RU"/>
          </w:rPr>
          <w:tab/>
        </w:r>
        <w:r w:rsidR="00987625" w:rsidRPr="00394C33">
          <w:rPr>
            <w:rStyle w:val="af5"/>
            <w:noProof/>
          </w:rPr>
          <w:t>Выбор коммерческого предложения</w:t>
        </w:r>
        <w:r w:rsidR="00987625">
          <w:rPr>
            <w:noProof/>
            <w:webHidden/>
          </w:rPr>
          <w:tab/>
        </w:r>
        <w:r w:rsidR="00987625">
          <w:rPr>
            <w:noProof/>
            <w:webHidden/>
          </w:rPr>
          <w:fldChar w:fldCharType="begin"/>
        </w:r>
        <w:r w:rsidR="00987625">
          <w:rPr>
            <w:noProof/>
            <w:webHidden/>
          </w:rPr>
          <w:instrText xml:space="preserve"> PAGEREF _Toc501704905 \h </w:instrText>
        </w:r>
        <w:r w:rsidR="00987625">
          <w:rPr>
            <w:noProof/>
            <w:webHidden/>
          </w:rPr>
        </w:r>
        <w:r w:rsidR="00987625">
          <w:rPr>
            <w:noProof/>
            <w:webHidden/>
          </w:rPr>
          <w:fldChar w:fldCharType="separate"/>
        </w:r>
        <w:r w:rsidR="00987625">
          <w:rPr>
            <w:noProof/>
            <w:webHidden/>
          </w:rPr>
          <w:t>6</w:t>
        </w:r>
        <w:r w:rsidR="00987625">
          <w:rPr>
            <w:noProof/>
            <w:webHidden/>
          </w:rPr>
          <w:fldChar w:fldCharType="end"/>
        </w:r>
      </w:hyperlink>
    </w:p>
    <w:p w:rsidR="00746D09" w:rsidRDefault="00EB314B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46D09" w:rsidRDefault="00746D09" w:rsidP="00AB02A5">
      <w:pPr>
        <w:pStyle w:val="1"/>
        <w:ind w:left="0" w:firstLine="567"/>
        <w:jc w:val="both"/>
      </w:pPr>
      <w:r w:rsidRPr="00746D09">
        <w:br w:type="page"/>
      </w:r>
      <w:r w:rsidRPr="00746D09">
        <w:lastRenderedPageBreak/>
        <w:t xml:space="preserve"> </w:t>
      </w:r>
      <w:bookmarkStart w:id="1" w:name="_Toc501704901"/>
      <w:r w:rsidRPr="00746D09">
        <w:t>Общие положения</w:t>
      </w:r>
      <w:bookmarkEnd w:id="1"/>
    </w:p>
    <w:p w:rsidR="0058785C" w:rsidRPr="0058785C" w:rsidRDefault="0058785C" w:rsidP="00AB02A5">
      <w:pPr>
        <w:ind w:firstLine="567"/>
        <w:jc w:val="both"/>
        <w:rPr>
          <w:sz w:val="24"/>
          <w:szCs w:val="24"/>
        </w:rPr>
      </w:pPr>
      <w:r w:rsidRPr="0058785C">
        <w:rPr>
          <w:sz w:val="24"/>
          <w:szCs w:val="24"/>
        </w:rPr>
        <w:t xml:space="preserve">Настоящее Техническое задание описывает требования к </w:t>
      </w:r>
      <w:r w:rsidR="00580D75">
        <w:rPr>
          <w:sz w:val="24"/>
          <w:szCs w:val="24"/>
        </w:rPr>
        <w:t xml:space="preserve">серверному оборудованию </w:t>
      </w:r>
      <w:r w:rsidR="00580D75">
        <w:rPr>
          <w:sz w:val="24"/>
          <w:szCs w:val="24"/>
          <w:lang w:val="en-US"/>
        </w:rPr>
        <w:t>Oracle</w:t>
      </w:r>
      <w:r w:rsidR="00580D75" w:rsidRPr="00580D75">
        <w:rPr>
          <w:sz w:val="24"/>
          <w:szCs w:val="24"/>
        </w:rPr>
        <w:t xml:space="preserve"> </w:t>
      </w:r>
      <w:r w:rsidR="00E0425F">
        <w:rPr>
          <w:sz w:val="24"/>
          <w:szCs w:val="24"/>
          <w:lang w:val="en-US"/>
        </w:rPr>
        <w:t>Fu</w:t>
      </w:r>
      <w:r w:rsidR="00580D75">
        <w:rPr>
          <w:sz w:val="24"/>
          <w:szCs w:val="24"/>
          <w:lang w:val="en-US"/>
        </w:rPr>
        <w:t>jitsu</w:t>
      </w:r>
      <w:r w:rsidR="00F04B99" w:rsidRPr="00F04B99">
        <w:rPr>
          <w:sz w:val="24"/>
          <w:szCs w:val="24"/>
        </w:rPr>
        <w:t xml:space="preserve"> </w:t>
      </w:r>
      <w:r w:rsidR="00F04B99">
        <w:rPr>
          <w:sz w:val="24"/>
          <w:szCs w:val="24"/>
          <w:lang w:val="en-US"/>
        </w:rPr>
        <w:t>SPARC</w:t>
      </w:r>
      <w:r w:rsidR="00580D75">
        <w:rPr>
          <w:sz w:val="24"/>
          <w:szCs w:val="24"/>
        </w:rPr>
        <w:t xml:space="preserve">, предназначенного </w:t>
      </w:r>
      <w:r w:rsidR="00580D75" w:rsidRPr="00E0425F">
        <w:rPr>
          <w:sz w:val="24"/>
          <w:szCs w:val="24"/>
        </w:rPr>
        <w:t xml:space="preserve">для обслуживания программного обеспечения СУБД </w:t>
      </w:r>
      <w:r w:rsidR="00580D75" w:rsidRPr="00E0425F">
        <w:rPr>
          <w:sz w:val="24"/>
          <w:szCs w:val="24"/>
          <w:lang w:val="en-US"/>
        </w:rPr>
        <w:t>Oracle</w:t>
      </w:r>
      <w:r w:rsidR="00580D75" w:rsidRPr="00E0425F">
        <w:rPr>
          <w:sz w:val="24"/>
          <w:szCs w:val="24"/>
        </w:rPr>
        <w:t xml:space="preserve"> </w:t>
      </w:r>
      <w:r w:rsidR="00580D75" w:rsidRPr="00E0425F">
        <w:rPr>
          <w:sz w:val="24"/>
          <w:szCs w:val="24"/>
          <w:lang w:val="en-US"/>
        </w:rPr>
        <w:t>Database</w:t>
      </w:r>
      <w:r w:rsidRPr="00E0425F">
        <w:rPr>
          <w:sz w:val="24"/>
          <w:szCs w:val="24"/>
        </w:rPr>
        <w:t xml:space="preserve"> </w:t>
      </w:r>
      <w:r w:rsidR="00F04B99">
        <w:rPr>
          <w:sz w:val="24"/>
          <w:szCs w:val="24"/>
          <w:lang w:val="en-US"/>
        </w:rPr>
        <w:t>Enterprise</w:t>
      </w:r>
      <w:r w:rsidR="00F04B99" w:rsidRPr="00F04B99">
        <w:rPr>
          <w:sz w:val="24"/>
          <w:szCs w:val="24"/>
        </w:rPr>
        <w:t xml:space="preserve"> </w:t>
      </w:r>
      <w:r w:rsidRPr="00E0425F">
        <w:rPr>
          <w:sz w:val="24"/>
          <w:szCs w:val="24"/>
        </w:rPr>
        <w:t>Банка ПАО «</w:t>
      </w:r>
      <w:proofErr w:type="spellStart"/>
      <w:r w:rsidRPr="00E0425F">
        <w:rPr>
          <w:sz w:val="24"/>
          <w:szCs w:val="24"/>
        </w:rPr>
        <w:t>Транскапиталбанк</w:t>
      </w:r>
      <w:proofErr w:type="spellEnd"/>
      <w:r w:rsidRPr="00E0425F">
        <w:rPr>
          <w:sz w:val="24"/>
          <w:szCs w:val="24"/>
        </w:rPr>
        <w:t xml:space="preserve">». </w:t>
      </w:r>
      <w:r w:rsidR="00E0425F" w:rsidRPr="00E0425F">
        <w:rPr>
          <w:sz w:val="24"/>
          <w:szCs w:val="24"/>
        </w:rPr>
        <w:t xml:space="preserve">В </w:t>
      </w:r>
      <w:r w:rsidR="00E0425F" w:rsidRPr="00E0425F">
        <w:rPr>
          <w:rFonts w:ascii="Times New Roman" w:hAnsi="Times New Roman" w:cs="Times New Roman"/>
          <w:sz w:val="24"/>
          <w:szCs w:val="24"/>
        </w:rPr>
        <w:t>настоящее время в Банке проводится предварительный конкурс путем оценки предложений на поставку серверного оборудования.</w:t>
      </w:r>
      <w:r w:rsidR="00E0425F" w:rsidRPr="00E0425F">
        <w:rPr>
          <w:sz w:val="24"/>
          <w:szCs w:val="24"/>
        </w:rPr>
        <w:t xml:space="preserve"> </w:t>
      </w:r>
      <w:r w:rsidRPr="00E0425F">
        <w:rPr>
          <w:sz w:val="24"/>
          <w:szCs w:val="24"/>
        </w:rPr>
        <w:t>Перечень технических сре</w:t>
      </w:r>
      <w:proofErr w:type="gramStart"/>
      <w:r w:rsidRPr="00E0425F">
        <w:rPr>
          <w:sz w:val="24"/>
          <w:szCs w:val="24"/>
        </w:rPr>
        <w:t>дств пр</w:t>
      </w:r>
      <w:proofErr w:type="gramEnd"/>
      <w:r w:rsidRPr="00E0425F">
        <w:rPr>
          <w:sz w:val="24"/>
          <w:szCs w:val="24"/>
        </w:rPr>
        <w:t>едставлен в Приложении</w:t>
      </w:r>
      <w:r w:rsidRPr="0058785C">
        <w:rPr>
          <w:sz w:val="24"/>
          <w:szCs w:val="24"/>
        </w:rPr>
        <w:t xml:space="preserve"> 1.</w:t>
      </w:r>
    </w:p>
    <w:p w:rsidR="00746D09" w:rsidRDefault="00746D09" w:rsidP="00AE71BF">
      <w:pPr>
        <w:pStyle w:val="1"/>
        <w:jc w:val="both"/>
      </w:pPr>
      <w:bookmarkStart w:id="2" w:name="_Toc501704902"/>
      <w:r>
        <w:t>Список сокращений и определений</w:t>
      </w:r>
      <w:bookmarkEnd w:id="2"/>
    </w:p>
    <w:p w:rsidR="0090007D" w:rsidRPr="0090007D" w:rsidRDefault="0090007D" w:rsidP="0090007D"/>
    <w:tbl>
      <w:tblPr>
        <w:tblStyle w:val="af6"/>
        <w:tblW w:w="10173" w:type="dxa"/>
        <w:tblLook w:val="04A0" w:firstRow="1" w:lastRow="0" w:firstColumn="1" w:lastColumn="0" w:noHBand="0" w:noVBand="1"/>
      </w:tblPr>
      <w:tblGrid>
        <w:gridCol w:w="1577"/>
        <w:gridCol w:w="3209"/>
        <w:gridCol w:w="5387"/>
      </w:tblGrid>
      <w:tr w:rsidR="00C3256B" w:rsidTr="002051EC">
        <w:tc>
          <w:tcPr>
            <w:tcW w:w="157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Термин</w:t>
            </w:r>
          </w:p>
        </w:tc>
        <w:tc>
          <w:tcPr>
            <w:tcW w:w="3209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Расшифровка</w:t>
            </w:r>
          </w:p>
        </w:tc>
        <w:tc>
          <w:tcPr>
            <w:tcW w:w="538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</w:tr>
      <w:tr w:rsidR="00F04B99" w:rsidRPr="00C3256B" w:rsidTr="002051EC">
        <w:tc>
          <w:tcPr>
            <w:tcW w:w="1577" w:type="dxa"/>
          </w:tcPr>
          <w:p w:rsidR="00F04B99" w:rsidRPr="00F04B99" w:rsidRDefault="00F04B99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Core-fa</w:t>
            </w:r>
            <w:r w:rsidR="00F867F6">
              <w:rPr>
                <w:rFonts w:ascii="Times New Roman" w:hAnsi="Times New Roman" w:cs="Times New Roman"/>
                <w:szCs w:val="24"/>
                <w:lang w:val="en-US"/>
              </w:rPr>
              <w:t>ctor</w:t>
            </w:r>
          </w:p>
        </w:tc>
        <w:tc>
          <w:tcPr>
            <w:tcW w:w="3209" w:type="dxa"/>
          </w:tcPr>
          <w:p w:rsidR="00F04B99" w:rsidRDefault="00F867F6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Core-factor</w:t>
            </w:r>
          </w:p>
        </w:tc>
        <w:tc>
          <w:tcPr>
            <w:tcW w:w="5387" w:type="dxa"/>
          </w:tcPr>
          <w:p w:rsidR="00F04B99" w:rsidRPr="00F867F6" w:rsidRDefault="00F867F6" w:rsidP="00AE71BF">
            <w:pPr>
              <w:jc w:val="both"/>
            </w:pPr>
            <w:r>
              <w:t xml:space="preserve">Зависимость количества лицензий </w:t>
            </w:r>
            <w:r>
              <w:rPr>
                <w:lang w:val="en-US"/>
              </w:rPr>
              <w:t>Oracle</w:t>
            </w:r>
            <w:r w:rsidRPr="00F867F6">
              <w:t xml:space="preserve"> </w:t>
            </w:r>
            <w:r>
              <w:rPr>
                <w:lang w:val="en-US"/>
              </w:rPr>
              <w:t>DBE</w:t>
            </w:r>
            <w:r w:rsidRPr="00F867F6">
              <w:t xml:space="preserve"> </w:t>
            </w:r>
            <w:r>
              <w:t>от типа процессора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EOSL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Support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срока поддержки жизненного цикла оборудования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107660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Flash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proofErr w:type="spellStart"/>
            <w:r>
              <w:t>Флеш</w:t>
            </w:r>
            <w:proofErr w:type="spellEnd"/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 xml:space="preserve">Накопитель использующий </w:t>
            </w:r>
            <w:proofErr w:type="gramStart"/>
            <w:r>
              <w:t>флэш память</w:t>
            </w:r>
            <w:proofErr w:type="gramEnd"/>
          </w:p>
        </w:tc>
      </w:tr>
      <w:tr w:rsidR="006E09E3" w:rsidRPr="00C3256B" w:rsidTr="002051EC">
        <w:tc>
          <w:tcPr>
            <w:tcW w:w="1577" w:type="dxa"/>
          </w:tcPr>
          <w:p w:rsidR="006E09E3" w:rsidRPr="00107660" w:rsidRDefault="006E09E3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3209" w:type="dxa"/>
          </w:tcPr>
          <w:p w:rsidR="006E09E3" w:rsidRPr="006E09E3" w:rsidRDefault="006E09E3" w:rsidP="006E09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Fiber Channel</w:t>
            </w:r>
          </w:p>
        </w:tc>
        <w:tc>
          <w:tcPr>
            <w:tcW w:w="5387" w:type="dxa"/>
          </w:tcPr>
          <w:p w:rsidR="006E09E3" w:rsidRPr="00C3256B" w:rsidRDefault="003A1F19" w:rsidP="00AE71BF">
            <w:pPr>
              <w:jc w:val="both"/>
            </w:pPr>
            <w:r>
              <w:t>Высокоскоростной протокол передачи данных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A3228B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A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swap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r>
              <w:t>Горячая замена</w:t>
            </w:r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>Технологические процесс, позволяющий производить замену сломанных компонент без остановки работы всего комплекса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LAN</w:t>
            </w:r>
          </w:p>
        </w:tc>
        <w:tc>
          <w:tcPr>
            <w:tcW w:w="3209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Local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Локальная вычислительная сеть</w:t>
            </w:r>
          </w:p>
        </w:tc>
      </w:tr>
      <w:tr w:rsidR="00F867F6" w:rsidRPr="00A3228B" w:rsidTr="002051EC">
        <w:tc>
          <w:tcPr>
            <w:tcW w:w="1577" w:type="dxa"/>
          </w:tcPr>
          <w:p w:rsidR="00F867F6" w:rsidRPr="00F867F6" w:rsidRDefault="00F867F6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LDOM</w:t>
            </w:r>
          </w:p>
        </w:tc>
        <w:tc>
          <w:tcPr>
            <w:tcW w:w="3209" w:type="dxa"/>
          </w:tcPr>
          <w:p w:rsidR="00F867F6" w:rsidRDefault="00F867F6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Logical Domain</w:t>
            </w:r>
          </w:p>
        </w:tc>
        <w:tc>
          <w:tcPr>
            <w:tcW w:w="5387" w:type="dxa"/>
          </w:tcPr>
          <w:p w:rsidR="00F867F6" w:rsidRDefault="00F867F6" w:rsidP="00A3228B">
            <w:pPr>
              <w:jc w:val="both"/>
            </w:pPr>
            <w:r>
              <w:t>Логический домен – единица виртуального сервера</w:t>
            </w:r>
          </w:p>
        </w:tc>
      </w:tr>
      <w:tr w:rsidR="001352F8" w:rsidRPr="00A3228B" w:rsidTr="002051EC">
        <w:tc>
          <w:tcPr>
            <w:tcW w:w="1577" w:type="dxa"/>
          </w:tcPr>
          <w:p w:rsidR="001352F8" w:rsidRPr="001352F8" w:rsidRDefault="001352F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NBD</w:t>
            </w:r>
          </w:p>
        </w:tc>
        <w:tc>
          <w:tcPr>
            <w:tcW w:w="3209" w:type="dxa"/>
          </w:tcPr>
          <w:p w:rsidR="001352F8" w:rsidRDefault="001352F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Next Business Day</w:t>
            </w:r>
          </w:p>
        </w:tc>
        <w:tc>
          <w:tcPr>
            <w:tcW w:w="5387" w:type="dxa"/>
          </w:tcPr>
          <w:p w:rsidR="001352F8" w:rsidRPr="00A3228B" w:rsidRDefault="00A3228B" w:rsidP="00A3228B">
            <w:pPr>
              <w:jc w:val="both"/>
            </w:pPr>
            <w:r>
              <w:t xml:space="preserve">Рабочий день, следующий за </w:t>
            </w:r>
            <w:proofErr w:type="gramStart"/>
            <w:r>
              <w:t>текущим</w:t>
            </w:r>
            <w:proofErr w:type="gramEnd"/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Reliability, Availability, Serviceability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Надежность, доступность, обслуживаемость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</w:p>
        </w:tc>
        <w:tc>
          <w:tcPr>
            <w:tcW w:w="3209" w:type="dxa"/>
          </w:tcPr>
          <w:p w:rsidR="00D02B29" w:rsidRDefault="00D02B29" w:rsidP="00D02B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Storage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Сеть хранения данных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SPOF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Single Point of Failure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Единая точка отказа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SSD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Solid State Drive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Твердотельный накопитель, не имеющий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77166E" w:rsidRDefault="0077166E" w:rsidP="00AE71BF">
            <w:pPr>
              <w:jc w:val="both"/>
            </w:pPr>
            <w:r>
              <w:t>Банк</w:t>
            </w:r>
          </w:p>
        </w:tc>
        <w:tc>
          <w:tcPr>
            <w:tcW w:w="3209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  <w:tc>
          <w:tcPr>
            <w:tcW w:w="5387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</w:tr>
    </w:tbl>
    <w:p w:rsidR="00746D09" w:rsidRDefault="00746D09" w:rsidP="00AE71BF">
      <w:pPr>
        <w:pStyle w:val="a4"/>
        <w:jc w:val="both"/>
        <w:rPr>
          <w:rFonts w:ascii="Times New Roman" w:hAnsi="Times New Roman" w:cs="Times New Roman"/>
          <w:szCs w:val="24"/>
        </w:rPr>
      </w:pPr>
    </w:p>
    <w:p w:rsidR="00746D09" w:rsidRDefault="00746D09" w:rsidP="00AB02A5">
      <w:pPr>
        <w:pStyle w:val="1"/>
        <w:ind w:left="0" w:firstLine="567"/>
        <w:jc w:val="both"/>
        <w:rPr>
          <w:lang w:val="en-US"/>
        </w:rPr>
      </w:pPr>
      <w:bookmarkStart w:id="3" w:name="_Toc501704903"/>
      <w:r>
        <w:t>Общие требования</w:t>
      </w:r>
      <w:bookmarkEnd w:id="3"/>
    </w:p>
    <w:p w:rsidR="00A93ABF" w:rsidRPr="00AE1436" w:rsidRDefault="0068050B" w:rsidP="00AE1436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Серверное оборудование приобретается для задачи развертывания и обеспечения стабильной работы высокопроизводительных баз данных </w:t>
      </w:r>
      <w:r>
        <w:rPr>
          <w:rFonts w:ascii="Times New Roman" w:hAnsi="Times New Roman" w:cs="Times New Roman"/>
          <w:szCs w:val="24"/>
          <w:lang w:val="en-US"/>
        </w:rPr>
        <w:t>Oracle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Database</w:t>
      </w:r>
      <w:r w:rsidRPr="0068050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Enterprise</w:t>
      </w:r>
      <w:r>
        <w:rPr>
          <w:rFonts w:ascii="Times New Roman" w:hAnsi="Times New Roman" w:cs="Times New Roman"/>
          <w:szCs w:val="24"/>
        </w:rPr>
        <w:t xml:space="preserve">. </w:t>
      </w:r>
      <w:r w:rsidR="00580D75">
        <w:rPr>
          <w:rFonts w:ascii="Times New Roman" w:hAnsi="Times New Roman" w:cs="Times New Roman"/>
          <w:szCs w:val="24"/>
        </w:rPr>
        <w:t>Оборудование</w:t>
      </w:r>
      <w:r w:rsidR="00A93ABF" w:rsidRPr="00107660">
        <w:rPr>
          <w:rFonts w:ascii="Times New Roman" w:hAnsi="Times New Roman" w:cs="Times New Roman"/>
          <w:szCs w:val="24"/>
        </w:rPr>
        <w:t xml:space="preserve"> должн</w:t>
      </w:r>
      <w:r w:rsidR="00580D75">
        <w:rPr>
          <w:rFonts w:ascii="Times New Roman" w:hAnsi="Times New Roman" w:cs="Times New Roman"/>
          <w:szCs w:val="24"/>
        </w:rPr>
        <w:t>о</w:t>
      </w:r>
      <w:r w:rsidR="00A93ABF" w:rsidRPr="00107660">
        <w:rPr>
          <w:rFonts w:ascii="Times New Roman" w:hAnsi="Times New Roman" w:cs="Times New Roman"/>
          <w:szCs w:val="24"/>
        </w:rPr>
        <w:t xml:space="preserve"> полностью удовлетворять всем описанным в настоящем документе требованиям</w:t>
      </w:r>
      <w:r w:rsidR="00F04B99">
        <w:rPr>
          <w:rFonts w:ascii="Times New Roman" w:hAnsi="Times New Roman" w:cs="Times New Roman"/>
          <w:szCs w:val="24"/>
        </w:rPr>
        <w:t>,</w:t>
      </w:r>
      <w:r w:rsidR="00A93ABF" w:rsidRPr="00107660">
        <w:rPr>
          <w:rFonts w:ascii="Times New Roman" w:hAnsi="Times New Roman" w:cs="Times New Roman"/>
          <w:szCs w:val="24"/>
        </w:rPr>
        <w:t xml:space="preserve"> </w:t>
      </w:r>
      <w:r w:rsidR="00F04B99">
        <w:rPr>
          <w:rFonts w:ascii="Times New Roman" w:hAnsi="Times New Roman" w:cs="Times New Roman"/>
          <w:szCs w:val="24"/>
        </w:rPr>
        <w:t>и</w:t>
      </w:r>
      <w:r w:rsidR="00F04B99" w:rsidRPr="00107660">
        <w:rPr>
          <w:rFonts w:ascii="Times New Roman" w:hAnsi="Times New Roman" w:cs="Times New Roman"/>
          <w:szCs w:val="24"/>
        </w:rPr>
        <w:t xml:space="preserve">меть гибкие возможности по выбору оптимальной конфигурации в части функционала, производительности и масштабируемости в целях обеспечения соответствия задачам </w:t>
      </w:r>
      <w:r w:rsidR="00F04B99">
        <w:rPr>
          <w:rFonts w:ascii="Times New Roman" w:hAnsi="Times New Roman" w:cs="Times New Roman"/>
          <w:szCs w:val="24"/>
        </w:rPr>
        <w:t>б</w:t>
      </w:r>
      <w:r w:rsidR="00A93ABF" w:rsidRPr="00107660">
        <w:rPr>
          <w:rFonts w:ascii="Times New Roman" w:hAnsi="Times New Roman" w:cs="Times New Roman"/>
          <w:szCs w:val="24"/>
        </w:rPr>
        <w:t>анка, для которых он</w:t>
      </w:r>
      <w:r w:rsidR="00580D75">
        <w:rPr>
          <w:rFonts w:ascii="Times New Roman" w:hAnsi="Times New Roman" w:cs="Times New Roman"/>
          <w:szCs w:val="24"/>
        </w:rPr>
        <w:t>о</w:t>
      </w:r>
      <w:r w:rsidR="00A93ABF" w:rsidRPr="00107660">
        <w:rPr>
          <w:rFonts w:ascii="Times New Roman" w:hAnsi="Times New Roman" w:cs="Times New Roman"/>
          <w:szCs w:val="24"/>
        </w:rPr>
        <w:t xml:space="preserve"> предназначен</w:t>
      </w:r>
      <w:r w:rsidR="00580D75">
        <w:rPr>
          <w:rFonts w:ascii="Times New Roman" w:hAnsi="Times New Roman" w:cs="Times New Roman"/>
          <w:szCs w:val="24"/>
        </w:rPr>
        <w:t>о</w:t>
      </w:r>
      <w:r w:rsidR="00AE71BF">
        <w:rPr>
          <w:rFonts w:ascii="Times New Roman" w:hAnsi="Times New Roman" w:cs="Times New Roman"/>
          <w:szCs w:val="24"/>
        </w:rPr>
        <w:t>.</w:t>
      </w:r>
    </w:p>
    <w:p w:rsidR="00107660" w:rsidRPr="00AE1436" w:rsidRDefault="00A93ABF" w:rsidP="00AE1436">
      <w:pPr>
        <w:pStyle w:val="a4"/>
        <w:numPr>
          <w:ilvl w:val="1"/>
          <w:numId w:val="2"/>
        </w:numPr>
        <w:spacing w:after="0"/>
        <w:ind w:left="0" w:firstLine="567"/>
        <w:jc w:val="both"/>
        <w:rPr>
          <w:rFonts w:eastAsiaTheme="minorHAnsi" w:cstheme="minorHAnsi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Все оборудование должно быть новым, то есть не бывшим в употреблении, не проходившим ремонт </w:t>
      </w:r>
      <w:r w:rsidR="00AE71BF">
        <w:rPr>
          <w:rFonts w:ascii="Times New Roman" w:hAnsi="Times New Roman" w:cs="Times New Roman"/>
          <w:szCs w:val="24"/>
        </w:rPr>
        <w:t>(</w:t>
      </w:r>
      <w:r w:rsidRPr="00107660">
        <w:rPr>
          <w:rFonts w:ascii="Times New Roman" w:hAnsi="Times New Roman" w:cs="Times New Roman"/>
          <w:szCs w:val="24"/>
        </w:rPr>
        <w:t>восстановление</w:t>
      </w:r>
      <w:r w:rsidR="00AE71BF">
        <w:rPr>
          <w:rFonts w:ascii="Times New Roman" w:hAnsi="Times New Roman" w:cs="Times New Roman"/>
          <w:szCs w:val="24"/>
        </w:rPr>
        <w:t>)</w:t>
      </w:r>
      <w:r w:rsidRPr="00107660">
        <w:rPr>
          <w:rFonts w:ascii="Times New Roman" w:hAnsi="Times New Roman" w:cs="Times New Roman"/>
          <w:szCs w:val="24"/>
        </w:rPr>
        <w:t>, замену составных частей, восстановление потребительских свойств.</w:t>
      </w:r>
      <w:r w:rsidR="00AE1436">
        <w:rPr>
          <w:rFonts w:ascii="Times New Roman" w:hAnsi="Times New Roman" w:cs="Times New Roman"/>
          <w:szCs w:val="24"/>
        </w:rPr>
        <w:t xml:space="preserve"> </w:t>
      </w:r>
      <w:r w:rsidR="00AE1436" w:rsidRPr="009709AD">
        <w:rPr>
          <w:rFonts w:eastAsiaTheme="minorHAnsi" w:cstheme="minorHAnsi"/>
          <w:szCs w:val="24"/>
        </w:rPr>
        <w:t>Поставляемые единицы оборудования должны быть работоспособными и обеспечивать предусмотренную производителем функциональность.</w:t>
      </w:r>
      <w:r w:rsidR="00AE1436">
        <w:rPr>
          <w:rFonts w:eastAsiaTheme="minorHAnsi" w:cstheme="minorHAnsi"/>
          <w:szCs w:val="24"/>
        </w:rPr>
        <w:t xml:space="preserve"> </w:t>
      </w:r>
      <w:r w:rsidR="00AE1436" w:rsidRPr="009709AD">
        <w:rPr>
          <w:rFonts w:eastAsiaTheme="minorHAnsi" w:cstheme="minorHAnsi"/>
          <w:szCs w:val="24"/>
        </w:rPr>
        <w:t xml:space="preserve">Не допускается поставка оборудования, имеющего механические повреждения, а также оборудования, </w:t>
      </w:r>
      <w:proofErr w:type="gramStart"/>
      <w:r w:rsidR="00AE1436" w:rsidRPr="009709AD">
        <w:rPr>
          <w:rFonts w:eastAsiaTheme="minorHAnsi" w:cstheme="minorHAnsi"/>
          <w:szCs w:val="24"/>
        </w:rPr>
        <w:t>условия</w:t>
      </w:r>
      <w:proofErr w:type="gramEnd"/>
      <w:r w:rsidR="00AE1436" w:rsidRPr="009709AD">
        <w:rPr>
          <w:rFonts w:eastAsiaTheme="minorHAnsi" w:cstheme="minorHAnsi"/>
          <w:szCs w:val="24"/>
        </w:rPr>
        <w:t xml:space="preserve"> хранения котор</w:t>
      </w:r>
      <w:r w:rsidR="00AE1436">
        <w:rPr>
          <w:rFonts w:eastAsiaTheme="minorHAnsi" w:cstheme="minorHAnsi"/>
          <w:szCs w:val="24"/>
        </w:rPr>
        <w:t>ого</w:t>
      </w:r>
      <w:r w:rsidR="00AE1436" w:rsidRPr="009709AD">
        <w:rPr>
          <w:rFonts w:eastAsiaTheme="minorHAnsi" w:cstheme="minorHAnsi"/>
          <w:szCs w:val="24"/>
        </w:rPr>
        <w:t xml:space="preserve"> были нарушены.</w:t>
      </w:r>
    </w:p>
    <w:p w:rsidR="00D87410" w:rsidRPr="009709AD" w:rsidRDefault="00D87410" w:rsidP="00AE1436">
      <w:pPr>
        <w:pStyle w:val="a4"/>
        <w:numPr>
          <w:ilvl w:val="1"/>
          <w:numId w:val="2"/>
        </w:numPr>
        <w:spacing w:after="0"/>
        <w:ind w:left="0" w:firstLine="567"/>
        <w:jc w:val="both"/>
        <w:rPr>
          <w:rFonts w:cstheme="minorHAnsi"/>
          <w:szCs w:val="24"/>
        </w:rPr>
      </w:pPr>
      <w:r w:rsidRPr="009709AD">
        <w:rPr>
          <w:rFonts w:cstheme="minorHAnsi"/>
          <w:szCs w:val="24"/>
        </w:rPr>
        <w:t xml:space="preserve">Поставщик обязан произвести отгрузку в упаковке, соответствующей характеру поставляемого товара и способу транспортировки. Упаковка должна предохранять товар от всякого рода повреждений, утраты товарного вида при транспортировке и хранении. На </w:t>
      </w:r>
      <w:r w:rsidRPr="009709AD">
        <w:rPr>
          <w:rFonts w:cstheme="minorHAnsi"/>
          <w:szCs w:val="24"/>
        </w:rPr>
        <w:lastRenderedPageBreak/>
        <w:t>упаковке должны отсутствовать дыры, вмятины и пр. Коробки должны быть заклеены. На коробках должна быть нанесена маркировка с указанием упаковочного в нее товара. Упаковка и маркировка должны соответствовать всем требованиям ГОСТов, предъявляемых к упаковке и маркировке данной продукции, а упаковка и маркировка импортного товара - международным стандартам упаковки. Маркировка товара должна содержать: наименование изделия, наименование фирмы-изготовителя, юридический адрес изготовителя, дату выпуска товара.</w:t>
      </w:r>
    </w:p>
    <w:p w:rsidR="00D87410" w:rsidRPr="00AB02A5" w:rsidRDefault="00D87410" w:rsidP="00AB02A5">
      <w:pPr>
        <w:pStyle w:val="a4"/>
        <w:numPr>
          <w:ilvl w:val="1"/>
          <w:numId w:val="2"/>
        </w:numPr>
        <w:spacing w:after="0"/>
        <w:ind w:left="0" w:firstLine="567"/>
        <w:jc w:val="both"/>
        <w:rPr>
          <w:rFonts w:eastAsiaTheme="minorHAnsi" w:cstheme="minorHAnsi"/>
          <w:szCs w:val="24"/>
        </w:rPr>
      </w:pPr>
      <w:r w:rsidRPr="00AB02A5">
        <w:rPr>
          <w:rFonts w:cstheme="minorHAnsi"/>
          <w:szCs w:val="24"/>
        </w:rPr>
        <w:t>Оборудование должно быть поставлено в сроки, согласованные с Заказчиком и утверждённые им при заключении договора.</w:t>
      </w:r>
      <w:r w:rsidR="00AB02A5">
        <w:rPr>
          <w:rFonts w:cstheme="minorHAnsi"/>
          <w:szCs w:val="24"/>
        </w:rPr>
        <w:t xml:space="preserve"> </w:t>
      </w:r>
      <w:r w:rsidRPr="00AB02A5">
        <w:rPr>
          <w:rFonts w:eastAsiaTheme="minorHAnsi" w:cstheme="minorHAnsi"/>
          <w:szCs w:val="24"/>
        </w:rPr>
        <w:t xml:space="preserve">На дату заключения контракта оборудование должно быть не снято с производства и на него не должна быть объявлена дата снятия с производства и дата окончания технической поддержки в течение минимум 7 лет </w:t>
      </w:r>
      <w:proofErr w:type="gramStart"/>
      <w:r w:rsidRPr="00AB02A5">
        <w:rPr>
          <w:rFonts w:eastAsiaTheme="minorHAnsi" w:cstheme="minorHAnsi"/>
          <w:szCs w:val="24"/>
        </w:rPr>
        <w:t>с даты заключения</w:t>
      </w:r>
      <w:proofErr w:type="gramEnd"/>
      <w:r w:rsidRPr="00AB02A5">
        <w:rPr>
          <w:rFonts w:eastAsiaTheme="minorHAnsi" w:cstheme="minorHAnsi"/>
          <w:szCs w:val="24"/>
        </w:rPr>
        <w:t xml:space="preserve"> контракта.</w:t>
      </w:r>
    </w:p>
    <w:p w:rsidR="00D87410" w:rsidRPr="00AB02A5" w:rsidRDefault="00D87410" w:rsidP="00AB02A5">
      <w:pPr>
        <w:pStyle w:val="a4"/>
        <w:numPr>
          <w:ilvl w:val="1"/>
          <w:numId w:val="2"/>
        </w:numPr>
        <w:spacing w:after="0"/>
        <w:ind w:left="0" w:firstLine="567"/>
        <w:jc w:val="both"/>
        <w:rPr>
          <w:rFonts w:eastAsiaTheme="minorHAnsi" w:cstheme="minorHAnsi"/>
          <w:szCs w:val="24"/>
        </w:rPr>
      </w:pPr>
      <w:r w:rsidRPr="009709AD">
        <w:rPr>
          <w:rFonts w:eastAsiaTheme="minorHAnsi" w:cstheme="minorHAnsi"/>
          <w:szCs w:val="24"/>
        </w:rPr>
        <w:t>В рамках гарантийного обслуживания производителем за свой счет должны устраняться ошибки, выявленные в гарантийный период. Ошибками считается несоответствие функционирования оборудования и программного обеспечения эксплуатационной документации производителя.</w:t>
      </w:r>
    </w:p>
    <w:p w:rsidR="00A93ABF" w:rsidRPr="0020365E" w:rsidRDefault="0020365E" w:rsidP="00AE1436">
      <w:pPr>
        <w:pStyle w:val="1"/>
        <w:ind w:left="0" w:firstLine="567"/>
        <w:jc w:val="both"/>
      </w:pPr>
      <w:bookmarkStart w:id="4" w:name="_Toc501704904"/>
      <w:r>
        <w:t xml:space="preserve">Требования к </w:t>
      </w:r>
      <w:r w:rsidR="00BE59D9">
        <w:t>серверному оборудованию</w:t>
      </w:r>
      <w:bookmarkEnd w:id="4"/>
    </w:p>
    <w:p w:rsidR="00D87410" w:rsidRDefault="0020365E" w:rsidP="00AE1436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Общие требования</w:t>
      </w:r>
      <w:r w:rsidR="00AE71BF">
        <w:rPr>
          <w:rFonts w:ascii="Times New Roman" w:hAnsi="Times New Roman" w:cs="Times New Roman"/>
          <w:szCs w:val="24"/>
        </w:rPr>
        <w:t>:</w:t>
      </w:r>
    </w:p>
    <w:p w:rsidR="0020365E" w:rsidRPr="00D87410" w:rsidRDefault="00934DC7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D87410">
        <w:rPr>
          <w:rFonts w:ascii="Times New Roman" w:hAnsi="Times New Roman" w:cs="Times New Roman"/>
          <w:szCs w:val="24"/>
        </w:rPr>
        <w:t>Серверное оборудование</w:t>
      </w:r>
      <w:r w:rsidR="0020365E" w:rsidRPr="00D87410">
        <w:rPr>
          <w:rFonts w:ascii="Times New Roman" w:hAnsi="Times New Roman" w:cs="Times New Roman"/>
          <w:szCs w:val="24"/>
        </w:rPr>
        <w:t xml:space="preserve"> должн</w:t>
      </w:r>
      <w:r w:rsidRPr="00D87410">
        <w:rPr>
          <w:rFonts w:ascii="Times New Roman" w:hAnsi="Times New Roman" w:cs="Times New Roman"/>
          <w:szCs w:val="24"/>
        </w:rPr>
        <w:t>о</w:t>
      </w:r>
      <w:r w:rsidR="0020365E" w:rsidRPr="00D87410">
        <w:rPr>
          <w:rFonts w:ascii="Times New Roman" w:hAnsi="Times New Roman" w:cs="Times New Roman"/>
          <w:szCs w:val="24"/>
        </w:rPr>
        <w:t xml:space="preserve"> иметь заявленный производителем уровень </w:t>
      </w:r>
      <w:r w:rsidR="0020365E" w:rsidRPr="00D87410">
        <w:rPr>
          <w:rFonts w:ascii="Times New Roman" w:hAnsi="Times New Roman" w:cs="Times New Roman"/>
          <w:szCs w:val="24"/>
          <w:lang w:val="en-US"/>
        </w:rPr>
        <w:t>RAS</w:t>
      </w:r>
      <w:r w:rsidR="0020365E" w:rsidRPr="00D87410">
        <w:rPr>
          <w:rFonts w:ascii="Times New Roman" w:hAnsi="Times New Roman" w:cs="Times New Roman"/>
          <w:szCs w:val="24"/>
        </w:rPr>
        <w:t xml:space="preserve"> (надежность, доступность, обслуживаемость), не менее 99,999 (простой не более 5 минут в год в штатном режиме работы и обслуживания </w:t>
      </w:r>
      <w:proofErr w:type="gramStart"/>
      <w:r w:rsidR="0020365E" w:rsidRPr="00D87410">
        <w:rPr>
          <w:rFonts w:ascii="Times New Roman" w:hAnsi="Times New Roman" w:cs="Times New Roman"/>
          <w:szCs w:val="24"/>
        </w:rPr>
        <w:t>в</w:t>
      </w:r>
      <w:proofErr w:type="gramEnd"/>
      <w:r w:rsidR="0020365E" w:rsidRPr="00D87410">
        <w:rPr>
          <w:rFonts w:ascii="Times New Roman" w:hAnsi="Times New Roman" w:cs="Times New Roman"/>
          <w:szCs w:val="24"/>
        </w:rPr>
        <w:t xml:space="preserve"> для данного класса систем).</w:t>
      </w:r>
    </w:p>
    <w:p w:rsidR="0020365E" w:rsidRDefault="00934DC7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Серверное оборудование </w:t>
      </w:r>
      <w:r w:rsidR="0020365E">
        <w:rPr>
          <w:rFonts w:ascii="Times New Roman" w:hAnsi="Times New Roman" w:cs="Times New Roman"/>
          <w:szCs w:val="24"/>
        </w:rPr>
        <w:t>не должн</w:t>
      </w:r>
      <w:r w:rsidR="00BE59D9">
        <w:rPr>
          <w:rFonts w:ascii="Times New Roman" w:hAnsi="Times New Roman" w:cs="Times New Roman"/>
          <w:szCs w:val="24"/>
        </w:rPr>
        <w:t>о</w:t>
      </w:r>
      <w:r w:rsidR="0020365E">
        <w:rPr>
          <w:rFonts w:ascii="Times New Roman" w:hAnsi="Times New Roman" w:cs="Times New Roman"/>
          <w:szCs w:val="24"/>
        </w:rPr>
        <w:t xml:space="preserve"> иметь конструктивной единой точки отказа (</w:t>
      </w:r>
      <w:r w:rsidR="0020365E">
        <w:rPr>
          <w:rFonts w:ascii="Times New Roman" w:hAnsi="Times New Roman" w:cs="Times New Roman"/>
          <w:szCs w:val="24"/>
          <w:lang w:val="en-US"/>
        </w:rPr>
        <w:t>SPOF</w:t>
      </w:r>
      <w:r w:rsidR="0020365E">
        <w:rPr>
          <w:rFonts w:ascii="Times New Roman" w:hAnsi="Times New Roman" w:cs="Times New Roman"/>
          <w:szCs w:val="24"/>
        </w:rPr>
        <w:t>). Все функцион</w:t>
      </w:r>
      <w:r w:rsidR="002833F8">
        <w:rPr>
          <w:rFonts w:ascii="Times New Roman" w:hAnsi="Times New Roman" w:cs="Times New Roman"/>
          <w:szCs w:val="24"/>
        </w:rPr>
        <w:t>ал</w:t>
      </w:r>
      <w:r w:rsidR="0020365E">
        <w:rPr>
          <w:rFonts w:ascii="Times New Roman" w:hAnsi="Times New Roman" w:cs="Times New Roman"/>
          <w:szCs w:val="24"/>
        </w:rPr>
        <w:t>ьные узлы системы должны быть задублированы.</w:t>
      </w:r>
    </w:p>
    <w:p w:rsidR="00A84D86" w:rsidRDefault="00A84D86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выхода из строя любого из функцион</w:t>
      </w:r>
      <w:r w:rsidR="009055D4">
        <w:rPr>
          <w:rFonts w:ascii="Times New Roman" w:hAnsi="Times New Roman" w:cs="Times New Roman"/>
          <w:szCs w:val="24"/>
        </w:rPr>
        <w:t xml:space="preserve">альных узлов, </w:t>
      </w:r>
      <w:r w:rsidR="00BE59D9">
        <w:rPr>
          <w:rFonts w:ascii="Times New Roman" w:hAnsi="Times New Roman" w:cs="Times New Roman"/>
          <w:szCs w:val="24"/>
        </w:rPr>
        <w:t>работоспособность сервера не должна быть нарушена</w:t>
      </w:r>
      <w:r w:rsidR="003839EE">
        <w:rPr>
          <w:rFonts w:ascii="Times New Roman" w:hAnsi="Times New Roman" w:cs="Times New Roman"/>
          <w:szCs w:val="24"/>
        </w:rPr>
        <w:t xml:space="preserve">; </w:t>
      </w:r>
      <w:r w:rsidR="003839EE" w:rsidRPr="00C46CC6">
        <w:rPr>
          <w:rFonts w:ascii="Times New Roman" w:hAnsi="Times New Roman" w:cs="Times New Roman"/>
          <w:szCs w:val="24"/>
        </w:rPr>
        <w:t>деградация производительности допустима не более чем на 50%.</w:t>
      </w:r>
    </w:p>
    <w:p w:rsidR="00A84D86" w:rsidRDefault="00A84D86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заменяемые части и функциональные узлы должны меняться в режиме горячей замены (</w:t>
      </w:r>
      <w:r w:rsidR="0077166E">
        <w:rPr>
          <w:rFonts w:ascii="Times New Roman" w:hAnsi="Times New Roman" w:cs="Times New Roman"/>
          <w:szCs w:val="24"/>
          <w:lang w:val="en-US"/>
        </w:rPr>
        <w:t>h</w:t>
      </w:r>
      <w:r>
        <w:rPr>
          <w:rFonts w:ascii="Times New Roman" w:hAnsi="Times New Roman" w:cs="Times New Roman"/>
          <w:szCs w:val="24"/>
          <w:lang w:val="en-US"/>
        </w:rPr>
        <w:t>ot</w:t>
      </w:r>
      <w:r w:rsidRPr="00A84D8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swap</w:t>
      </w:r>
      <w:r w:rsidRPr="00A84D86">
        <w:rPr>
          <w:rFonts w:ascii="Times New Roman" w:hAnsi="Times New Roman" w:cs="Times New Roman"/>
          <w:szCs w:val="24"/>
        </w:rPr>
        <w:t xml:space="preserve">: </w:t>
      </w:r>
      <w:r w:rsidR="00AE71BF">
        <w:rPr>
          <w:rFonts w:ascii="Times New Roman" w:hAnsi="Times New Roman" w:cs="Times New Roman"/>
          <w:szCs w:val="24"/>
        </w:rPr>
        <w:t>накопители</w:t>
      </w:r>
      <w:r w:rsidR="0077166E" w:rsidRPr="0077166E">
        <w:rPr>
          <w:rFonts w:ascii="Times New Roman" w:hAnsi="Times New Roman" w:cs="Times New Roman"/>
          <w:szCs w:val="24"/>
        </w:rPr>
        <w:t xml:space="preserve"> </w:t>
      </w:r>
      <w:r w:rsidR="0077166E">
        <w:rPr>
          <w:rFonts w:ascii="Times New Roman" w:hAnsi="Times New Roman" w:cs="Times New Roman"/>
          <w:szCs w:val="24"/>
        </w:rPr>
        <w:t>информации</w:t>
      </w:r>
      <w:r>
        <w:rPr>
          <w:rFonts w:ascii="Times New Roman" w:hAnsi="Times New Roman" w:cs="Times New Roman"/>
          <w:szCs w:val="24"/>
        </w:rPr>
        <w:t xml:space="preserve">, блоки питания, </w:t>
      </w:r>
      <w:r w:rsidR="003839EE">
        <w:rPr>
          <w:rFonts w:ascii="Times New Roman" w:hAnsi="Times New Roman" w:cs="Times New Roman"/>
          <w:szCs w:val="24"/>
        </w:rPr>
        <w:t>вентиляторы</w:t>
      </w:r>
      <w:r>
        <w:rPr>
          <w:rFonts w:ascii="Times New Roman" w:hAnsi="Times New Roman" w:cs="Times New Roman"/>
          <w:szCs w:val="24"/>
        </w:rPr>
        <w:t xml:space="preserve"> </w:t>
      </w:r>
      <w:r w:rsidR="00D87410">
        <w:rPr>
          <w:rFonts w:ascii="Times New Roman" w:hAnsi="Times New Roman" w:cs="Times New Roman"/>
          <w:szCs w:val="24"/>
        </w:rPr>
        <w:t>и пр</w:t>
      </w:r>
      <w:r>
        <w:rPr>
          <w:rFonts w:ascii="Times New Roman" w:hAnsi="Times New Roman" w:cs="Times New Roman"/>
          <w:szCs w:val="24"/>
        </w:rPr>
        <w:t>.).</w:t>
      </w:r>
    </w:p>
    <w:p w:rsidR="00186681" w:rsidRDefault="00AB02A5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Сервера должны быть оснащены откалиброванной системой защиты от перегрева. При возникновении угрозы выхода оборудования из строя вследствие перегрева, оборудование должно выполнять автоматическое отключение, с обеспечением сохранения оперативных данных.</w:t>
      </w:r>
      <w:r w:rsidR="00186681">
        <w:rPr>
          <w:rFonts w:ascii="Times New Roman" w:hAnsi="Times New Roman" w:cs="Times New Roman"/>
          <w:szCs w:val="24"/>
        </w:rPr>
        <w:t xml:space="preserve"> </w:t>
      </w:r>
    </w:p>
    <w:p w:rsidR="00D87410" w:rsidRPr="00F04B99" w:rsidRDefault="00D87410" w:rsidP="00F04B99">
      <w:pPr>
        <w:pStyle w:val="a4"/>
        <w:numPr>
          <w:ilvl w:val="1"/>
          <w:numId w:val="2"/>
        </w:numPr>
        <w:ind w:left="0" w:firstLine="567"/>
        <w:jc w:val="both"/>
        <w:rPr>
          <w:rFonts w:cstheme="minorHAnsi"/>
          <w:szCs w:val="24"/>
        </w:rPr>
      </w:pPr>
      <w:r w:rsidRPr="00F04B99">
        <w:rPr>
          <w:rFonts w:ascii="Times New Roman" w:hAnsi="Times New Roman" w:cs="Times New Roman"/>
          <w:szCs w:val="24"/>
        </w:rPr>
        <w:t>Общие</w:t>
      </w:r>
      <w:r w:rsidRPr="00F04B99">
        <w:rPr>
          <w:rFonts w:cstheme="minorHAnsi"/>
          <w:szCs w:val="24"/>
        </w:rPr>
        <w:t xml:space="preserve"> требования к рабочей среде</w:t>
      </w:r>
    </w:p>
    <w:p w:rsidR="00D87410" w:rsidRPr="00C21CF9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C21CF9">
        <w:rPr>
          <w:rFonts w:ascii="Times New Roman" w:hAnsi="Times New Roman" w:cs="Times New Roman"/>
          <w:szCs w:val="24"/>
        </w:rPr>
        <w:t>Весь поставляемый товар должен обеспечивать устойчивую работу в условиях колебаний напряжения переменного тока электрической сети в пределах 120-240 Вольт, при частоте 47-53 Гц. Система электропитания должна соответствовать европейскому стандарту подключения, обеспечивающему заземление.</w:t>
      </w:r>
    </w:p>
    <w:p w:rsidR="00D87410" w:rsidRPr="00C21CF9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C21CF9">
        <w:rPr>
          <w:rFonts w:ascii="Times New Roman" w:hAnsi="Times New Roman" w:cs="Times New Roman"/>
          <w:szCs w:val="24"/>
        </w:rPr>
        <w:t>Все входные и выходные разъемы, а также уровни сигналов на входе и выходе оборудования, должны соответствовать стандартам Российской Федерации.</w:t>
      </w:r>
    </w:p>
    <w:p w:rsidR="00D87410" w:rsidRPr="00C21CF9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C21CF9">
        <w:rPr>
          <w:rFonts w:ascii="Times New Roman" w:hAnsi="Times New Roman" w:cs="Times New Roman"/>
          <w:szCs w:val="24"/>
        </w:rPr>
        <w:t xml:space="preserve"> Все поставляемые Товары должны соответствовать классу </w:t>
      </w:r>
      <w:proofErr w:type="spellStart"/>
      <w:r w:rsidRPr="00C21CF9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C21CF9">
        <w:rPr>
          <w:rFonts w:ascii="Times New Roman" w:hAnsi="Times New Roman" w:cs="Times New Roman"/>
          <w:szCs w:val="24"/>
        </w:rPr>
        <w:t xml:space="preserve"> не ниже «А», если такой класс применим к данному оборудованию.</w:t>
      </w:r>
    </w:p>
    <w:p w:rsidR="00D87410" w:rsidRPr="00C21CF9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C21CF9">
        <w:rPr>
          <w:rFonts w:ascii="Times New Roman" w:hAnsi="Times New Roman" w:cs="Times New Roman"/>
          <w:szCs w:val="24"/>
        </w:rPr>
        <w:t>Весь поставляемый товар должен исправно работать при температуре окружающего воздуха от +10оС до +35оС, относительной влажности воздуха от 20 % до 80 % (при температуре 23оС) и концентрации пыли в воздухе до 0,4 г/м3.</w:t>
      </w:r>
    </w:p>
    <w:p w:rsidR="009055D4" w:rsidRDefault="009055D4" w:rsidP="00AE1436">
      <w:pPr>
        <w:pStyle w:val="a4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A84D86" w:rsidRDefault="00D87410" w:rsidP="00AE1436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Конструктивные и конфигурационные т</w:t>
      </w:r>
      <w:r w:rsidR="00A84D86">
        <w:rPr>
          <w:rFonts w:ascii="Times New Roman" w:hAnsi="Times New Roman" w:cs="Times New Roman"/>
          <w:szCs w:val="24"/>
        </w:rPr>
        <w:t>ребования</w:t>
      </w:r>
      <w:r w:rsidR="00AE71BF">
        <w:rPr>
          <w:rFonts w:ascii="Times New Roman" w:hAnsi="Times New Roman" w:cs="Times New Roman"/>
          <w:szCs w:val="24"/>
        </w:rPr>
        <w:t>:</w:t>
      </w:r>
    </w:p>
    <w:p w:rsidR="00A84D86" w:rsidRDefault="003928BF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Серверное оборудование</w:t>
      </w:r>
      <w:r w:rsidR="00A84D86">
        <w:rPr>
          <w:rFonts w:ascii="Times New Roman" w:hAnsi="Times New Roman" w:cs="Times New Roman"/>
          <w:szCs w:val="24"/>
        </w:rPr>
        <w:t xml:space="preserve"> должн</w:t>
      </w:r>
      <w:r>
        <w:rPr>
          <w:rFonts w:ascii="Times New Roman" w:hAnsi="Times New Roman" w:cs="Times New Roman"/>
          <w:szCs w:val="24"/>
        </w:rPr>
        <w:t>о</w:t>
      </w:r>
      <w:r w:rsidR="00A84D86">
        <w:rPr>
          <w:rFonts w:ascii="Times New Roman" w:hAnsi="Times New Roman" w:cs="Times New Roman"/>
          <w:szCs w:val="24"/>
        </w:rPr>
        <w:t xml:space="preserve"> быть пр</w:t>
      </w:r>
      <w:r w:rsidR="002833F8">
        <w:rPr>
          <w:rFonts w:ascii="Times New Roman" w:hAnsi="Times New Roman" w:cs="Times New Roman"/>
          <w:szCs w:val="24"/>
        </w:rPr>
        <w:t>е</w:t>
      </w:r>
      <w:r w:rsidR="00A84D86">
        <w:rPr>
          <w:rFonts w:ascii="Times New Roman" w:hAnsi="Times New Roman" w:cs="Times New Roman"/>
          <w:szCs w:val="24"/>
        </w:rPr>
        <w:t>дназначен</w:t>
      </w:r>
      <w:r>
        <w:rPr>
          <w:rFonts w:ascii="Times New Roman" w:hAnsi="Times New Roman" w:cs="Times New Roman"/>
          <w:szCs w:val="24"/>
        </w:rPr>
        <w:t>о</w:t>
      </w:r>
      <w:r w:rsidR="00A84D86">
        <w:rPr>
          <w:rFonts w:ascii="Times New Roman" w:hAnsi="Times New Roman" w:cs="Times New Roman"/>
          <w:szCs w:val="24"/>
        </w:rPr>
        <w:t xml:space="preserve"> для монтажа в стандартный телекоммуникационный шкаф шириной 19</w:t>
      </w:r>
      <w:r w:rsidR="00A84D86" w:rsidRPr="00A84D86">
        <w:rPr>
          <w:rFonts w:ascii="Times New Roman" w:hAnsi="Times New Roman" w:cs="Times New Roman"/>
          <w:szCs w:val="24"/>
        </w:rPr>
        <w:t>”</w:t>
      </w:r>
      <w:r w:rsidR="00A84D86">
        <w:rPr>
          <w:rFonts w:ascii="Times New Roman" w:hAnsi="Times New Roman" w:cs="Times New Roman"/>
          <w:szCs w:val="24"/>
        </w:rPr>
        <w:t xml:space="preserve"> дюймов, г</w:t>
      </w:r>
      <w:r w:rsidR="002833F8">
        <w:rPr>
          <w:rFonts w:ascii="Times New Roman" w:hAnsi="Times New Roman" w:cs="Times New Roman"/>
          <w:szCs w:val="24"/>
        </w:rPr>
        <w:t>л</w:t>
      </w:r>
      <w:r w:rsidR="00A84D86">
        <w:rPr>
          <w:rFonts w:ascii="Times New Roman" w:hAnsi="Times New Roman" w:cs="Times New Roman"/>
          <w:szCs w:val="24"/>
        </w:rPr>
        <w:t>убиной не более 1000 мм.</w:t>
      </w:r>
    </w:p>
    <w:p w:rsidR="00D87410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точки зрения лицензирования СУБД </w:t>
      </w:r>
      <w:r>
        <w:rPr>
          <w:rFonts w:ascii="Times New Roman" w:hAnsi="Times New Roman" w:cs="Times New Roman"/>
          <w:szCs w:val="24"/>
          <w:lang w:val="en-US"/>
        </w:rPr>
        <w:t>Oracle</w:t>
      </w:r>
      <w:r w:rsidR="003928BF">
        <w:rPr>
          <w:rFonts w:ascii="Times New Roman" w:hAnsi="Times New Roman" w:cs="Times New Roman"/>
          <w:szCs w:val="24"/>
        </w:rPr>
        <w:t xml:space="preserve"> </w:t>
      </w:r>
      <w:r w:rsidR="003928BF">
        <w:rPr>
          <w:rFonts w:ascii="Times New Roman" w:hAnsi="Times New Roman" w:cs="Times New Roman"/>
          <w:szCs w:val="24"/>
          <w:lang w:val="en-US"/>
        </w:rPr>
        <w:t>Database</w:t>
      </w:r>
      <w:r w:rsidR="003928BF" w:rsidRPr="003928BF">
        <w:rPr>
          <w:rFonts w:ascii="Times New Roman" w:hAnsi="Times New Roman" w:cs="Times New Roman"/>
          <w:szCs w:val="24"/>
        </w:rPr>
        <w:t xml:space="preserve"> </w:t>
      </w:r>
      <w:r w:rsidR="003928BF">
        <w:rPr>
          <w:rFonts w:ascii="Times New Roman" w:hAnsi="Times New Roman" w:cs="Times New Roman"/>
          <w:szCs w:val="24"/>
          <w:lang w:val="en-US"/>
        </w:rPr>
        <w:t>Enterprise</w:t>
      </w:r>
      <w:r>
        <w:rPr>
          <w:rFonts w:ascii="Times New Roman" w:hAnsi="Times New Roman" w:cs="Times New Roman"/>
          <w:szCs w:val="24"/>
        </w:rPr>
        <w:t xml:space="preserve"> комплектация серверного оборудования должна позволять ограничивать вычислительные ресурсы на аппаратном уровне и соответствовать типу </w:t>
      </w:r>
      <w:proofErr w:type="spellStart"/>
      <w:r>
        <w:rPr>
          <w:rFonts w:ascii="Times New Roman" w:hAnsi="Times New Roman" w:cs="Times New Roman"/>
          <w:szCs w:val="24"/>
        </w:rPr>
        <w:t>партицирования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Hard</w:t>
      </w:r>
      <w:r w:rsidRPr="006930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Partitioning</w:t>
      </w:r>
      <w:r>
        <w:rPr>
          <w:rFonts w:ascii="Times New Roman" w:hAnsi="Times New Roman" w:cs="Times New Roman"/>
          <w:szCs w:val="24"/>
        </w:rPr>
        <w:t xml:space="preserve"> (Приложение 2</w:t>
      </w:r>
      <w:r w:rsidR="008A460B">
        <w:rPr>
          <w:rFonts w:ascii="Times New Roman" w:hAnsi="Times New Roman" w:cs="Times New Roman"/>
          <w:szCs w:val="24"/>
        </w:rPr>
        <w:t>).</w:t>
      </w:r>
    </w:p>
    <w:p w:rsidR="00D87410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точки зрения лицензирования СУБД </w:t>
      </w:r>
      <w:r>
        <w:rPr>
          <w:rFonts w:ascii="Times New Roman" w:hAnsi="Times New Roman" w:cs="Times New Roman"/>
          <w:szCs w:val="24"/>
          <w:lang w:val="en-US"/>
        </w:rPr>
        <w:t>Oracle</w:t>
      </w:r>
      <w:r w:rsidR="003928BF" w:rsidRPr="003928BF">
        <w:rPr>
          <w:rFonts w:ascii="Times New Roman" w:hAnsi="Times New Roman" w:cs="Times New Roman"/>
          <w:szCs w:val="24"/>
        </w:rPr>
        <w:t xml:space="preserve"> </w:t>
      </w:r>
      <w:r w:rsidR="003928BF">
        <w:rPr>
          <w:rFonts w:ascii="Times New Roman" w:hAnsi="Times New Roman" w:cs="Times New Roman"/>
          <w:szCs w:val="24"/>
          <w:lang w:val="en-US"/>
        </w:rPr>
        <w:t>Database</w:t>
      </w:r>
      <w:r w:rsidR="003928BF" w:rsidRPr="003928BF">
        <w:rPr>
          <w:rFonts w:ascii="Times New Roman" w:hAnsi="Times New Roman" w:cs="Times New Roman"/>
          <w:szCs w:val="24"/>
        </w:rPr>
        <w:t xml:space="preserve"> </w:t>
      </w:r>
      <w:r w:rsidR="003928BF">
        <w:rPr>
          <w:rFonts w:ascii="Times New Roman" w:hAnsi="Times New Roman" w:cs="Times New Roman"/>
          <w:szCs w:val="24"/>
          <w:lang w:val="en-US"/>
        </w:rPr>
        <w:t>Enterprise</w:t>
      </w:r>
      <w:r w:rsidRPr="006930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модели процессоров, которым комплектуется серверное оборудование, должны быть указаны в документе </w:t>
      </w:r>
      <w:r>
        <w:rPr>
          <w:rFonts w:ascii="Times New Roman" w:hAnsi="Times New Roman" w:cs="Times New Roman"/>
          <w:szCs w:val="24"/>
          <w:lang w:val="en-US"/>
        </w:rPr>
        <w:t>Oracle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Processor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Core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Factor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Table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 иметь значение </w:t>
      </w:r>
      <w:r>
        <w:rPr>
          <w:rFonts w:ascii="Times New Roman" w:hAnsi="Times New Roman" w:cs="Times New Roman"/>
          <w:szCs w:val="24"/>
          <w:lang w:val="en-US"/>
        </w:rPr>
        <w:t>Core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Factor</w:t>
      </w:r>
      <w:r w:rsidRPr="00C024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не выше 0,5 (Приложение 3).</w:t>
      </w:r>
    </w:p>
    <w:p w:rsidR="00D87410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Серверное оборудование должно иметь возможность масштабирования с точки зрения наращивания вычислительной мощности на аппаратном уровне: увеличение количества ядер процессоров и оперативной памяти</w:t>
      </w:r>
      <w:r w:rsidR="004A0ADC">
        <w:rPr>
          <w:rFonts w:ascii="Times New Roman" w:hAnsi="Times New Roman" w:cs="Times New Roman"/>
          <w:szCs w:val="24"/>
        </w:rPr>
        <w:t xml:space="preserve"> путём объединения в стек с созданием единого пула процессоров и памяти.</w:t>
      </w:r>
    </w:p>
    <w:p w:rsidR="003928BF" w:rsidRDefault="003928BF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Конфигурация сервера должна позволить создать два независимых управляющих логических домена (</w:t>
      </w:r>
      <w:r>
        <w:rPr>
          <w:rFonts w:ascii="Times New Roman" w:hAnsi="Times New Roman" w:cs="Times New Roman"/>
          <w:szCs w:val="24"/>
          <w:lang w:val="en-US"/>
        </w:rPr>
        <w:t>Primary</w:t>
      </w:r>
      <w:r w:rsidRPr="003928B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and</w:t>
      </w:r>
      <w:r w:rsidRPr="003928B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Secondary</w:t>
      </w:r>
      <w:r w:rsidRPr="003928B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LDOMs</w:t>
      </w:r>
      <w:r>
        <w:rPr>
          <w:rFonts w:ascii="Times New Roman" w:hAnsi="Times New Roman" w:cs="Times New Roman"/>
          <w:szCs w:val="24"/>
        </w:rPr>
        <w:t xml:space="preserve">), а также один и более гостевых доменов </w:t>
      </w:r>
      <w:r w:rsidR="00222A35">
        <w:rPr>
          <w:rFonts w:ascii="Times New Roman" w:hAnsi="Times New Roman" w:cs="Times New Roman"/>
          <w:szCs w:val="24"/>
        </w:rPr>
        <w:t xml:space="preserve"> с выделением ресурсов </w:t>
      </w:r>
      <w:r w:rsidR="00F867F6">
        <w:rPr>
          <w:rFonts w:ascii="Times New Roman" w:hAnsi="Times New Roman" w:cs="Times New Roman"/>
          <w:szCs w:val="24"/>
        </w:rPr>
        <w:t xml:space="preserve">типа </w:t>
      </w:r>
      <w:r w:rsidR="00F867F6">
        <w:rPr>
          <w:rFonts w:ascii="Times New Roman" w:hAnsi="Times New Roman" w:cs="Times New Roman"/>
          <w:szCs w:val="24"/>
          <w:lang w:val="en-US"/>
        </w:rPr>
        <w:t>Dedicated</w:t>
      </w:r>
      <w:r w:rsidR="00F867F6" w:rsidRPr="00222A35">
        <w:rPr>
          <w:rFonts w:ascii="Times New Roman" w:hAnsi="Times New Roman" w:cs="Times New Roman"/>
          <w:szCs w:val="24"/>
        </w:rPr>
        <w:t xml:space="preserve"> </w:t>
      </w:r>
      <w:r w:rsidR="00F867F6">
        <w:rPr>
          <w:rFonts w:ascii="Times New Roman" w:hAnsi="Times New Roman" w:cs="Times New Roman"/>
          <w:szCs w:val="24"/>
        </w:rPr>
        <w:t xml:space="preserve">и </w:t>
      </w:r>
      <w:r w:rsidR="00F867F6">
        <w:rPr>
          <w:rFonts w:ascii="Times New Roman" w:hAnsi="Times New Roman" w:cs="Times New Roman"/>
          <w:szCs w:val="24"/>
          <w:lang w:val="en-US"/>
        </w:rPr>
        <w:t>Shared</w:t>
      </w:r>
      <w:r w:rsidR="00F867F6">
        <w:rPr>
          <w:rFonts w:ascii="Times New Roman" w:hAnsi="Times New Roman" w:cs="Times New Roman"/>
          <w:szCs w:val="24"/>
        </w:rPr>
        <w:t>:</w:t>
      </w:r>
      <w:r w:rsidR="00222A35" w:rsidRPr="00222A35">
        <w:rPr>
          <w:rFonts w:ascii="Times New Roman" w:hAnsi="Times New Roman" w:cs="Times New Roman"/>
          <w:szCs w:val="24"/>
        </w:rPr>
        <w:t xml:space="preserve"> </w:t>
      </w:r>
      <w:r w:rsidR="00222A35">
        <w:rPr>
          <w:rFonts w:ascii="Times New Roman" w:hAnsi="Times New Roman" w:cs="Times New Roman"/>
          <w:szCs w:val="24"/>
          <w:lang w:val="en-US"/>
        </w:rPr>
        <w:t>CPU</w:t>
      </w:r>
      <w:r w:rsidR="00222A35" w:rsidRPr="00222A35">
        <w:rPr>
          <w:rFonts w:ascii="Times New Roman" w:hAnsi="Times New Roman" w:cs="Times New Roman"/>
          <w:szCs w:val="24"/>
        </w:rPr>
        <w:t xml:space="preserve">, </w:t>
      </w:r>
      <w:r w:rsidR="00F867F6">
        <w:rPr>
          <w:rFonts w:ascii="Times New Roman" w:hAnsi="Times New Roman" w:cs="Times New Roman"/>
          <w:szCs w:val="24"/>
        </w:rPr>
        <w:t xml:space="preserve">оперативная </w:t>
      </w:r>
      <w:r w:rsidR="00222A35">
        <w:rPr>
          <w:rFonts w:ascii="Times New Roman" w:hAnsi="Times New Roman" w:cs="Times New Roman"/>
          <w:szCs w:val="24"/>
        </w:rPr>
        <w:t>памят</w:t>
      </w:r>
      <w:r w:rsidR="00F867F6">
        <w:rPr>
          <w:rFonts w:ascii="Times New Roman" w:hAnsi="Times New Roman" w:cs="Times New Roman"/>
          <w:szCs w:val="24"/>
        </w:rPr>
        <w:t>ь</w:t>
      </w:r>
      <w:r w:rsidR="00222A35">
        <w:rPr>
          <w:rFonts w:ascii="Times New Roman" w:hAnsi="Times New Roman" w:cs="Times New Roman"/>
          <w:szCs w:val="24"/>
        </w:rPr>
        <w:t xml:space="preserve"> и </w:t>
      </w:r>
      <w:r w:rsidR="00F867F6">
        <w:rPr>
          <w:rFonts w:ascii="Times New Roman" w:hAnsi="Times New Roman" w:cs="Times New Roman"/>
          <w:szCs w:val="24"/>
        </w:rPr>
        <w:t xml:space="preserve">адаптеры </w:t>
      </w:r>
      <w:r w:rsidR="00222A35">
        <w:rPr>
          <w:rFonts w:ascii="Times New Roman" w:hAnsi="Times New Roman" w:cs="Times New Roman"/>
          <w:szCs w:val="24"/>
        </w:rPr>
        <w:t>ввода-вывода.</w:t>
      </w:r>
    </w:p>
    <w:p w:rsidR="00222A35" w:rsidRDefault="00222A35" w:rsidP="00222A35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Каждый сервер должен быть оснащён:</w:t>
      </w:r>
    </w:p>
    <w:p w:rsidR="00222A35" w:rsidRDefault="00222A35" w:rsidP="00222A35">
      <w:pPr>
        <w:pStyle w:val="a4"/>
        <w:numPr>
          <w:ilvl w:val="2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Двумя процессорами модели </w:t>
      </w:r>
      <w:r>
        <w:rPr>
          <w:rFonts w:ascii="Times New Roman" w:hAnsi="Times New Roman" w:cs="Times New Roman"/>
          <w:szCs w:val="24"/>
          <w:lang w:val="en-US"/>
        </w:rPr>
        <w:t>SPARC</w:t>
      </w:r>
      <w:r w:rsidRPr="00222A35">
        <w:rPr>
          <w:rFonts w:ascii="Times New Roman" w:hAnsi="Times New Roman" w:cs="Times New Roman"/>
          <w:szCs w:val="24"/>
        </w:rPr>
        <w:t xml:space="preserve">64 </w:t>
      </w:r>
      <w:r>
        <w:rPr>
          <w:rFonts w:ascii="Times New Roman" w:hAnsi="Times New Roman" w:cs="Times New Roman"/>
          <w:szCs w:val="24"/>
          <w:lang w:val="en-US"/>
        </w:rPr>
        <w:t>XII</w:t>
      </w:r>
      <w:r w:rsidRPr="00222A35">
        <w:rPr>
          <w:rFonts w:ascii="Times New Roman" w:hAnsi="Times New Roman" w:cs="Times New Roman"/>
          <w:szCs w:val="24"/>
        </w:rPr>
        <w:t xml:space="preserve"> </w:t>
      </w:r>
      <w:r w:rsidR="00F867F6">
        <w:rPr>
          <w:rFonts w:ascii="Times New Roman" w:hAnsi="Times New Roman" w:cs="Times New Roman"/>
          <w:szCs w:val="24"/>
        </w:rPr>
        <w:t>(</w:t>
      </w:r>
      <w:r w:rsidRPr="00222A35">
        <w:rPr>
          <w:rFonts w:ascii="Times New Roman" w:hAnsi="Times New Roman" w:cs="Times New Roman"/>
          <w:szCs w:val="24"/>
        </w:rPr>
        <w:t xml:space="preserve">12 </w:t>
      </w:r>
      <w:r>
        <w:rPr>
          <w:rFonts w:ascii="Times New Roman" w:hAnsi="Times New Roman" w:cs="Times New Roman"/>
          <w:szCs w:val="24"/>
          <w:lang w:val="en-US"/>
        </w:rPr>
        <w:t>core</w:t>
      </w:r>
      <w:r w:rsidRPr="00222A35">
        <w:rPr>
          <w:rFonts w:ascii="Times New Roman" w:hAnsi="Times New Roman" w:cs="Times New Roman"/>
          <w:szCs w:val="24"/>
        </w:rPr>
        <w:t xml:space="preserve"> 4,25 </w:t>
      </w:r>
      <w:r>
        <w:rPr>
          <w:rFonts w:ascii="Times New Roman" w:hAnsi="Times New Roman" w:cs="Times New Roman"/>
          <w:szCs w:val="24"/>
        </w:rPr>
        <w:t>ГГц</w:t>
      </w:r>
      <w:r w:rsidR="00F867F6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;</w:t>
      </w:r>
    </w:p>
    <w:p w:rsidR="00222A35" w:rsidRDefault="00222A35" w:rsidP="00222A35">
      <w:pPr>
        <w:pStyle w:val="a4"/>
        <w:numPr>
          <w:ilvl w:val="2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Планками памяти 32Гб общим объёмом на сервер не менее 1024 Гб;</w:t>
      </w:r>
    </w:p>
    <w:p w:rsidR="00222A35" w:rsidRDefault="00222A35" w:rsidP="00222A35">
      <w:pPr>
        <w:pStyle w:val="a4"/>
        <w:numPr>
          <w:ilvl w:val="2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Четырьмя внутренними дисками </w:t>
      </w:r>
      <w:r>
        <w:rPr>
          <w:rFonts w:ascii="Times New Roman" w:hAnsi="Times New Roman" w:cs="Times New Roman"/>
          <w:szCs w:val="24"/>
          <w:lang w:val="en-US"/>
        </w:rPr>
        <w:t>SSD</w:t>
      </w:r>
      <w:r>
        <w:rPr>
          <w:rFonts w:ascii="Times New Roman" w:hAnsi="Times New Roman" w:cs="Times New Roman"/>
          <w:szCs w:val="24"/>
        </w:rPr>
        <w:t xml:space="preserve"> объёмом не менее 400 Гб с возможностью объединения </w:t>
      </w:r>
      <w:r w:rsidR="00EB0D33">
        <w:rPr>
          <w:rFonts w:ascii="Times New Roman" w:hAnsi="Times New Roman" w:cs="Times New Roman"/>
          <w:szCs w:val="24"/>
        </w:rPr>
        <w:t xml:space="preserve">в </w:t>
      </w:r>
      <w:r w:rsidR="00EB0D33">
        <w:rPr>
          <w:rFonts w:ascii="Times New Roman" w:hAnsi="Times New Roman" w:cs="Times New Roman"/>
          <w:szCs w:val="24"/>
          <w:lang w:val="en-US"/>
        </w:rPr>
        <w:t>RAID</w:t>
      </w:r>
      <w:r w:rsidR="00EB0D33" w:rsidRPr="00EB0D33">
        <w:rPr>
          <w:rFonts w:ascii="Times New Roman" w:hAnsi="Times New Roman" w:cs="Times New Roman"/>
          <w:szCs w:val="24"/>
        </w:rPr>
        <w:t>1/5/10</w:t>
      </w:r>
      <w:r w:rsidR="00EB0D33">
        <w:rPr>
          <w:rFonts w:ascii="Times New Roman" w:hAnsi="Times New Roman" w:cs="Times New Roman"/>
          <w:szCs w:val="24"/>
        </w:rPr>
        <w:t>.</w:t>
      </w:r>
    </w:p>
    <w:p w:rsidR="00B12E29" w:rsidRDefault="00B12E29" w:rsidP="00222A35">
      <w:pPr>
        <w:pStyle w:val="a4"/>
        <w:numPr>
          <w:ilvl w:val="2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Портами ввода-вывода типа </w:t>
      </w:r>
      <w:r>
        <w:rPr>
          <w:rFonts w:ascii="Times New Roman" w:hAnsi="Times New Roman" w:cs="Times New Roman"/>
          <w:szCs w:val="24"/>
          <w:lang w:val="en-US"/>
        </w:rPr>
        <w:t>FC</w:t>
      </w:r>
      <w:r w:rsidRPr="00B12E2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HBA</w:t>
      </w:r>
      <w:r w:rsidRPr="00B12E29">
        <w:rPr>
          <w:rFonts w:ascii="Times New Roman" w:hAnsi="Times New Roman" w:cs="Times New Roman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B12E29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sec</w:t>
      </w:r>
      <w:r w:rsidRPr="00B12E2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общим числом не менее двух. В итоговой спецификации число портов может быть востребовано в количестве четырёх</w:t>
      </w:r>
      <w:r w:rsidR="00F867F6">
        <w:rPr>
          <w:rFonts w:ascii="Times New Roman" w:hAnsi="Times New Roman" w:cs="Times New Roman"/>
          <w:szCs w:val="24"/>
        </w:rPr>
        <w:t xml:space="preserve"> штук</w:t>
      </w:r>
      <w:r>
        <w:rPr>
          <w:rFonts w:ascii="Times New Roman" w:hAnsi="Times New Roman" w:cs="Times New Roman"/>
          <w:szCs w:val="24"/>
        </w:rPr>
        <w:t>.</w:t>
      </w:r>
    </w:p>
    <w:p w:rsidR="00B12E29" w:rsidRDefault="00B12E29" w:rsidP="00B12E29">
      <w:pPr>
        <w:pStyle w:val="a4"/>
        <w:numPr>
          <w:ilvl w:val="2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Портами ввода-вывода типа </w:t>
      </w:r>
      <w:r w:rsidR="00F867F6">
        <w:rPr>
          <w:rFonts w:ascii="Times New Roman" w:hAnsi="Times New Roman" w:cs="Times New Roman"/>
          <w:szCs w:val="24"/>
        </w:rPr>
        <w:t>10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GbE</w:t>
      </w:r>
      <w:proofErr w:type="spellEnd"/>
      <w:r w:rsidRPr="00B12E2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SFP</w:t>
      </w:r>
      <w:r w:rsidRPr="00B12E29">
        <w:rPr>
          <w:rFonts w:ascii="Times New Roman" w:hAnsi="Times New Roman" w:cs="Times New Roman"/>
          <w:szCs w:val="24"/>
        </w:rPr>
        <w:t xml:space="preserve">+ </w:t>
      </w:r>
      <w:r>
        <w:rPr>
          <w:rFonts w:ascii="Times New Roman" w:hAnsi="Times New Roman" w:cs="Times New Roman"/>
          <w:szCs w:val="24"/>
          <w:lang w:val="en-US"/>
        </w:rPr>
        <w:t>SR</w:t>
      </w:r>
      <w:r w:rsidRPr="00B12E29">
        <w:rPr>
          <w:rFonts w:ascii="Times New Roman" w:hAnsi="Times New Roman" w:cs="Times New Roman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B12E29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sec</w:t>
      </w:r>
      <w:r w:rsidRPr="00B12E2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общим числом не менее двух. В итоговой спецификации число портов может быть востребовано в количестве четырёх</w:t>
      </w:r>
      <w:r w:rsidR="00F867F6">
        <w:rPr>
          <w:rFonts w:ascii="Times New Roman" w:hAnsi="Times New Roman" w:cs="Times New Roman"/>
          <w:szCs w:val="24"/>
        </w:rPr>
        <w:t xml:space="preserve"> штук</w:t>
      </w:r>
      <w:r>
        <w:rPr>
          <w:rFonts w:ascii="Times New Roman" w:hAnsi="Times New Roman" w:cs="Times New Roman"/>
          <w:szCs w:val="24"/>
        </w:rPr>
        <w:t>.</w:t>
      </w:r>
    </w:p>
    <w:p w:rsidR="00D87410" w:rsidRPr="00B12E29" w:rsidRDefault="00B12E29" w:rsidP="00B12E29">
      <w:pPr>
        <w:pStyle w:val="a4"/>
        <w:numPr>
          <w:ilvl w:val="2"/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B12E29">
        <w:rPr>
          <w:rFonts w:ascii="Times New Roman" w:hAnsi="Times New Roman" w:cs="Times New Roman"/>
          <w:szCs w:val="24"/>
        </w:rPr>
        <w:t>Двумя модулями</w:t>
      </w:r>
      <w:r w:rsidR="00F867F6">
        <w:rPr>
          <w:rFonts w:ascii="Times New Roman" w:hAnsi="Times New Roman" w:cs="Times New Roman"/>
          <w:szCs w:val="24"/>
        </w:rPr>
        <w:t>-</w:t>
      </w:r>
      <w:r w:rsidR="00D87410" w:rsidRPr="00B12E29">
        <w:rPr>
          <w:rFonts w:ascii="Times New Roman" w:hAnsi="Times New Roman" w:cs="Times New Roman"/>
          <w:szCs w:val="24"/>
        </w:rPr>
        <w:t>акселератор</w:t>
      </w:r>
      <w:r w:rsidRPr="00B12E29">
        <w:rPr>
          <w:rFonts w:ascii="Times New Roman" w:hAnsi="Times New Roman" w:cs="Times New Roman"/>
          <w:szCs w:val="24"/>
        </w:rPr>
        <w:t xml:space="preserve">ами </w:t>
      </w:r>
      <w:proofErr w:type="spellStart"/>
      <w:r w:rsidRPr="00B12E29">
        <w:rPr>
          <w:rFonts w:ascii="Times New Roman" w:hAnsi="Times New Roman" w:cs="Times New Roman"/>
          <w:szCs w:val="24"/>
          <w:lang w:val="en-US"/>
        </w:rPr>
        <w:t>PCIe</w:t>
      </w:r>
      <w:proofErr w:type="spellEnd"/>
      <w:r w:rsidRPr="00B12E29">
        <w:rPr>
          <w:rFonts w:ascii="Times New Roman" w:hAnsi="Times New Roman" w:cs="Times New Roman"/>
          <w:szCs w:val="24"/>
        </w:rPr>
        <w:t xml:space="preserve"> </w:t>
      </w:r>
      <w:r w:rsidRPr="00B12E29">
        <w:rPr>
          <w:rFonts w:ascii="Times New Roman" w:hAnsi="Times New Roman" w:cs="Times New Roman"/>
          <w:szCs w:val="24"/>
          <w:lang w:val="en-US"/>
        </w:rPr>
        <w:t>Flash</w:t>
      </w:r>
      <w:r w:rsidRPr="00B12E29">
        <w:rPr>
          <w:rFonts w:ascii="Times New Roman" w:hAnsi="Times New Roman" w:cs="Times New Roman"/>
          <w:szCs w:val="24"/>
        </w:rPr>
        <w:t xml:space="preserve"> </w:t>
      </w:r>
      <w:r w:rsidRPr="00B12E29">
        <w:rPr>
          <w:rFonts w:ascii="Times New Roman" w:hAnsi="Times New Roman" w:cs="Times New Roman"/>
          <w:szCs w:val="24"/>
          <w:lang w:val="en-US"/>
        </w:rPr>
        <w:t>f</w:t>
      </w:r>
      <w:r w:rsidRPr="00B12E29">
        <w:rPr>
          <w:rFonts w:ascii="Times New Roman" w:hAnsi="Times New Roman" w:cs="Times New Roman"/>
          <w:szCs w:val="24"/>
        </w:rPr>
        <w:t>640. В итоговой спецификации наличие и количество модулей может быть изменено</w:t>
      </w:r>
      <w:r>
        <w:rPr>
          <w:rFonts w:ascii="Times New Roman" w:hAnsi="Times New Roman" w:cs="Times New Roman"/>
          <w:szCs w:val="24"/>
        </w:rPr>
        <w:t>.</w:t>
      </w:r>
    </w:p>
    <w:p w:rsidR="0068050B" w:rsidRDefault="00120EDB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Каждый сервер должен быть оснащён</w:t>
      </w:r>
      <w:r w:rsidR="0068050B">
        <w:rPr>
          <w:rFonts w:ascii="Times New Roman" w:hAnsi="Times New Roman" w:cs="Times New Roman"/>
          <w:szCs w:val="24"/>
        </w:rPr>
        <w:t xml:space="preserve"> систем</w:t>
      </w:r>
      <w:r>
        <w:rPr>
          <w:rFonts w:ascii="Times New Roman" w:hAnsi="Times New Roman" w:cs="Times New Roman"/>
          <w:szCs w:val="24"/>
        </w:rPr>
        <w:t>ой</w:t>
      </w:r>
      <w:r w:rsidR="0068050B">
        <w:rPr>
          <w:rFonts w:ascii="Times New Roman" w:hAnsi="Times New Roman" w:cs="Times New Roman"/>
          <w:szCs w:val="24"/>
        </w:rPr>
        <w:t xml:space="preserve"> удалённого управления </w:t>
      </w:r>
      <w:proofErr w:type="spellStart"/>
      <w:r w:rsidR="0068050B">
        <w:rPr>
          <w:rFonts w:ascii="Times New Roman" w:hAnsi="Times New Roman" w:cs="Times New Roman"/>
          <w:szCs w:val="24"/>
          <w:lang w:val="en-US"/>
        </w:rPr>
        <w:t>iLOM</w:t>
      </w:r>
      <w:proofErr w:type="spellEnd"/>
      <w:r w:rsidR="0068050B">
        <w:rPr>
          <w:rFonts w:ascii="Times New Roman" w:hAnsi="Times New Roman" w:cs="Times New Roman"/>
          <w:szCs w:val="24"/>
        </w:rPr>
        <w:t>.</w:t>
      </w:r>
    </w:p>
    <w:p w:rsidR="00C15CB2" w:rsidRDefault="00C15CB2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технической поддержке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Срок </w:t>
      </w:r>
      <w:r w:rsidRPr="00F867F6">
        <w:rPr>
          <w:rFonts w:ascii="Times New Roman" w:hAnsi="Times New Roman" w:cs="Times New Roman"/>
          <w:b/>
          <w:i/>
          <w:szCs w:val="24"/>
        </w:rPr>
        <w:t>возможной</w:t>
      </w:r>
      <w:r>
        <w:rPr>
          <w:rFonts w:ascii="Times New Roman" w:hAnsi="Times New Roman" w:cs="Times New Roman"/>
          <w:szCs w:val="24"/>
        </w:rPr>
        <w:t xml:space="preserve"> технической поддержки (</w:t>
      </w:r>
      <w:r>
        <w:rPr>
          <w:rFonts w:ascii="Times New Roman" w:hAnsi="Times New Roman" w:cs="Times New Roman"/>
          <w:szCs w:val="24"/>
          <w:lang w:val="en-US"/>
        </w:rPr>
        <w:t>EOSL</w:t>
      </w:r>
      <w:r>
        <w:rPr>
          <w:rFonts w:ascii="Times New Roman" w:hAnsi="Times New Roman" w:cs="Times New Roman"/>
          <w:szCs w:val="24"/>
        </w:rPr>
        <w:t xml:space="preserve">) на </w:t>
      </w:r>
      <w:r w:rsidR="004A432A">
        <w:rPr>
          <w:rFonts w:ascii="Times New Roman" w:hAnsi="Times New Roman" w:cs="Times New Roman"/>
          <w:szCs w:val="24"/>
        </w:rPr>
        <w:t xml:space="preserve">новое </w:t>
      </w:r>
      <w:r>
        <w:rPr>
          <w:rFonts w:ascii="Times New Roman" w:hAnsi="Times New Roman" w:cs="Times New Roman"/>
          <w:szCs w:val="24"/>
        </w:rPr>
        <w:t xml:space="preserve">оборудование должен составлять не менее </w:t>
      </w:r>
      <w:r w:rsidR="00F11AE8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лет.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Действие техническо</w:t>
      </w:r>
      <w:r w:rsidR="001A574A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поддержки должно </w:t>
      </w:r>
      <w:proofErr w:type="gramStart"/>
      <w:r>
        <w:rPr>
          <w:rFonts w:ascii="Times New Roman" w:hAnsi="Times New Roman" w:cs="Times New Roman"/>
          <w:szCs w:val="24"/>
        </w:rPr>
        <w:t>распространятся</w:t>
      </w:r>
      <w:proofErr w:type="gramEnd"/>
      <w:r>
        <w:rPr>
          <w:rFonts w:ascii="Times New Roman" w:hAnsi="Times New Roman" w:cs="Times New Roman"/>
          <w:szCs w:val="24"/>
        </w:rPr>
        <w:t xml:space="preserve"> на оборудование и сопутствующее системное программное обеспечение.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рамках технической поддержки банк должен получать обновления, исправления и новые версии </w:t>
      </w:r>
      <w:proofErr w:type="gramStart"/>
      <w:r>
        <w:rPr>
          <w:rFonts w:ascii="Times New Roman" w:hAnsi="Times New Roman" w:cs="Times New Roman"/>
          <w:szCs w:val="24"/>
        </w:rPr>
        <w:t>ПО</w:t>
      </w:r>
      <w:proofErr w:type="gramEnd"/>
      <w:r>
        <w:rPr>
          <w:rFonts w:ascii="Times New Roman" w:hAnsi="Times New Roman" w:cs="Times New Roman"/>
          <w:szCs w:val="24"/>
        </w:rPr>
        <w:t xml:space="preserve"> и микропрограмм аппаратных компонентов.</w:t>
      </w:r>
    </w:p>
    <w:p w:rsidR="001A574A" w:rsidRDefault="005607E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512DC">
        <w:rPr>
          <w:rFonts w:ascii="Times New Roman" w:hAnsi="Times New Roman" w:cs="Times New Roman"/>
          <w:szCs w:val="24"/>
        </w:rPr>
        <w:t>В рамках технической поддержки должна осуществляться бесплатная замена компонентов оборудования, вышедших из строя или признанных проблемными на основании информации полученной от системы диагностики</w:t>
      </w:r>
      <w:r w:rsidR="001A574A">
        <w:rPr>
          <w:rFonts w:ascii="Times New Roman" w:hAnsi="Times New Roman" w:cs="Times New Roman"/>
          <w:szCs w:val="24"/>
        </w:rPr>
        <w:t>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Консультационная техническая поддержка должна осуществляться круглосуточно, включая официальные выходные и праздничные дни.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Доставка запчастей должна осуществляться в течение календарного рабочего дня, следующего за днем регистрации заявки (</w:t>
      </w:r>
      <w:r>
        <w:rPr>
          <w:rFonts w:ascii="Times New Roman" w:hAnsi="Times New Roman" w:cs="Times New Roman"/>
          <w:szCs w:val="24"/>
          <w:lang w:val="en-US"/>
        </w:rPr>
        <w:t>NBD</w:t>
      </w:r>
      <w:r>
        <w:rPr>
          <w:rFonts w:ascii="Times New Roman" w:hAnsi="Times New Roman" w:cs="Times New Roman"/>
          <w:szCs w:val="24"/>
        </w:rPr>
        <w:t>).</w:t>
      </w:r>
    </w:p>
    <w:p w:rsidR="005607EA" w:rsidRPr="005607EA" w:rsidRDefault="005607EA" w:rsidP="005607E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512DC">
        <w:rPr>
          <w:rFonts w:ascii="Times New Roman" w:hAnsi="Times New Roman" w:cs="Times New Roman"/>
          <w:szCs w:val="24"/>
        </w:rPr>
        <w:t>Выполнение технических работ должно осуществляться в любое время суток на месте установки оборудования, включая официальные выходные и праздничные дни.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реакции после размещения заявки должно составлять не более 2 часов для программного обеспечения и не более 4 часов для оборудования.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обеспечивает соблюдение своими работниками правил пропускного и внутри объектового режима, действующего на территории Заказчика.</w:t>
      </w:r>
    </w:p>
    <w:p w:rsidR="00D87410" w:rsidRPr="00D87410" w:rsidRDefault="001A574A" w:rsidP="00D87410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должен предоставить Заказчику механизм регистрации и отслеживания статуса заявок на техническ</w:t>
      </w:r>
      <w:r w:rsidR="004F00CB">
        <w:rPr>
          <w:rFonts w:ascii="Times New Roman" w:hAnsi="Times New Roman" w:cs="Times New Roman"/>
          <w:szCs w:val="24"/>
        </w:rPr>
        <w:t>ую и консультационную поддержку.</w:t>
      </w:r>
    </w:p>
    <w:p w:rsidR="00746D09" w:rsidRDefault="00383534" w:rsidP="00383534">
      <w:pPr>
        <w:pStyle w:val="1"/>
      </w:pPr>
      <w:bookmarkStart w:id="5" w:name="_Toc501704905"/>
      <w:r>
        <w:t xml:space="preserve">Выбор </w:t>
      </w:r>
      <w:r w:rsidR="00527F0A">
        <w:t>коммерческого предложения</w:t>
      </w:r>
      <w:bookmarkEnd w:id="5"/>
    </w:p>
    <w:p w:rsidR="00FD22D4" w:rsidRDefault="00FD22D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 основании настоящего технического задания производитель </w:t>
      </w:r>
      <w:r w:rsidR="00DB13AC">
        <w:rPr>
          <w:rFonts w:ascii="Times New Roman" w:hAnsi="Times New Roman" w:cs="Times New Roman"/>
          <w:szCs w:val="24"/>
        </w:rPr>
        <w:t xml:space="preserve">серверного оборудования </w:t>
      </w:r>
      <w:r>
        <w:rPr>
          <w:rFonts w:ascii="Times New Roman" w:hAnsi="Times New Roman" w:cs="Times New Roman"/>
          <w:szCs w:val="24"/>
        </w:rPr>
        <w:t xml:space="preserve">должен предоставить спецификацию на </w:t>
      </w:r>
      <w:r w:rsidR="006F1398">
        <w:rPr>
          <w:rFonts w:ascii="Times New Roman" w:hAnsi="Times New Roman" w:cs="Times New Roman"/>
          <w:szCs w:val="24"/>
        </w:rPr>
        <w:t>шесть</w:t>
      </w:r>
      <w:r w:rsidR="002051E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комплект</w:t>
      </w:r>
      <w:r w:rsidR="006F1398">
        <w:rPr>
          <w:rFonts w:ascii="Times New Roman" w:hAnsi="Times New Roman" w:cs="Times New Roman"/>
          <w:szCs w:val="24"/>
        </w:rPr>
        <w:t>ов</w:t>
      </w:r>
      <w:r>
        <w:rPr>
          <w:rFonts w:ascii="Times New Roman" w:hAnsi="Times New Roman" w:cs="Times New Roman"/>
          <w:szCs w:val="24"/>
        </w:rPr>
        <w:t xml:space="preserve"> оборудования</w:t>
      </w:r>
      <w:r w:rsidR="007B433F">
        <w:rPr>
          <w:rFonts w:ascii="Times New Roman" w:hAnsi="Times New Roman" w:cs="Times New Roman"/>
          <w:szCs w:val="24"/>
        </w:rPr>
        <w:t>.</w:t>
      </w:r>
    </w:p>
    <w:p w:rsidR="007C4E92" w:rsidRDefault="007C4E92" w:rsidP="007C4E9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Обязательным пунктом спецификации является услуга доставки, монтажа, первичного запуска оборудования от производителя с подтверждением ввода в эксплуатацию от Заказчика.</w:t>
      </w:r>
    </w:p>
    <w:p w:rsidR="0030636E" w:rsidRDefault="007B433F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Утвержденная и согласованная спецификация является </w:t>
      </w:r>
      <w:r w:rsidR="001352F8">
        <w:rPr>
          <w:rFonts w:ascii="Times New Roman" w:hAnsi="Times New Roman" w:cs="Times New Roman"/>
          <w:szCs w:val="24"/>
        </w:rPr>
        <w:t xml:space="preserve">единственным </w:t>
      </w:r>
      <w:r>
        <w:rPr>
          <w:rFonts w:ascii="Times New Roman" w:hAnsi="Times New Roman" w:cs="Times New Roman"/>
          <w:szCs w:val="24"/>
        </w:rPr>
        <w:t xml:space="preserve">основанием для </w:t>
      </w:r>
      <w:r w:rsidR="001352F8">
        <w:rPr>
          <w:rFonts w:ascii="Times New Roman" w:hAnsi="Times New Roman" w:cs="Times New Roman"/>
          <w:szCs w:val="24"/>
        </w:rPr>
        <w:t xml:space="preserve">формирования </w:t>
      </w:r>
      <w:r>
        <w:rPr>
          <w:rFonts w:ascii="Times New Roman" w:hAnsi="Times New Roman" w:cs="Times New Roman"/>
          <w:szCs w:val="24"/>
        </w:rPr>
        <w:t>коммерческого предложения Банку</w:t>
      </w:r>
      <w:r w:rsidR="001352F8">
        <w:rPr>
          <w:rFonts w:ascii="Times New Roman" w:hAnsi="Times New Roman" w:cs="Times New Roman"/>
          <w:szCs w:val="24"/>
        </w:rPr>
        <w:t>.</w:t>
      </w:r>
    </w:p>
    <w:p w:rsidR="00025914" w:rsidRDefault="0030636E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Коммерческое предложение должно включать </w:t>
      </w:r>
      <w:r w:rsidR="001352F8">
        <w:rPr>
          <w:rFonts w:ascii="Times New Roman" w:hAnsi="Times New Roman" w:cs="Times New Roman"/>
          <w:szCs w:val="24"/>
        </w:rPr>
        <w:t xml:space="preserve">в себя стоимость </w:t>
      </w:r>
      <w:r w:rsidR="001C1FBE" w:rsidRPr="00F867F6">
        <w:rPr>
          <w:rFonts w:ascii="Times New Roman" w:hAnsi="Times New Roman" w:cs="Times New Roman"/>
          <w:b/>
          <w:szCs w:val="24"/>
        </w:rPr>
        <w:t>5</w:t>
      </w:r>
      <w:r w:rsidR="001352F8" w:rsidRPr="00F867F6">
        <w:rPr>
          <w:rFonts w:ascii="Times New Roman" w:hAnsi="Times New Roman" w:cs="Times New Roman"/>
          <w:b/>
          <w:szCs w:val="24"/>
        </w:rPr>
        <w:t>-летней</w:t>
      </w:r>
      <w:r>
        <w:rPr>
          <w:rFonts w:ascii="Times New Roman" w:hAnsi="Times New Roman" w:cs="Times New Roman"/>
          <w:szCs w:val="24"/>
        </w:rPr>
        <w:t xml:space="preserve"> технической поддержки</w:t>
      </w:r>
      <w:r w:rsidR="004A432A">
        <w:rPr>
          <w:rFonts w:ascii="Times New Roman" w:hAnsi="Times New Roman" w:cs="Times New Roman"/>
          <w:szCs w:val="24"/>
        </w:rPr>
        <w:t xml:space="preserve"> на новое оборудование</w:t>
      </w:r>
      <w:r w:rsidR="007B433F">
        <w:rPr>
          <w:rFonts w:ascii="Times New Roman" w:hAnsi="Times New Roman" w:cs="Times New Roman"/>
          <w:szCs w:val="24"/>
        </w:rPr>
        <w:t>.</w:t>
      </w:r>
    </w:p>
    <w:p w:rsidR="00025914" w:rsidRPr="004A0ADC" w:rsidRDefault="00F11AE8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Пример спецификации оборудования приведен в Приложении 1.</w:t>
      </w:r>
    </w:p>
    <w:sectPr w:rsidR="00025914" w:rsidRPr="004A0ADC" w:rsidSect="002833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A75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">
    <w:nsid w:val="18424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F04B60"/>
    <w:multiLevelType w:val="multilevel"/>
    <w:tmpl w:val="FC6E94D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3">
    <w:nsid w:val="394434D3"/>
    <w:multiLevelType w:val="hybridMultilevel"/>
    <w:tmpl w:val="92BCB98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4A683275"/>
    <w:multiLevelType w:val="multilevel"/>
    <w:tmpl w:val="F232E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5">
    <w:nsid w:val="56BE03A1"/>
    <w:multiLevelType w:val="multilevel"/>
    <w:tmpl w:val="A4A6F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B631BEE"/>
    <w:multiLevelType w:val="hybridMultilevel"/>
    <w:tmpl w:val="7FBCD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C131D2D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9"/>
    <w:rsid w:val="00025914"/>
    <w:rsid w:val="000266E9"/>
    <w:rsid w:val="00044610"/>
    <w:rsid w:val="000755F4"/>
    <w:rsid w:val="000779B5"/>
    <w:rsid w:val="00105615"/>
    <w:rsid w:val="00107660"/>
    <w:rsid w:val="0011785B"/>
    <w:rsid w:val="00120EDB"/>
    <w:rsid w:val="001352F8"/>
    <w:rsid w:val="00137205"/>
    <w:rsid w:val="001472D0"/>
    <w:rsid w:val="00163999"/>
    <w:rsid w:val="00186681"/>
    <w:rsid w:val="001A574A"/>
    <w:rsid w:val="001C0973"/>
    <w:rsid w:val="001C1FBE"/>
    <w:rsid w:val="0020365E"/>
    <w:rsid w:val="002051EC"/>
    <w:rsid w:val="00222A35"/>
    <w:rsid w:val="00280B86"/>
    <w:rsid w:val="002833F8"/>
    <w:rsid w:val="002871FD"/>
    <w:rsid w:val="002A46C2"/>
    <w:rsid w:val="002A6158"/>
    <w:rsid w:val="002C2A83"/>
    <w:rsid w:val="0030636E"/>
    <w:rsid w:val="00322615"/>
    <w:rsid w:val="003358CF"/>
    <w:rsid w:val="00350E40"/>
    <w:rsid w:val="00362143"/>
    <w:rsid w:val="00383534"/>
    <w:rsid w:val="003839EE"/>
    <w:rsid w:val="0038465C"/>
    <w:rsid w:val="0038489A"/>
    <w:rsid w:val="003928BF"/>
    <w:rsid w:val="003A1F19"/>
    <w:rsid w:val="003B1C1C"/>
    <w:rsid w:val="003E3E83"/>
    <w:rsid w:val="003F335B"/>
    <w:rsid w:val="00413F93"/>
    <w:rsid w:val="00441581"/>
    <w:rsid w:val="004701E6"/>
    <w:rsid w:val="00481A4E"/>
    <w:rsid w:val="00492618"/>
    <w:rsid w:val="004A0ADC"/>
    <w:rsid w:val="004A432A"/>
    <w:rsid w:val="004B03BF"/>
    <w:rsid w:val="004D356C"/>
    <w:rsid w:val="004F00CB"/>
    <w:rsid w:val="00527F0A"/>
    <w:rsid w:val="00531C34"/>
    <w:rsid w:val="00531F4B"/>
    <w:rsid w:val="00544B67"/>
    <w:rsid w:val="005514F3"/>
    <w:rsid w:val="005607EA"/>
    <w:rsid w:val="00567638"/>
    <w:rsid w:val="00580D75"/>
    <w:rsid w:val="0058785C"/>
    <w:rsid w:val="005C70DA"/>
    <w:rsid w:val="006310AF"/>
    <w:rsid w:val="00674701"/>
    <w:rsid w:val="0068050B"/>
    <w:rsid w:val="006D232B"/>
    <w:rsid w:val="006E09E3"/>
    <w:rsid w:val="006F1398"/>
    <w:rsid w:val="00746D09"/>
    <w:rsid w:val="0077166E"/>
    <w:rsid w:val="007877A9"/>
    <w:rsid w:val="007B433F"/>
    <w:rsid w:val="007C4E92"/>
    <w:rsid w:val="008076EF"/>
    <w:rsid w:val="008A460B"/>
    <w:rsid w:val="008C04F2"/>
    <w:rsid w:val="008C56C7"/>
    <w:rsid w:val="008E6433"/>
    <w:rsid w:val="0090007D"/>
    <w:rsid w:val="009055D4"/>
    <w:rsid w:val="00934DC7"/>
    <w:rsid w:val="00934DE3"/>
    <w:rsid w:val="009744B4"/>
    <w:rsid w:val="00987625"/>
    <w:rsid w:val="00995E39"/>
    <w:rsid w:val="009D7495"/>
    <w:rsid w:val="009E6042"/>
    <w:rsid w:val="009F7FD8"/>
    <w:rsid w:val="00A3228B"/>
    <w:rsid w:val="00A42FBA"/>
    <w:rsid w:val="00A54831"/>
    <w:rsid w:val="00A66A67"/>
    <w:rsid w:val="00A77ED4"/>
    <w:rsid w:val="00A84D86"/>
    <w:rsid w:val="00A93ABF"/>
    <w:rsid w:val="00AB02A5"/>
    <w:rsid w:val="00AD036D"/>
    <w:rsid w:val="00AE1436"/>
    <w:rsid w:val="00AE6052"/>
    <w:rsid w:val="00AE71BF"/>
    <w:rsid w:val="00B12E29"/>
    <w:rsid w:val="00B26015"/>
    <w:rsid w:val="00BE3E2A"/>
    <w:rsid w:val="00BE59D9"/>
    <w:rsid w:val="00C15CB2"/>
    <w:rsid w:val="00C3256B"/>
    <w:rsid w:val="00C45BBB"/>
    <w:rsid w:val="00C85718"/>
    <w:rsid w:val="00C9343F"/>
    <w:rsid w:val="00CE5E26"/>
    <w:rsid w:val="00D02B29"/>
    <w:rsid w:val="00D079BE"/>
    <w:rsid w:val="00D2798B"/>
    <w:rsid w:val="00D3304D"/>
    <w:rsid w:val="00D87410"/>
    <w:rsid w:val="00DB13AC"/>
    <w:rsid w:val="00DF146D"/>
    <w:rsid w:val="00E0425F"/>
    <w:rsid w:val="00E46BFF"/>
    <w:rsid w:val="00E51660"/>
    <w:rsid w:val="00E71E87"/>
    <w:rsid w:val="00EB0D33"/>
    <w:rsid w:val="00EB2780"/>
    <w:rsid w:val="00EB314B"/>
    <w:rsid w:val="00EC75ED"/>
    <w:rsid w:val="00F04B99"/>
    <w:rsid w:val="00F11AE8"/>
    <w:rsid w:val="00F5222C"/>
    <w:rsid w:val="00F6139E"/>
    <w:rsid w:val="00F867F6"/>
    <w:rsid w:val="00FD22D4"/>
    <w:rsid w:val="00FE385C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aliases w:val="GOST_TableList,Абзац основного текста,Bullet Number,Индексы,Num Bullet 1,it_List1,АвтНомАб4"/>
    <w:basedOn w:val="a"/>
    <w:link w:val="a5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EB314B"/>
    <w:rPr>
      <w:b/>
      <w:bCs/>
    </w:rPr>
  </w:style>
  <w:style w:type="character" w:styleId="ac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B314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5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5">
    <w:name w:val="Абзац списка Знак"/>
    <w:aliases w:val="GOST_TableList Знак,Абзац основного текста Знак,Bullet Number Знак,Индексы Знак,Num Bullet 1 Знак,it_List1 Знак,АвтНомАб4 Знак"/>
    <w:link w:val="a4"/>
    <w:uiPriority w:val="34"/>
    <w:rsid w:val="006F1398"/>
    <w:rPr>
      <w:sz w:val="24"/>
    </w:rPr>
  </w:style>
  <w:style w:type="paragraph" w:styleId="23">
    <w:name w:val="toc 2"/>
    <w:basedOn w:val="a"/>
    <w:next w:val="a"/>
    <w:autoRedefine/>
    <w:uiPriority w:val="39"/>
    <w:unhideWhenUsed/>
    <w:rsid w:val="00F04B9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aliases w:val="GOST_TableList,Абзац основного текста,Bullet Number,Индексы,Num Bullet 1,it_List1,АвтНомАб4"/>
    <w:basedOn w:val="a"/>
    <w:link w:val="a5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EB314B"/>
    <w:rPr>
      <w:b/>
      <w:bCs/>
    </w:rPr>
  </w:style>
  <w:style w:type="character" w:styleId="ac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B314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5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5">
    <w:name w:val="Абзац списка Знак"/>
    <w:aliases w:val="GOST_TableList Знак,Абзац основного текста Знак,Bullet Number Знак,Индексы Знак,Num Bullet 1 Знак,it_List1 Знак,АвтНомАб4 Знак"/>
    <w:link w:val="a4"/>
    <w:uiPriority w:val="34"/>
    <w:rsid w:val="006F1398"/>
    <w:rPr>
      <w:sz w:val="24"/>
    </w:rPr>
  </w:style>
  <w:style w:type="paragraph" w:styleId="23">
    <w:name w:val="toc 2"/>
    <w:basedOn w:val="a"/>
    <w:next w:val="a"/>
    <w:autoRedefine/>
    <w:uiPriority w:val="39"/>
    <w:unhideWhenUsed/>
    <w:rsid w:val="00F04B9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4CBE-0B9B-4B14-92CB-09E844E1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Паршин</cp:lastModifiedBy>
  <cp:revision>13</cp:revision>
  <dcterms:created xsi:type="dcterms:W3CDTF">2017-12-19T08:17:00Z</dcterms:created>
  <dcterms:modified xsi:type="dcterms:W3CDTF">2017-12-25T12:18:00Z</dcterms:modified>
</cp:coreProperties>
</file>