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71" w:rsidRDefault="00695B71" w:rsidP="00695B71">
      <w:pPr>
        <w:pStyle w:val="af1"/>
        <w:spacing w:after="0" w:line="360" w:lineRule="auto"/>
        <w:ind w:firstLine="0"/>
        <w:jc w:val="right"/>
        <w:outlineLvl w:val="0"/>
        <w:rPr>
          <w:b/>
        </w:rPr>
      </w:pPr>
      <w:bookmarkStart w:id="0" w:name="_Toc154511931"/>
      <w:r>
        <w:rPr>
          <w:b/>
        </w:rPr>
        <w:t xml:space="preserve">Приложение 6 </w:t>
      </w:r>
      <w:proofErr w:type="gramStart"/>
      <w:r>
        <w:rPr>
          <w:b/>
        </w:rPr>
        <w:t>к</w:t>
      </w:r>
      <w:proofErr w:type="gramEnd"/>
    </w:p>
    <w:p w:rsidR="00695B71" w:rsidRPr="00FD59F0" w:rsidRDefault="00695B71" w:rsidP="00695B71">
      <w:pPr>
        <w:pStyle w:val="af1"/>
        <w:spacing w:after="0" w:line="360" w:lineRule="auto"/>
        <w:ind w:firstLine="0"/>
        <w:jc w:val="right"/>
        <w:outlineLvl w:val="0"/>
        <w:rPr>
          <w:b/>
          <w:noProof/>
        </w:rPr>
      </w:pPr>
      <w:r>
        <w:rPr>
          <w:b/>
        </w:rPr>
        <w:t xml:space="preserve">Тендерной документации № </w:t>
      </w:r>
      <w:r>
        <w:rPr>
          <w:b/>
          <w:noProof/>
        </w:rPr>
        <w:t>147-16/06/17</w:t>
      </w:r>
    </w:p>
    <w:p w:rsidR="00697499" w:rsidRDefault="00697499" w:rsidP="00697499">
      <w:pPr>
        <w:pStyle w:val="af1"/>
        <w:spacing w:after="0" w:line="360" w:lineRule="auto"/>
        <w:ind w:firstLine="0"/>
        <w:outlineLvl w:val="0"/>
        <w:rPr>
          <w:rFonts w:ascii="Arial" w:hAnsi="Arial" w:cs="Arial"/>
          <w:b/>
          <w:color w:val="000000"/>
          <w:sz w:val="32"/>
          <w:szCs w:val="32"/>
        </w:rPr>
      </w:pPr>
      <w:r w:rsidRPr="00697499">
        <w:rPr>
          <w:rFonts w:ascii="Arial" w:hAnsi="Arial" w:cs="Arial"/>
          <w:b/>
          <w:color w:val="000000"/>
          <w:sz w:val="32"/>
          <w:szCs w:val="32"/>
        </w:rPr>
        <w:t>Техническое задание</w:t>
      </w:r>
      <w:r w:rsidRPr="00697499">
        <w:rPr>
          <w:rFonts w:ascii="Arial" w:hAnsi="Arial" w:cs="Arial"/>
          <w:b/>
          <w:color w:val="000000"/>
          <w:sz w:val="32"/>
          <w:szCs w:val="32"/>
        </w:rPr>
        <w:br/>
        <w:t xml:space="preserve"> на систему мониторинга инженерных систем ЦОД</w:t>
      </w:r>
      <w:r w:rsidRPr="00697499">
        <w:rPr>
          <w:rFonts w:ascii="Arial" w:hAnsi="Arial" w:cs="Arial"/>
          <w:b/>
          <w:color w:val="000000"/>
          <w:sz w:val="32"/>
          <w:szCs w:val="32"/>
        </w:rPr>
        <w:br/>
        <w:t xml:space="preserve"> группы банков ТКБ и ИТБ </w:t>
      </w:r>
    </w:p>
    <w:p w:rsidR="00D1663C" w:rsidRDefault="00D1663C" w:rsidP="00697499">
      <w:pPr>
        <w:pStyle w:val="af1"/>
        <w:spacing w:after="0" w:line="360" w:lineRule="auto"/>
        <w:ind w:firstLine="0"/>
        <w:outlineLvl w:val="0"/>
        <w:rPr>
          <w:rFonts w:ascii="Arial" w:hAnsi="Arial" w:cs="Arial"/>
          <w:b/>
          <w:color w:val="000000"/>
          <w:sz w:val="32"/>
          <w:szCs w:val="32"/>
        </w:rPr>
      </w:pPr>
    </w:p>
    <w:p w:rsidR="002D7B42" w:rsidRPr="00697499" w:rsidRDefault="002D7B42" w:rsidP="00D1663C">
      <w:pPr>
        <w:pStyle w:val="1"/>
        <w:numPr>
          <w:ilvl w:val="0"/>
          <w:numId w:val="9"/>
        </w:numPr>
        <w:suppressAutoHyphens w:val="0"/>
        <w:spacing w:before="360" w:after="360" w:line="276" w:lineRule="auto"/>
        <w:rPr>
          <w:rFonts w:cs="Arial"/>
          <w:sz w:val="22"/>
          <w:szCs w:val="22"/>
        </w:rPr>
      </w:pPr>
      <w:r w:rsidRPr="00697499">
        <w:rPr>
          <w:rFonts w:cs="Arial"/>
          <w:sz w:val="22"/>
          <w:szCs w:val="22"/>
        </w:rPr>
        <w:t>Сокращения и термины</w:t>
      </w:r>
    </w:p>
    <w:tbl>
      <w:tblPr>
        <w:tblW w:w="9575" w:type="dxa"/>
        <w:tblInd w:w="-5" w:type="dxa"/>
        <w:tblLook w:val="04A0" w:firstRow="1" w:lastRow="0" w:firstColumn="1" w:lastColumn="0" w:noHBand="0" w:noVBand="1"/>
      </w:tblPr>
      <w:tblGrid>
        <w:gridCol w:w="2483"/>
        <w:gridCol w:w="7092"/>
      </w:tblGrid>
      <w:tr w:rsidR="002D7B42" w:rsidRPr="00697499" w:rsidTr="00EC488A">
        <w:trPr>
          <w:trHeight w:val="63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2" w:rsidRPr="00697499" w:rsidRDefault="002D7B42" w:rsidP="00EC488A">
            <w:pPr>
              <w:widowControl w:val="0"/>
              <w:suppressAutoHyphens/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9749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Сокращение, обозначение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2" w:rsidRPr="00697499" w:rsidRDefault="002D7B42" w:rsidP="00EC488A">
            <w:pPr>
              <w:widowControl w:val="0"/>
              <w:suppressAutoHyphens/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9749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Расшифровка</w:t>
            </w:r>
          </w:p>
        </w:tc>
      </w:tr>
      <w:tr w:rsidR="00AC724C" w:rsidRPr="00697499" w:rsidTr="00EC488A">
        <w:trPr>
          <w:trHeight w:val="315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4C" w:rsidRPr="00697499" w:rsidRDefault="00AC724C" w:rsidP="00EC488A">
            <w:pPr>
              <w:widowControl w:val="0"/>
              <w:suppressAutoHyphens/>
              <w:spacing w:after="120" w:line="240" w:lineRule="auto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СМ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4C" w:rsidRPr="00697499" w:rsidRDefault="00AC724C" w:rsidP="00EC488A">
            <w:pPr>
              <w:widowControl w:val="0"/>
              <w:suppressAutoHyphens/>
              <w:spacing w:after="120" w:line="240" w:lineRule="auto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Система мониторинга инженерных систем ЦОД</w:t>
            </w:r>
          </w:p>
        </w:tc>
      </w:tr>
      <w:tr w:rsidR="002D7B42" w:rsidRPr="00697499" w:rsidTr="00EC488A">
        <w:trPr>
          <w:trHeight w:val="315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42" w:rsidRPr="00697499" w:rsidRDefault="002D7B42" w:rsidP="00EC488A">
            <w:pPr>
              <w:widowControl w:val="0"/>
              <w:suppressAutoHyphens/>
              <w:spacing w:after="120" w:line="240" w:lineRule="auto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7499">
              <w:rPr>
                <w:rFonts w:ascii="Arial" w:eastAsia="Times New Roman" w:hAnsi="Arial" w:cs="Arial"/>
                <w:color w:val="000000"/>
                <w:lang w:eastAsia="ru-RU"/>
              </w:rPr>
              <w:t>ИБП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42" w:rsidRPr="00697499" w:rsidRDefault="002D7B42" w:rsidP="00EC488A">
            <w:pPr>
              <w:widowControl w:val="0"/>
              <w:suppressAutoHyphens/>
              <w:spacing w:after="120" w:line="240" w:lineRule="auto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7499">
              <w:rPr>
                <w:rFonts w:ascii="Arial" w:eastAsia="Times New Roman" w:hAnsi="Arial" w:cs="Arial"/>
                <w:color w:val="000000"/>
                <w:lang w:eastAsia="ru-RU"/>
              </w:rPr>
              <w:t>Источник бесперебойного питания</w:t>
            </w:r>
          </w:p>
        </w:tc>
      </w:tr>
      <w:tr w:rsidR="002D7B42" w:rsidRPr="00697499" w:rsidTr="00EC488A">
        <w:trPr>
          <w:trHeight w:val="315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2" w:rsidRPr="00697499" w:rsidRDefault="002D7B42" w:rsidP="00EC488A">
            <w:pPr>
              <w:widowControl w:val="0"/>
              <w:suppressAutoHyphens/>
              <w:spacing w:after="120" w:line="240" w:lineRule="auto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7499">
              <w:rPr>
                <w:rFonts w:ascii="Arial" w:eastAsia="Times New Roman" w:hAnsi="Arial" w:cs="Arial"/>
                <w:color w:val="000000"/>
                <w:lang w:eastAsia="ru-RU"/>
              </w:rPr>
              <w:t>ПМИ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2" w:rsidRPr="00697499" w:rsidRDefault="002D7B42" w:rsidP="00EC488A">
            <w:pPr>
              <w:widowControl w:val="0"/>
              <w:suppressAutoHyphens/>
              <w:spacing w:after="120" w:line="240" w:lineRule="auto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7499">
              <w:rPr>
                <w:rFonts w:ascii="Arial" w:eastAsia="Times New Roman" w:hAnsi="Arial" w:cs="Arial"/>
                <w:color w:val="000000"/>
                <w:lang w:eastAsia="ru-RU"/>
              </w:rPr>
              <w:t>Программа и методика испытаний</w:t>
            </w:r>
          </w:p>
        </w:tc>
      </w:tr>
      <w:tr w:rsidR="002D7B42" w:rsidRPr="00697499" w:rsidTr="00EC488A">
        <w:trPr>
          <w:trHeight w:val="315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2" w:rsidRPr="00697499" w:rsidRDefault="002D7B42" w:rsidP="00EC488A">
            <w:pPr>
              <w:widowControl w:val="0"/>
              <w:suppressAutoHyphens/>
              <w:spacing w:after="120" w:line="240" w:lineRule="auto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7499">
              <w:rPr>
                <w:rFonts w:ascii="Arial" w:eastAsia="Times New Roman" w:hAnsi="Arial" w:cs="Arial"/>
                <w:color w:val="000000"/>
                <w:lang w:eastAsia="ru-RU"/>
              </w:rPr>
              <w:t>ПО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2" w:rsidRPr="00697499" w:rsidRDefault="002D7B42" w:rsidP="00EC488A">
            <w:pPr>
              <w:widowControl w:val="0"/>
              <w:suppressAutoHyphens/>
              <w:spacing w:after="120" w:line="240" w:lineRule="auto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7499">
              <w:rPr>
                <w:rFonts w:ascii="Arial" w:hAnsi="Arial" w:cs="Arial"/>
                <w:color w:val="000000"/>
              </w:rPr>
              <w:t>Программное обеспечение</w:t>
            </w:r>
          </w:p>
        </w:tc>
      </w:tr>
      <w:tr w:rsidR="002D7B42" w:rsidRPr="00697499" w:rsidTr="00EC488A">
        <w:trPr>
          <w:trHeight w:val="315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2" w:rsidRPr="00697499" w:rsidRDefault="002D7B42" w:rsidP="00EC488A">
            <w:pPr>
              <w:widowControl w:val="0"/>
              <w:suppressAutoHyphens/>
              <w:spacing w:after="120" w:line="240" w:lineRule="auto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7499">
              <w:rPr>
                <w:rFonts w:ascii="Arial" w:eastAsia="Times New Roman" w:hAnsi="Arial" w:cs="Arial"/>
                <w:color w:val="000000"/>
                <w:lang w:eastAsia="ru-RU"/>
              </w:rPr>
              <w:t>ПСИ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2" w:rsidRPr="00697499" w:rsidRDefault="002D7B42" w:rsidP="00EC488A">
            <w:pPr>
              <w:widowControl w:val="0"/>
              <w:suppressAutoHyphens/>
              <w:spacing w:after="120" w:line="240" w:lineRule="auto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7499">
              <w:rPr>
                <w:rFonts w:ascii="Arial" w:eastAsia="Times New Roman" w:hAnsi="Arial" w:cs="Arial"/>
                <w:color w:val="000000"/>
                <w:lang w:eastAsia="ru-RU"/>
              </w:rPr>
              <w:t>Приемо-сдаточные испытания</w:t>
            </w:r>
          </w:p>
        </w:tc>
      </w:tr>
      <w:tr w:rsidR="002D7B42" w:rsidRPr="00697499" w:rsidTr="00EC488A">
        <w:trPr>
          <w:trHeight w:val="315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2" w:rsidRPr="00697499" w:rsidRDefault="002D7B42" w:rsidP="00EC488A">
            <w:pPr>
              <w:widowControl w:val="0"/>
              <w:suppressAutoHyphens/>
              <w:spacing w:after="120" w:line="240" w:lineRule="auto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7499">
              <w:rPr>
                <w:rFonts w:ascii="Arial" w:eastAsia="Times New Roman" w:hAnsi="Arial" w:cs="Arial"/>
                <w:color w:val="000000"/>
                <w:lang w:eastAsia="ru-RU"/>
              </w:rPr>
              <w:t>РД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2" w:rsidRPr="00697499" w:rsidRDefault="002D7B42" w:rsidP="00EC488A">
            <w:pPr>
              <w:widowControl w:val="0"/>
              <w:suppressAutoHyphens/>
              <w:spacing w:after="120" w:line="240" w:lineRule="auto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7499">
              <w:rPr>
                <w:rFonts w:ascii="Arial" w:eastAsia="Times New Roman" w:hAnsi="Arial" w:cs="Arial"/>
                <w:color w:val="000000"/>
                <w:lang w:eastAsia="ru-RU"/>
              </w:rPr>
              <w:t>Рабочая документация</w:t>
            </w:r>
          </w:p>
        </w:tc>
      </w:tr>
      <w:tr w:rsidR="002D7B42" w:rsidRPr="00697499" w:rsidTr="00EC488A">
        <w:trPr>
          <w:trHeight w:val="315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42" w:rsidRPr="00697499" w:rsidRDefault="002D7B42" w:rsidP="00EC488A">
            <w:pPr>
              <w:widowControl w:val="0"/>
              <w:suppressAutoHyphens/>
              <w:spacing w:after="120" w:line="240" w:lineRule="auto"/>
              <w:contextualSpacing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97499">
              <w:rPr>
                <w:rFonts w:ascii="Arial" w:eastAsia="Times New Roman" w:hAnsi="Arial" w:cs="Arial"/>
                <w:color w:val="000000"/>
                <w:lang w:val="en-US" w:eastAsia="ru-RU"/>
              </w:rPr>
              <w:t>Modbus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42" w:rsidRPr="00697499" w:rsidRDefault="002D7B42" w:rsidP="00EC488A">
            <w:pPr>
              <w:widowControl w:val="0"/>
              <w:suppressAutoHyphens/>
              <w:spacing w:after="120" w:line="240" w:lineRule="auto"/>
              <w:contextualSpacing/>
              <w:rPr>
                <w:rFonts w:ascii="Arial" w:hAnsi="Arial" w:cs="Arial"/>
                <w:color w:val="252525"/>
                <w:shd w:val="clear" w:color="auto" w:fill="FFFFFF"/>
              </w:rPr>
            </w:pPr>
            <w:r w:rsidRPr="00697499">
              <w:rPr>
                <w:rFonts w:ascii="Arial" w:eastAsia="Times New Roman" w:hAnsi="Arial" w:cs="Arial"/>
              </w:rPr>
              <w:t>Открытый </w:t>
            </w:r>
            <w:proofErr w:type="spellStart"/>
            <w:r w:rsidRPr="00697499">
              <w:rPr>
                <w:rFonts w:ascii="Arial" w:eastAsia="Times New Roman" w:hAnsi="Arial" w:cs="Arial"/>
              </w:rPr>
              <w:t>открытый</w:t>
            </w:r>
            <w:proofErr w:type="spellEnd"/>
            <w:r w:rsidRPr="00697499">
              <w:rPr>
                <w:rFonts w:ascii="Arial" w:eastAsia="Times New Roman" w:hAnsi="Arial" w:cs="Arial"/>
              </w:rPr>
              <w:t xml:space="preserve"> коммуникационный протокол, основанный на архитектуре ведущий-ведомый</w:t>
            </w:r>
          </w:p>
        </w:tc>
      </w:tr>
      <w:tr w:rsidR="002D7B42" w:rsidRPr="00697499" w:rsidTr="00EC488A">
        <w:trPr>
          <w:trHeight w:val="315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42" w:rsidRPr="00697499" w:rsidRDefault="002D7B42" w:rsidP="00EC488A">
            <w:pPr>
              <w:widowControl w:val="0"/>
              <w:suppressAutoHyphens/>
              <w:spacing w:after="120" w:line="240" w:lineRule="auto"/>
              <w:contextualSpacing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97499">
              <w:rPr>
                <w:rFonts w:ascii="Arial" w:eastAsia="Times New Roman" w:hAnsi="Arial" w:cs="Arial"/>
                <w:color w:val="000000"/>
                <w:lang w:val="en-US" w:eastAsia="ru-RU"/>
              </w:rPr>
              <w:t>SNMP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42" w:rsidRPr="00697499" w:rsidRDefault="002D7B42" w:rsidP="00EC488A">
            <w:pPr>
              <w:widowControl w:val="0"/>
              <w:suppressAutoHyphens/>
              <w:spacing w:after="120" w:line="240" w:lineRule="auto"/>
              <w:contextualSpacing/>
              <w:rPr>
                <w:rFonts w:ascii="Arial" w:hAnsi="Arial" w:cs="Arial"/>
                <w:color w:val="252525"/>
                <w:shd w:val="clear" w:color="auto" w:fill="FFFFFF"/>
              </w:rPr>
            </w:pPr>
            <w:proofErr w:type="spellStart"/>
            <w:r w:rsidRPr="00697499">
              <w:rPr>
                <w:rFonts w:ascii="Arial" w:eastAsia="Times New Roman" w:hAnsi="Arial" w:cs="Arial"/>
              </w:rPr>
              <w:t>Simple</w:t>
            </w:r>
            <w:proofErr w:type="spellEnd"/>
            <w:r w:rsidRPr="006974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97499">
              <w:rPr>
                <w:rFonts w:ascii="Arial" w:eastAsia="Times New Roman" w:hAnsi="Arial" w:cs="Arial"/>
              </w:rPr>
              <w:t>Network</w:t>
            </w:r>
            <w:proofErr w:type="spellEnd"/>
            <w:r w:rsidRPr="006974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97499">
              <w:rPr>
                <w:rFonts w:ascii="Arial" w:eastAsia="Times New Roman" w:hAnsi="Arial" w:cs="Arial"/>
              </w:rPr>
              <w:t>Management</w:t>
            </w:r>
            <w:proofErr w:type="spellEnd"/>
            <w:r w:rsidRPr="0069749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97499">
              <w:rPr>
                <w:rFonts w:ascii="Arial" w:eastAsia="Times New Roman" w:hAnsi="Arial" w:cs="Arial"/>
              </w:rPr>
              <w:t>Protocol</w:t>
            </w:r>
            <w:proofErr w:type="spellEnd"/>
            <w:r w:rsidRPr="00697499">
              <w:rPr>
                <w:rFonts w:ascii="Arial" w:eastAsia="Times New Roman" w:hAnsi="Arial" w:cs="Arial"/>
              </w:rPr>
              <w:t xml:space="preserve"> — простой протокол сетевого управления</w:t>
            </w:r>
          </w:p>
        </w:tc>
      </w:tr>
    </w:tbl>
    <w:p w:rsidR="002D7B42" w:rsidRPr="00697499" w:rsidRDefault="002D7B42" w:rsidP="00D67E39">
      <w:pPr>
        <w:rPr>
          <w:rFonts w:ascii="Arial" w:hAnsi="Arial" w:cs="Arial"/>
        </w:rPr>
      </w:pPr>
    </w:p>
    <w:p w:rsidR="00D67E39" w:rsidRPr="00697499" w:rsidRDefault="00D67E39" w:rsidP="00D1663C">
      <w:pPr>
        <w:pStyle w:val="1"/>
        <w:numPr>
          <w:ilvl w:val="0"/>
          <w:numId w:val="9"/>
        </w:numPr>
        <w:suppressAutoHyphens w:val="0"/>
        <w:spacing w:before="360" w:after="360" w:line="276" w:lineRule="auto"/>
        <w:rPr>
          <w:rFonts w:cs="Arial"/>
          <w:sz w:val="22"/>
          <w:szCs w:val="22"/>
        </w:rPr>
      </w:pPr>
      <w:r w:rsidRPr="00697499">
        <w:rPr>
          <w:rFonts w:cs="Arial"/>
          <w:sz w:val="22"/>
          <w:szCs w:val="22"/>
        </w:rPr>
        <w:t>Общие сведения</w:t>
      </w:r>
      <w:bookmarkEnd w:id="0"/>
    </w:p>
    <w:p w:rsidR="00A54EC2" w:rsidRDefault="00D67E39" w:rsidP="00FD59F0">
      <w:pPr>
        <w:pStyle w:val="a3"/>
        <w:spacing w:after="0" w:line="360" w:lineRule="auto"/>
        <w:rPr>
          <w:rFonts w:ascii="Arial" w:hAnsi="Arial" w:cs="Arial"/>
          <w:sz w:val="22"/>
          <w:szCs w:val="22"/>
        </w:rPr>
      </w:pPr>
      <w:r w:rsidRPr="00697499">
        <w:rPr>
          <w:rFonts w:ascii="Arial" w:hAnsi="Arial" w:cs="Arial"/>
          <w:sz w:val="22"/>
          <w:szCs w:val="22"/>
        </w:rPr>
        <w:t>Настоящий документ содержит требования по созданию систем мониторинга</w:t>
      </w:r>
      <w:r w:rsidR="00A54EC2" w:rsidRPr="00697499">
        <w:rPr>
          <w:rFonts w:ascii="Arial" w:hAnsi="Arial" w:cs="Arial"/>
          <w:sz w:val="22"/>
          <w:szCs w:val="22"/>
        </w:rPr>
        <w:t xml:space="preserve"> в </w:t>
      </w:r>
      <w:r w:rsidRPr="00697499">
        <w:rPr>
          <w:rFonts w:ascii="Arial" w:hAnsi="Arial" w:cs="Arial"/>
          <w:sz w:val="22"/>
          <w:szCs w:val="22"/>
        </w:rPr>
        <w:t xml:space="preserve">двух </w:t>
      </w:r>
      <w:r w:rsidR="00A54EC2" w:rsidRPr="00697499">
        <w:rPr>
          <w:rFonts w:ascii="Arial" w:hAnsi="Arial" w:cs="Arial"/>
          <w:sz w:val="22"/>
          <w:szCs w:val="22"/>
        </w:rPr>
        <w:t xml:space="preserve">ЦОД </w:t>
      </w:r>
      <w:r w:rsidRPr="00697499">
        <w:rPr>
          <w:rFonts w:ascii="Arial" w:hAnsi="Arial" w:cs="Arial"/>
          <w:sz w:val="22"/>
          <w:szCs w:val="22"/>
        </w:rPr>
        <w:t xml:space="preserve"> </w:t>
      </w:r>
      <w:r w:rsidR="00A54EC2" w:rsidRPr="00697499">
        <w:rPr>
          <w:rFonts w:ascii="Arial" w:hAnsi="Arial" w:cs="Arial"/>
          <w:sz w:val="22"/>
          <w:szCs w:val="22"/>
        </w:rPr>
        <w:t>ТКБ</w:t>
      </w:r>
      <w:r w:rsidRPr="00697499">
        <w:rPr>
          <w:rFonts w:ascii="Arial" w:hAnsi="Arial" w:cs="Arial"/>
          <w:sz w:val="22"/>
          <w:szCs w:val="22"/>
        </w:rPr>
        <w:t xml:space="preserve"> </w:t>
      </w:r>
      <w:r w:rsidR="00A54EC2" w:rsidRPr="00697499">
        <w:rPr>
          <w:rFonts w:ascii="Arial" w:hAnsi="Arial" w:cs="Arial"/>
          <w:sz w:val="22"/>
          <w:szCs w:val="22"/>
        </w:rPr>
        <w:t>БАНК ПАО</w:t>
      </w:r>
      <w:r w:rsidRPr="00697499">
        <w:rPr>
          <w:rFonts w:ascii="Arial" w:hAnsi="Arial" w:cs="Arial"/>
          <w:sz w:val="22"/>
          <w:szCs w:val="22"/>
        </w:rPr>
        <w:t xml:space="preserve"> (далее − «Объект»). Объекты </w:t>
      </w:r>
      <w:r w:rsidR="00A54EC2" w:rsidRPr="00697499">
        <w:rPr>
          <w:rFonts w:ascii="Arial" w:hAnsi="Arial" w:cs="Arial"/>
          <w:sz w:val="22"/>
          <w:szCs w:val="22"/>
        </w:rPr>
        <w:t>расположены</w:t>
      </w:r>
      <w:r w:rsidR="00FD59F0">
        <w:rPr>
          <w:rFonts w:ascii="Arial" w:hAnsi="Arial" w:cs="Arial"/>
          <w:sz w:val="22"/>
          <w:szCs w:val="22"/>
          <w:lang w:val="en-US"/>
        </w:rPr>
        <w:t xml:space="preserve"> </w:t>
      </w:r>
      <w:r w:rsidR="00FD59F0">
        <w:rPr>
          <w:rFonts w:ascii="Arial" w:hAnsi="Arial" w:cs="Arial"/>
          <w:sz w:val="22"/>
          <w:szCs w:val="22"/>
        </w:rPr>
        <w:t>в Московском регионе</w:t>
      </w:r>
      <w:bookmarkStart w:id="1" w:name="_GoBack"/>
      <w:bookmarkEnd w:id="1"/>
      <w:r w:rsidR="00A54EC2" w:rsidRPr="00697499">
        <w:rPr>
          <w:rFonts w:ascii="Arial" w:hAnsi="Arial" w:cs="Arial"/>
          <w:sz w:val="22"/>
          <w:szCs w:val="22"/>
        </w:rPr>
        <w:t>.</w:t>
      </w:r>
    </w:p>
    <w:p w:rsidR="007511DF" w:rsidRPr="00697499" w:rsidRDefault="007511DF" w:rsidP="00D1663C">
      <w:pPr>
        <w:pStyle w:val="2"/>
        <w:keepNext w:val="0"/>
        <w:numPr>
          <w:ilvl w:val="0"/>
          <w:numId w:val="9"/>
        </w:numPr>
        <w:suppressAutoHyphens w:val="0"/>
        <w:spacing w:before="240" w:after="240" w:line="276" w:lineRule="auto"/>
        <w:rPr>
          <w:rFonts w:cs="Arial"/>
          <w:sz w:val="22"/>
          <w:szCs w:val="22"/>
        </w:rPr>
      </w:pPr>
      <w:r w:rsidRPr="00697499">
        <w:rPr>
          <w:rFonts w:cs="Arial"/>
          <w:sz w:val="22"/>
          <w:szCs w:val="22"/>
        </w:rPr>
        <w:t xml:space="preserve">Перечень </w:t>
      </w:r>
      <w:r w:rsidR="00697499">
        <w:rPr>
          <w:rFonts w:cs="Arial"/>
          <w:sz w:val="22"/>
          <w:szCs w:val="22"/>
        </w:rPr>
        <w:t>р</w:t>
      </w:r>
      <w:r w:rsidRPr="00697499">
        <w:rPr>
          <w:rFonts w:cs="Arial"/>
          <w:sz w:val="22"/>
          <w:szCs w:val="22"/>
        </w:rPr>
        <w:t>абот</w:t>
      </w:r>
    </w:p>
    <w:p w:rsidR="007511DF" w:rsidRPr="00697499" w:rsidRDefault="007511DF" w:rsidP="007511DF">
      <w:pPr>
        <w:widowControl w:val="0"/>
        <w:suppressAutoHyphens/>
        <w:spacing w:after="120" w:line="240" w:lineRule="auto"/>
        <w:contextualSpacing/>
        <w:rPr>
          <w:rFonts w:ascii="Arial" w:eastAsia="Times New Roman" w:hAnsi="Arial" w:cs="Arial"/>
        </w:rPr>
      </w:pPr>
      <w:r w:rsidRPr="00697499">
        <w:rPr>
          <w:rFonts w:ascii="Arial" w:eastAsia="Times New Roman" w:hAnsi="Arial" w:cs="Arial"/>
        </w:rPr>
        <w:t>Исполнитель должен выполнить следующие работы:</w:t>
      </w:r>
    </w:p>
    <w:p w:rsidR="007511DF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 xml:space="preserve">разработка </w:t>
      </w:r>
      <w:r w:rsidR="003E6340">
        <w:rPr>
          <w:rFonts w:ascii="Arial" w:eastAsia="Times New Roman" w:hAnsi="Arial" w:cs="Arial"/>
          <w:sz w:val="22"/>
          <w:szCs w:val="22"/>
        </w:rPr>
        <w:t>т</w:t>
      </w:r>
      <w:r w:rsidRPr="00697499">
        <w:rPr>
          <w:rFonts w:ascii="Arial" w:eastAsia="Times New Roman" w:hAnsi="Arial" w:cs="Arial"/>
          <w:sz w:val="22"/>
          <w:szCs w:val="22"/>
        </w:rPr>
        <w:t xml:space="preserve">ехнического задания на настройку </w:t>
      </w:r>
      <w:proofErr w:type="gramStart"/>
      <w:r w:rsidR="00AC724C">
        <w:rPr>
          <w:rFonts w:ascii="Arial" w:eastAsia="Times New Roman" w:hAnsi="Arial" w:cs="Arial"/>
          <w:sz w:val="22"/>
          <w:szCs w:val="22"/>
        </w:rPr>
        <w:t>СМ</w:t>
      </w:r>
      <w:proofErr w:type="gramEnd"/>
      <w:r w:rsidRPr="00697499">
        <w:rPr>
          <w:rFonts w:ascii="Arial" w:eastAsia="Times New Roman" w:hAnsi="Arial" w:cs="Arial"/>
          <w:sz w:val="22"/>
          <w:szCs w:val="22"/>
        </w:rPr>
        <w:t>;</w:t>
      </w:r>
    </w:p>
    <w:p w:rsidR="0011629B" w:rsidRPr="007B5DFF" w:rsidRDefault="0011629B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7B5DFF">
        <w:rPr>
          <w:rFonts w:ascii="Arial" w:eastAsia="Times New Roman" w:hAnsi="Arial" w:cs="Arial"/>
          <w:sz w:val="22"/>
          <w:szCs w:val="22"/>
        </w:rPr>
        <w:t>поставка оборудования</w:t>
      </w:r>
      <w:r w:rsidR="005222EF">
        <w:rPr>
          <w:rFonts w:ascii="Arial" w:eastAsia="Times New Roman" w:hAnsi="Arial" w:cs="Arial"/>
          <w:sz w:val="22"/>
          <w:szCs w:val="22"/>
          <w:lang w:val="en-US"/>
        </w:rPr>
        <w:t>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 xml:space="preserve">монтаж поставленного оборудования </w:t>
      </w:r>
      <w:proofErr w:type="gramStart"/>
      <w:r w:rsidR="00AC724C">
        <w:rPr>
          <w:rFonts w:ascii="Arial" w:eastAsia="Times New Roman" w:hAnsi="Arial" w:cs="Arial"/>
          <w:sz w:val="22"/>
          <w:szCs w:val="22"/>
        </w:rPr>
        <w:t>СМ</w:t>
      </w:r>
      <w:proofErr w:type="gramEnd"/>
      <w:r w:rsidRPr="00697499">
        <w:rPr>
          <w:rFonts w:ascii="Arial" w:eastAsia="Times New Roman" w:hAnsi="Arial" w:cs="Arial"/>
          <w:sz w:val="22"/>
          <w:szCs w:val="22"/>
        </w:rPr>
        <w:t>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проведение пуско-наладочных работ;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разработка эксплуатационной документации;</w:t>
      </w:r>
    </w:p>
    <w:p w:rsidR="0011629B" w:rsidRPr="00697499" w:rsidRDefault="0011629B" w:rsidP="0011629B">
      <w:pPr>
        <w:pStyle w:val="aa"/>
        <w:widowControl w:val="0"/>
        <w:suppressAutoHyphens/>
        <w:spacing w:after="120" w:line="240" w:lineRule="auto"/>
        <w:ind w:left="1134" w:firstLine="0"/>
        <w:rPr>
          <w:rFonts w:ascii="Arial" w:eastAsia="Times New Roman" w:hAnsi="Arial" w:cs="Arial"/>
          <w:sz w:val="22"/>
          <w:szCs w:val="22"/>
        </w:rPr>
      </w:pPr>
    </w:p>
    <w:p w:rsidR="007511DF" w:rsidRPr="00697499" w:rsidRDefault="007511DF" w:rsidP="00D67E39">
      <w:pPr>
        <w:pStyle w:val="a3"/>
        <w:spacing w:after="0" w:line="360" w:lineRule="auto"/>
        <w:rPr>
          <w:rFonts w:ascii="Arial" w:hAnsi="Arial" w:cs="Arial"/>
          <w:sz w:val="22"/>
          <w:szCs w:val="22"/>
        </w:rPr>
      </w:pPr>
    </w:p>
    <w:p w:rsidR="00D67E39" w:rsidRPr="00697499" w:rsidRDefault="00D67E39" w:rsidP="00D1663C">
      <w:pPr>
        <w:pStyle w:val="1"/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bookmarkStart w:id="2" w:name="_Toc154511932"/>
      <w:r w:rsidRPr="00697499">
        <w:rPr>
          <w:rFonts w:cs="Arial"/>
          <w:sz w:val="22"/>
          <w:szCs w:val="22"/>
        </w:rPr>
        <w:t>Назначение и цели создания систем мониторинга объектов</w:t>
      </w:r>
      <w:bookmarkEnd w:id="2"/>
    </w:p>
    <w:p w:rsidR="00D67E39" w:rsidRPr="00697499" w:rsidRDefault="00D67E39" w:rsidP="00D67E39">
      <w:pPr>
        <w:pStyle w:val="a3"/>
        <w:spacing w:after="0" w:line="360" w:lineRule="auto"/>
        <w:rPr>
          <w:rFonts w:ascii="Arial" w:hAnsi="Arial" w:cs="Arial"/>
          <w:sz w:val="22"/>
          <w:szCs w:val="22"/>
        </w:rPr>
      </w:pPr>
      <w:r w:rsidRPr="00697499">
        <w:rPr>
          <w:rFonts w:ascii="Arial" w:hAnsi="Arial" w:cs="Arial"/>
          <w:sz w:val="22"/>
          <w:szCs w:val="22"/>
        </w:rPr>
        <w:t xml:space="preserve">Создаваемая система мониторинга объектов предназначена для активного сбора, контроля, хранения информации о состоянии систем кондиционирования, </w:t>
      </w:r>
      <w:r w:rsidRPr="00697499">
        <w:rPr>
          <w:rFonts w:ascii="Arial" w:hAnsi="Arial" w:cs="Arial"/>
          <w:sz w:val="22"/>
          <w:szCs w:val="22"/>
        </w:rPr>
        <w:lastRenderedPageBreak/>
        <w:t>бесперебойного питания объектов, контроля общих климатических условий эксплуатируемых помещений и аварийных ситуаций, уведомления персонала дежурной смены и администраторов по мониторингу климатических параметров объектов.</w:t>
      </w:r>
    </w:p>
    <w:p w:rsidR="00D67E39" w:rsidRPr="00697499" w:rsidRDefault="00D67E39" w:rsidP="00D67E39">
      <w:pPr>
        <w:pStyle w:val="a3"/>
        <w:spacing w:after="0" w:line="360" w:lineRule="auto"/>
        <w:rPr>
          <w:rFonts w:ascii="Arial" w:hAnsi="Arial" w:cs="Arial"/>
          <w:sz w:val="22"/>
          <w:szCs w:val="22"/>
        </w:rPr>
      </w:pPr>
      <w:r w:rsidRPr="00697499">
        <w:rPr>
          <w:rFonts w:ascii="Arial" w:hAnsi="Arial" w:cs="Arial"/>
          <w:sz w:val="22"/>
          <w:szCs w:val="22"/>
        </w:rPr>
        <w:t>Целями создания системы мониторинга являются:</w:t>
      </w:r>
    </w:p>
    <w:p w:rsidR="00D67E39" w:rsidRPr="00697499" w:rsidRDefault="00D67E39" w:rsidP="003E6340">
      <w:pPr>
        <w:pStyle w:val="a8"/>
        <w:numPr>
          <w:ilvl w:val="0"/>
          <w:numId w:val="28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697499">
        <w:rPr>
          <w:rFonts w:ascii="Arial" w:hAnsi="Arial" w:cs="Arial"/>
          <w:sz w:val="22"/>
          <w:szCs w:val="22"/>
        </w:rPr>
        <w:t xml:space="preserve">активный мониторинг климатических </w:t>
      </w:r>
      <w:proofErr w:type="gramStart"/>
      <w:r w:rsidRPr="00697499">
        <w:rPr>
          <w:rFonts w:ascii="Arial" w:hAnsi="Arial" w:cs="Arial"/>
          <w:sz w:val="22"/>
          <w:szCs w:val="22"/>
        </w:rPr>
        <w:t>параметров работы базовых компонентов технологической инфраструктуры объекта</w:t>
      </w:r>
      <w:proofErr w:type="gramEnd"/>
      <w:r w:rsidRPr="00697499">
        <w:rPr>
          <w:rFonts w:ascii="Arial" w:hAnsi="Arial" w:cs="Arial"/>
          <w:sz w:val="22"/>
          <w:szCs w:val="22"/>
        </w:rPr>
        <w:t>;</w:t>
      </w:r>
    </w:p>
    <w:p w:rsidR="00D67E39" w:rsidRPr="00697499" w:rsidRDefault="00D67E39" w:rsidP="003E6340">
      <w:pPr>
        <w:pStyle w:val="a8"/>
        <w:numPr>
          <w:ilvl w:val="0"/>
          <w:numId w:val="28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697499">
        <w:rPr>
          <w:rFonts w:ascii="Arial" w:hAnsi="Arial" w:cs="Arial"/>
          <w:sz w:val="22"/>
          <w:szCs w:val="22"/>
        </w:rPr>
        <w:t>предупреждение сбоев серверного и активного сетевого оборудования, вызванных нарушением климатических условий эксплуатации вычислительной техники;</w:t>
      </w:r>
    </w:p>
    <w:p w:rsidR="00D67E39" w:rsidRPr="00697499" w:rsidRDefault="00D67E39" w:rsidP="003E6340">
      <w:pPr>
        <w:pStyle w:val="a8"/>
        <w:numPr>
          <w:ilvl w:val="0"/>
          <w:numId w:val="28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697499">
        <w:rPr>
          <w:rFonts w:ascii="Arial" w:hAnsi="Arial" w:cs="Arial"/>
          <w:sz w:val="22"/>
          <w:szCs w:val="22"/>
        </w:rPr>
        <w:t>повышение надежности функционирования оборудования объекта.</w:t>
      </w:r>
    </w:p>
    <w:p w:rsidR="00D67E39" w:rsidRPr="00697499" w:rsidRDefault="00D67E39" w:rsidP="00D1663C">
      <w:pPr>
        <w:pStyle w:val="2"/>
        <w:numPr>
          <w:ilvl w:val="0"/>
          <w:numId w:val="9"/>
        </w:numPr>
        <w:rPr>
          <w:rFonts w:cs="Arial"/>
          <w:sz w:val="22"/>
          <w:szCs w:val="22"/>
        </w:rPr>
      </w:pPr>
      <w:bookmarkStart w:id="3" w:name="_Toc154511935"/>
      <w:r w:rsidRPr="00697499">
        <w:rPr>
          <w:rFonts w:cs="Arial"/>
          <w:sz w:val="22"/>
          <w:szCs w:val="22"/>
        </w:rPr>
        <w:t>Параметры окружающей среды объектов, подлежащие мониторингу</w:t>
      </w:r>
      <w:bookmarkEnd w:id="3"/>
    </w:p>
    <w:p w:rsidR="00D67E39" w:rsidRPr="00697499" w:rsidRDefault="00D67E39" w:rsidP="00D67E39">
      <w:pPr>
        <w:pStyle w:val="a3"/>
        <w:spacing w:after="0" w:line="360" w:lineRule="auto"/>
        <w:rPr>
          <w:rFonts w:ascii="Arial" w:hAnsi="Arial" w:cs="Arial"/>
          <w:sz w:val="22"/>
          <w:szCs w:val="22"/>
        </w:rPr>
      </w:pPr>
      <w:r w:rsidRPr="00697499">
        <w:rPr>
          <w:rFonts w:ascii="Arial" w:hAnsi="Arial" w:cs="Arial"/>
          <w:sz w:val="22"/>
          <w:szCs w:val="22"/>
        </w:rPr>
        <w:t>Результатом развертывания и внедрения системы мониторинга объектов должен быть комплекс, контролирующий соответствие текущих измеряемых значений ранее заданным пороговым значениям следующих параметров:</w:t>
      </w:r>
    </w:p>
    <w:p w:rsidR="00D67E39" w:rsidRPr="00697499" w:rsidRDefault="00D67E39" w:rsidP="003E6340">
      <w:pPr>
        <w:pStyle w:val="a8"/>
        <w:numPr>
          <w:ilvl w:val="0"/>
          <w:numId w:val="27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697499">
        <w:rPr>
          <w:rFonts w:ascii="Arial" w:hAnsi="Arial" w:cs="Arial"/>
          <w:sz w:val="22"/>
          <w:szCs w:val="22"/>
        </w:rPr>
        <w:t>температуры;</w:t>
      </w:r>
    </w:p>
    <w:p w:rsidR="00D67E39" w:rsidRPr="00697499" w:rsidRDefault="00FB16D3" w:rsidP="003E6340">
      <w:pPr>
        <w:pStyle w:val="a8"/>
        <w:numPr>
          <w:ilvl w:val="0"/>
          <w:numId w:val="27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697499">
        <w:rPr>
          <w:rFonts w:ascii="Arial" w:hAnsi="Arial" w:cs="Arial"/>
          <w:sz w:val="22"/>
          <w:szCs w:val="22"/>
        </w:rPr>
        <w:t>электропитание стойки</w:t>
      </w:r>
      <w:r w:rsidR="009235A3" w:rsidRPr="00697499">
        <w:rPr>
          <w:rFonts w:ascii="Arial" w:hAnsi="Arial" w:cs="Arial"/>
          <w:sz w:val="22"/>
          <w:szCs w:val="22"/>
          <w:lang w:val="en-US"/>
        </w:rPr>
        <w:t>;</w:t>
      </w:r>
    </w:p>
    <w:p w:rsidR="00D67E39" w:rsidRPr="00697499" w:rsidRDefault="007D42DD" w:rsidP="00D1663C">
      <w:pPr>
        <w:pStyle w:val="1"/>
        <w:numPr>
          <w:ilvl w:val="0"/>
          <w:numId w:val="9"/>
        </w:numPr>
        <w:rPr>
          <w:rFonts w:cs="Arial"/>
          <w:sz w:val="22"/>
          <w:szCs w:val="22"/>
        </w:rPr>
      </w:pPr>
      <w:bookmarkStart w:id="4" w:name="_Toc154511937"/>
      <w:r w:rsidRPr="00697499">
        <w:rPr>
          <w:rFonts w:cs="Arial"/>
          <w:sz w:val="22"/>
          <w:szCs w:val="22"/>
        </w:rPr>
        <w:t>Требования к н</w:t>
      </w:r>
      <w:r w:rsidR="00D67E39" w:rsidRPr="00697499">
        <w:rPr>
          <w:rFonts w:cs="Arial"/>
          <w:sz w:val="22"/>
          <w:szCs w:val="22"/>
        </w:rPr>
        <w:t>астройк</w:t>
      </w:r>
      <w:r w:rsidRPr="00697499">
        <w:rPr>
          <w:rFonts w:cs="Arial"/>
          <w:sz w:val="22"/>
          <w:szCs w:val="22"/>
        </w:rPr>
        <w:t>е</w:t>
      </w:r>
      <w:r w:rsidR="00D67E39" w:rsidRPr="00697499">
        <w:rPr>
          <w:rFonts w:cs="Arial"/>
          <w:sz w:val="22"/>
          <w:szCs w:val="22"/>
        </w:rPr>
        <w:t xml:space="preserve"> системы мониторинга</w:t>
      </w:r>
      <w:bookmarkEnd w:id="4"/>
    </w:p>
    <w:p w:rsidR="00D67E39" w:rsidRPr="00697499" w:rsidRDefault="00D67E39" w:rsidP="00D67E39">
      <w:pPr>
        <w:pStyle w:val="a3"/>
        <w:spacing w:after="0" w:line="360" w:lineRule="auto"/>
        <w:rPr>
          <w:rFonts w:ascii="Arial" w:hAnsi="Arial" w:cs="Arial"/>
          <w:sz w:val="22"/>
          <w:szCs w:val="22"/>
        </w:rPr>
      </w:pPr>
      <w:r w:rsidRPr="00697499">
        <w:rPr>
          <w:rFonts w:ascii="Arial" w:hAnsi="Arial" w:cs="Arial"/>
          <w:sz w:val="22"/>
          <w:szCs w:val="22"/>
        </w:rPr>
        <w:t>Для проектирования настроек системы мониторинга объектов должны быть заданы следующие параметры:</w:t>
      </w:r>
    </w:p>
    <w:p w:rsidR="00D67E39" w:rsidRPr="00697499" w:rsidRDefault="00D67E39" w:rsidP="003E6340">
      <w:pPr>
        <w:pStyle w:val="a8"/>
        <w:numPr>
          <w:ilvl w:val="0"/>
          <w:numId w:val="26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697499">
        <w:rPr>
          <w:rFonts w:ascii="Arial" w:hAnsi="Arial" w:cs="Arial"/>
          <w:sz w:val="22"/>
          <w:szCs w:val="22"/>
        </w:rPr>
        <w:t>параметры пороговых значений датчиков;</w:t>
      </w:r>
    </w:p>
    <w:p w:rsidR="00D67E39" w:rsidRPr="00697499" w:rsidRDefault="00D67E39" w:rsidP="003E6340">
      <w:pPr>
        <w:pStyle w:val="a8"/>
        <w:numPr>
          <w:ilvl w:val="0"/>
          <w:numId w:val="26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697499">
        <w:rPr>
          <w:rFonts w:ascii="Arial" w:hAnsi="Arial" w:cs="Arial"/>
          <w:sz w:val="22"/>
          <w:szCs w:val="22"/>
        </w:rPr>
        <w:t>первичные параметры настройки оборудования;</w:t>
      </w:r>
    </w:p>
    <w:p w:rsidR="00D67E39" w:rsidRDefault="00D67E39" w:rsidP="003E6340">
      <w:pPr>
        <w:pStyle w:val="a8"/>
        <w:numPr>
          <w:ilvl w:val="0"/>
          <w:numId w:val="26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697499">
        <w:rPr>
          <w:rFonts w:ascii="Arial" w:hAnsi="Arial" w:cs="Arial"/>
          <w:sz w:val="22"/>
          <w:szCs w:val="22"/>
        </w:rPr>
        <w:t>способы и тип сигнализации.</w:t>
      </w:r>
    </w:p>
    <w:p w:rsidR="00D1663C" w:rsidRPr="00D1663C" w:rsidRDefault="007511DF" w:rsidP="00D1663C">
      <w:pPr>
        <w:pStyle w:val="1"/>
        <w:numPr>
          <w:ilvl w:val="0"/>
          <w:numId w:val="9"/>
        </w:numPr>
        <w:suppressAutoHyphens w:val="0"/>
        <w:spacing w:before="360" w:after="360" w:line="276" w:lineRule="auto"/>
        <w:rPr>
          <w:rFonts w:cs="Arial"/>
          <w:sz w:val="22"/>
          <w:szCs w:val="22"/>
        </w:rPr>
      </w:pPr>
      <w:r w:rsidRPr="00D1663C">
        <w:rPr>
          <w:rFonts w:cs="Arial"/>
          <w:sz w:val="22"/>
          <w:szCs w:val="22"/>
        </w:rPr>
        <w:t xml:space="preserve">Требования к выполнению </w:t>
      </w:r>
      <w:r w:rsidR="00D1663C" w:rsidRPr="00D1663C">
        <w:rPr>
          <w:rFonts w:cs="Arial"/>
          <w:sz w:val="22"/>
          <w:szCs w:val="22"/>
        </w:rPr>
        <w:t>р</w:t>
      </w:r>
      <w:r w:rsidRPr="00D1663C">
        <w:rPr>
          <w:rFonts w:cs="Arial"/>
          <w:sz w:val="22"/>
          <w:szCs w:val="22"/>
        </w:rPr>
        <w:t>абот</w:t>
      </w:r>
    </w:p>
    <w:p w:rsidR="007511DF" w:rsidRPr="00D1663C" w:rsidRDefault="007511DF" w:rsidP="00D1663C">
      <w:pPr>
        <w:pStyle w:val="1"/>
        <w:numPr>
          <w:ilvl w:val="1"/>
          <w:numId w:val="9"/>
        </w:numPr>
        <w:suppressAutoHyphens w:val="0"/>
        <w:spacing w:before="360" w:after="360" w:line="276" w:lineRule="auto"/>
        <w:rPr>
          <w:rFonts w:cs="Arial"/>
          <w:sz w:val="22"/>
          <w:szCs w:val="22"/>
        </w:rPr>
      </w:pPr>
      <w:r w:rsidRPr="00D1663C">
        <w:rPr>
          <w:rFonts w:cs="Arial"/>
          <w:sz w:val="22"/>
          <w:szCs w:val="22"/>
        </w:rPr>
        <w:t xml:space="preserve">Требования к разработке технического задания на настройку </w:t>
      </w:r>
      <w:proofErr w:type="gramStart"/>
      <w:r w:rsidR="00AC724C" w:rsidRPr="00D1663C">
        <w:rPr>
          <w:rFonts w:cs="Arial"/>
          <w:sz w:val="22"/>
          <w:szCs w:val="22"/>
        </w:rPr>
        <w:t>СМ</w:t>
      </w:r>
      <w:proofErr w:type="gramEnd"/>
    </w:p>
    <w:p w:rsidR="007511DF" w:rsidRPr="00697499" w:rsidRDefault="007511DF" w:rsidP="007511DF">
      <w:pPr>
        <w:widowControl w:val="0"/>
        <w:suppressAutoHyphens/>
        <w:spacing w:after="120" w:line="240" w:lineRule="auto"/>
        <w:contextualSpacing/>
        <w:rPr>
          <w:rFonts w:ascii="Arial" w:eastAsia="Times New Roman" w:hAnsi="Arial" w:cs="Arial"/>
        </w:rPr>
      </w:pPr>
      <w:r w:rsidRPr="00697499">
        <w:rPr>
          <w:rFonts w:ascii="Arial" w:eastAsia="Times New Roman" w:hAnsi="Arial" w:cs="Arial"/>
        </w:rPr>
        <w:t xml:space="preserve">Техническое задание на </w:t>
      </w:r>
      <w:r w:rsidR="009C18BA">
        <w:rPr>
          <w:rFonts w:ascii="Arial" w:eastAsia="Times New Roman" w:hAnsi="Arial" w:cs="Arial"/>
        </w:rPr>
        <w:t>настройку</w:t>
      </w:r>
      <w:r w:rsidRPr="00697499">
        <w:rPr>
          <w:rFonts w:ascii="Arial" w:eastAsia="Times New Roman" w:hAnsi="Arial" w:cs="Arial"/>
        </w:rPr>
        <w:t xml:space="preserve"> </w:t>
      </w:r>
      <w:proofErr w:type="gramStart"/>
      <w:r w:rsidR="00AC724C">
        <w:rPr>
          <w:rFonts w:ascii="Arial" w:eastAsia="Times New Roman" w:hAnsi="Arial" w:cs="Arial"/>
        </w:rPr>
        <w:t>СМ</w:t>
      </w:r>
      <w:proofErr w:type="gramEnd"/>
      <w:r w:rsidRPr="00697499">
        <w:rPr>
          <w:rFonts w:ascii="Arial" w:eastAsia="Times New Roman" w:hAnsi="Arial" w:cs="Arial"/>
        </w:rPr>
        <w:t xml:space="preserve"> должно содержать как минимум следующее: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 xml:space="preserve">Требования к подключению </w:t>
      </w:r>
      <w:proofErr w:type="gramStart"/>
      <w:r w:rsidR="00AC724C">
        <w:rPr>
          <w:rFonts w:ascii="Arial" w:eastAsia="Times New Roman" w:hAnsi="Arial" w:cs="Arial"/>
          <w:sz w:val="22"/>
          <w:szCs w:val="22"/>
        </w:rPr>
        <w:t>СМ</w:t>
      </w:r>
      <w:proofErr w:type="gramEnd"/>
      <w:r w:rsidRPr="00697499">
        <w:rPr>
          <w:rFonts w:ascii="Arial" w:eastAsia="Times New Roman" w:hAnsi="Arial" w:cs="Arial"/>
          <w:sz w:val="22"/>
          <w:szCs w:val="22"/>
        </w:rPr>
        <w:t xml:space="preserve"> к сети передачи данных Заказчика;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Требования к настройке функции опроса технического состояния оборудования</w:t>
      </w:r>
      <w:r w:rsidR="005E6F84" w:rsidRPr="00697499">
        <w:rPr>
          <w:rFonts w:ascii="Arial" w:eastAsia="Times New Roman" w:hAnsi="Arial" w:cs="Arial"/>
          <w:sz w:val="22"/>
          <w:szCs w:val="22"/>
        </w:rPr>
        <w:t>;</w:t>
      </w:r>
      <w:r w:rsidRPr="00697499">
        <w:rPr>
          <w:rFonts w:ascii="Arial" w:eastAsia="Times New Roman" w:hAnsi="Arial" w:cs="Arial"/>
          <w:sz w:val="22"/>
          <w:szCs w:val="22"/>
        </w:rPr>
        <w:t xml:space="preserve"> </w:t>
      </w:r>
    </w:p>
    <w:p w:rsidR="007511DF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Требования к настройке функции уведомления работников Заказчика о тревожных событиях посредством отправки СМС и сообщений электронной почты</w:t>
      </w:r>
      <w:r w:rsidR="002F6918">
        <w:rPr>
          <w:rFonts w:ascii="Arial" w:eastAsia="Times New Roman" w:hAnsi="Arial" w:cs="Arial"/>
          <w:sz w:val="22"/>
          <w:szCs w:val="22"/>
        </w:rPr>
        <w:t>.</w:t>
      </w:r>
    </w:p>
    <w:p w:rsidR="002F6918" w:rsidRPr="002F6918" w:rsidRDefault="002F6918" w:rsidP="002F6918">
      <w:pPr>
        <w:widowControl w:val="0"/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</w:rPr>
      </w:pPr>
      <w:r w:rsidRPr="002F6918">
        <w:rPr>
          <w:rFonts w:ascii="Arial" w:eastAsia="Times New Roman" w:hAnsi="Arial" w:cs="Arial"/>
        </w:rPr>
        <w:t xml:space="preserve">При разработке технического задания на настройку </w:t>
      </w:r>
      <w:proofErr w:type="gramStart"/>
      <w:r w:rsidRPr="002F6918">
        <w:rPr>
          <w:rFonts w:ascii="Arial" w:eastAsia="Times New Roman" w:hAnsi="Arial" w:cs="Arial"/>
        </w:rPr>
        <w:t>СМ</w:t>
      </w:r>
      <w:proofErr w:type="gramEnd"/>
      <w:r w:rsidRPr="002F6918">
        <w:rPr>
          <w:rFonts w:ascii="Arial" w:eastAsia="Times New Roman" w:hAnsi="Arial" w:cs="Arial"/>
        </w:rPr>
        <w:t xml:space="preserve"> должна быть учтена постановка на мониторинг существующего оборудования (ИБП и PDU)</w:t>
      </w:r>
      <w:r w:rsidR="00EB2C38">
        <w:rPr>
          <w:rFonts w:ascii="Arial" w:eastAsia="Times New Roman" w:hAnsi="Arial" w:cs="Arial"/>
        </w:rPr>
        <w:t>.</w:t>
      </w:r>
    </w:p>
    <w:p w:rsidR="007511DF" w:rsidRPr="00D1663C" w:rsidRDefault="007511DF" w:rsidP="00D1663C">
      <w:pPr>
        <w:pStyle w:val="1"/>
        <w:numPr>
          <w:ilvl w:val="1"/>
          <w:numId w:val="9"/>
        </w:numPr>
        <w:suppressAutoHyphens w:val="0"/>
        <w:spacing w:before="360" w:after="360" w:line="276" w:lineRule="auto"/>
        <w:rPr>
          <w:rFonts w:cs="Arial"/>
          <w:sz w:val="22"/>
          <w:szCs w:val="22"/>
        </w:rPr>
      </w:pPr>
      <w:r w:rsidRPr="00D1663C">
        <w:rPr>
          <w:rFonts w:cs="Arial"/>
          <w:sz w:val="22"/>
          <w:szCs w:val="22"/>
        </w:rPr>
        <w:t xml:space="preserve">Требования к монтажу поставленного оборудования </w:t>
      </w:r>
      <w:proofErr w:type="gramStart"/>
      <w:r w:rsidR="00AC724C" w:rsidRPr="00D1663C">
        <w:rPr>
          <w:rFonts w:cs="Arial"/>
          <w:sz w:val="22"/>
          <w:szCs w:val="22"/>
        </w:rPr>
        <w:t>СМ</w:t>
      </w:r>
      <w:proofErr w:type="gramEnd"/>
    </w:p>
    <w:p w:rsidR="007511DF" w:rsidRPr="00697499" w:rsidRDefault="007511DF" w:rsidP="007511DF">
      <w:pPr>
        <w:widowControl w:val="0"/>
        <w:suppressAutoHyphens/>
        <w:spacing w:after="120" w:line="240" w:lineRule="auto"/>
        <w:contextualSpacing/>
        <w:rPr>
          <w:rFonts w:ascii="Arial" w:eastAsia="Times New Roman" w:hAnsi="Arial" w:cs="Arial"/>
        </w:rPr>
      </w:pPr>
      <w:r w:rsidRPr="00697499">
        <w:rPr>
          <w:rFonts w:ascii="Arial" w:eastAsia="Times New Roman" w:hAnsi="Arial" w:cs="Arial"/>
        </w:rPr>
        <w:t xml:space="preserve">В целях исполнения требований к монтажу поставленного оборудования Заказчик </w:t>
      </w:r>
      <w:r w:rsidRPr="00697499">
        <w:rPr>
          <w:rFonts w:ascii="Arial" w:eastAsia="Times New Roman" w:hAnsi="Arial" w:cs="Arial"/>
        </w:rPr>
        <w:lastRenderedPageBreak/>
        <w:t>обеспечивает следующее: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наличие необходимого свободного пространства в телекоммуникационных шкафах на объектах автоматизации;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наличие подведенного электропитания к предполагаемому месту установки оборудования;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обеспечение заземления предполагаемого места монтажа оборудования.</w:t>
      </w:r>
    </w:p>
    <w:p w:rsidR="007511DF" w:rsidRPr="00697499" w:rsidRDefault="007511DF" w:rsidP="007511DF">
      <w:pPr>
        <w:widowControl w:val="0"/>
        <w:suppressAutoHyphens/>
        <w:spacing w:after="120" w:line="240" w:lineRule="auto"/>
        <w:contextualSpacing/>
        <w:rPr>
          <w:rFonts w:ascii="Arial" w:eastAsia="Times New Roman" w:hAnsi="Arial" w:cs="Arial"/>
        </w:rPr>
      </w:pPr>
      <w:r w:rsidRPr="00697499">
        <w:rPr>
          <w:rFonts w:ascii="Arial" w:eastAsia="Times New Roman" w:hAnsi="Arial" w:cs="Arial"/>
        </w:rPr>
        <w:t>Монтаж оборудования должен включать в себя как минимум следующие мероприятия: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 xml:space="preserve">монтаж поставленного оборудования </w:t>
      </w:r>
      <w:proofErr w:type="gramStart"/>
      <w:r w:rsidR="00AC724C">
        <w:rPr>
          <w:rFonts w:ascii="Arial" w:eastAsia="Times New Roman" w:hAnsi="Arial" w:cs="Arial"/>
          <w:sz w:val="22"/>
          <w:szCs w:val="22"/>
        </w:rPr>
        <w:t>СМ</w:t>
      </w:r>
      <w:proofErr w:type="gramEnd"/>
      <w:r w:rsidRPr="00697499">
        <w:rPr>
          <w:rFonts w:ascii="Arial" w:eastAsia="Times New Roman" w:hAnsi="Arial" w:cs="Arial"/>
          <w:sz w:val="22"/>
          <w:szCs w:val="22"/>
        </w:rPr>
        <w:t>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 xml:space="preserve">подключение и коммутация оборудования </w:t>
      </w:r>
      <w:proofErr w:type="gramStart"/>
      <w:r w:rsidR="00AC724C">
        <w:rPr>
          <w:rFonts w:ascii="Arial" w:eastAsia="Times New Roman" w:hAnsi="Arial" w:cs="Arial"/>
          <w:sz w:val="22"/>
          <w:szCs w:val="22"/>
        </w:rPr>
        <w:t>СМ</w:t>
      </w:r>
      <w:proofErr w:type="gramEnd"/>
      <w:r w:rsidRPr="00697499">
        <w:rPr>
          <w:rFonts w:ascii="Arial" w:eastAsia="Times New Roman" w:hAnsi="Arial" w:cs="Arial"/>
          <w:sz w:val="22"/>
          <w:szCs w:val="22"/>
        </w:rPr>
        <w:t>: к сети электропитания, к сети передачи данных Заказчика.</w:t>
      </w:r>
    </w:p>
    <w:p w:rsidR="007511DF" w:rsidRPr="00D1663C" w:rsidRDefault="007511DF" w:rsidP="00D1663C">
      <w:pPr>
        <w:pStyle w:val="1"/>
        <w:numPr>
          <w:ilvl w:val="1"/>
          <w:numId w:val="9"/>
        </w:numPr>
        <w:suppressAutoHyphens w:val="0"/>
        <w:spacing w:before="360" w:after="360" w:line="276" w:lineRule="auto"/>
        <w:rPr>
          <w:rFonts w:cs="Arial"/>
          <w:sz w:val="22"/>
          <w:szCs w:val="22"/>
        </w:rPr>
      </w:pPr>
      <w:r w:rsidRPr="00D1663C">
        <w:rPr>
          <w:rFonts w:cs="Arial"/>
          <w:sz w:val="22"/>
          <w:szCs w:val="22"/>
        </w:rPr>
        <w:t xml:space="preserve">Требования к проведению пуско-наладочных работ </w:t>
      </w:r>
      <w:proofErr w:type="gramStart"/>
      <w:r w:rsidR="00AC724C" w:rsidRPr="00D1663C">
        <w:rPr>
          <w:rFonts w:cs="Arial"/>
          <w:sz w:val="22"/>
          <w:szCs w:val="22"/>
        </w:rPr>
        <w:t>СМ</w:t>
      </w:r>
      <w:proofErr w:type="gramEnd"/>
    </w:p>
    <w:p w:rsidR="007511DF" w:rsidRPr="00697499" w:rsidRDefault="007511DF" w:rsidP="007511DF">
      <w:pPr>
        <w:widowControl w:val="0"/>
        <w:suppressAutoHyphens/>
        <w:spacing w:after="120" w:line="240" w:lineRule="auto"/>
        <w:contextualSpacing/>
        <w:rPr>
          <w:rFonts w:ascii="Arial" w:eastAsia="Times New Roman" w:hAnsi="Arial" w:cs="Arial"/>
        </w:rPr>
      </w:pPr>
      <w:r w:rsidRPr="00697499">
        <w:rPr>
          <w:rFonts w:ascii="Arial" w:eastAsia="Times New Roman" w:hAnsi="Arial" w:cs="Arial"/>
        </w:rPr>
        <w:t xml:space="preserve">Пусконаладочные работы должны производиться в соответствии с разработанным </w:t>
      </w:r>
      <w:r w:rsidRPr="008B7927">
        <w:rPr>
          <w:rFonts w:ascii="Arial" w:eastAsia="Times New Roman" w:hAnsi="Arial" w:cs="Arial"/>
        </w:rPr>
        <w:t xml:space="preserve">согласно </w:t>
      </w:r>
      <w:r w:rsidR="008B7927">
        <w:rPr>
          <w:rFonts w:ascii="Arial" w:eastAsia="Times New Roman" w:hAnsi="Arial" w:cs="Arial"/>
        </w:rPr>
        <w:t>п.</w:t>
      </w:r>
      <w:r w:rsidR="002C0669" w:rsidRPr="008B7927">
        <w:rPr>
          <w:rFonts w:ascii="Arial" w:eastAsia="Times New Roman" w:hAnsi="Arial" w:cs="Arial"/>
        </w:rPr>
        <w:t xml:space="preserve">7.2 </w:t>
      </w:r>
      <w:r w:rsidRPr="008B7927">
        <w:rPr>
          <w:rFonts w:ascii="Arial" w:eastAsia="Times New Roman" w:hAnsi="Arial" w:cs="Arial"/>
        </w:rPr>
        <w:t xml:space="preserve">техническим </w:t>
      </w:r>
      <w:r w:rsidRPr="00697499">
        <w:rPr>
          <w:rFonts w:ascii="Arial" w:eastAsia="Times New Roman" w:hAnsi="Arial" w:cs="Arial"/>
        </w:rPr>
        <w:t xml:space="preserve">заданием на настройку </w:t>
      </w:r>
      <w:r w:rsidR="00AC724C">
        <w:rPr>
          <w:rFonts w:ascii="Arial" w:eastAsia="Times New Roman" w:hAnsi="Arial" w:cs="Arial"/>
        </w:rPr>
        <w:t>СМ</w:t>
      </w:r>
      <w:r w:rsidRPr="00697499">
        <w:rPr>
          <w:rFonts w:ascii="Arial" w:eastAsia="Times New Roman" w:hAnsi="Arial" w:cs="Arial"/>
        </w:rPr>
        <w:t>. Пуско-наладочные работы должны включать в себя как минимум следующие мероприятия: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 xml:space="preserve">подготовка конфигурации Центрального сервера </w:t>
      </w:r>
      <w:proofErr w:type="gramStart"/>
      <w:r w:rsidR="00AC724C">
        <w:rPr>
          <w:rFonts w:ascii="Arial" w:eastAsia="Times New Roman" w:hAnsi="Arial" w:cs="Arial"/>
          <w:sz w:val="22"/>
          <w:szCs w:val="22"/>
        </w:rPr>
        <w:t>СМ</w:t>
      </w:r>
      <w:proofErr w:type="gramEnd"/>
      <w:r w:rsidRPr="00697499">
        <w:rPr>
          <w:rFonts w:ascii="Arial" w:eastAsia="Times New Roman" w:hAnsi="Arial" w:cs="Arial"/>
          <w:sz w:val="22"/>
          <w:szCs w:val="22"/>
        </w:rPr>
        <w:t>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 xml:space="preserve">предварительная настройка Центрального сервера </w:t>
      </w:r>
      <w:proofErr w:type="gramStart"/>
      <w:r w:rsidR="00AC724C">
        <w:rPr>
          <w:rFonts w:ascii="Arial" w:eastAsia="Times New Roman" w:hAnsi="Arial" w:cs="Arial"/>
          <w:sz w:val="22"/>
          <w:szCs w:val="22"/>
        </w:rPr>
        <w:t>СМ</w:t>
      </w:r>
      <w:proofErr w:type="gramEnd"/>
      <w:r w:rsidRPr="00697499">
        <w:rPr>
          <w:rFonts w:ascii="Arial" w:eastAsia="Times New Roman" w:hAnsi="Arial" w:cs="Arial"/>
          <w:sz w:val="22"/>
          <w:szCs w:val="22"/>
        </w:rPr>
        <w:t xml:space="preserve"> согласно предоставленным Заказчиком данным (IP адресация и т.д.) и в соответствии с разработанным согласно </w:t>
      </w:r>
      <w:r w:rsidR="008B7927" w:rsidRPr="008B7927">
        <w:rPr>
          <w:rFonts w:ascii="Arial" w:eastAsia="Times New Roman" w:hAnsi="Arial" w:cs="Arial"/>
          <w:sz w:val="22"/>
          <w:szCs w:val="22"/>
        </w:rPr>
        <w:t xml:space="preserve">п.7.2 </w:t>
      </w:r>
      <w:r w:rsidRPr="00697499">
        <w:rPr>
          <w:rFonts w:ascii="Arial" w:eastAsia="Times New Roman" w:hAnsi="Arial" w:cs="Arial"/>
          <w:sz w:val="22"/>
          <w:szCs w:val="22"/>
        </w:rPr>
        <w:t xml:space="preserve">техническим заданием на настройку </w:t>
      </w:r>
      <w:r w:rsidR="00AC724C">
        <w:rPr>
          <w:rFonts w:ascii="Arial" w:eastAsia="Times New Roman" w:hAnsi="Arial" w:cs="Arial"/>
          <w:sz w:val="22"/>
          <w:szCs w:val="22"/>
        </w:rPr>
        <w:t>СМ</w:t>
      </w:r>
      <w:r w:rsidRPr="00697499">
        <w:rPr>
          <w:rFonts w:ascii="Arial" w:eastAsia="Times New Roman" w:hAnsi="Arial" w:cs="Arial"/>
          <w:sz w:val="22"/>
          <w:szCs w:val="22"/>
        </w:rPr>
        <w:t>;</w:t>
      </w:r>
    </w:p>
    <w:p w:rsidR="00FD2C74" w:rsidRPr="00697499" w:rsidRDefault="00FD2C74" w:rsidP="00FD2C74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 xml:space="preserve">настройка Контроллеров </w:t>
      </w:r>
      <w:proofErr w:type="gramStart"/>
      <w:r w:rsidR="00AC724C">
        <w:rPr>
          <w:rFonts w:ascii="Arial" w:eastAsia="Times New Roman" w:hAnsi="Arial" w:cs="Arial"/>
          <w:sz w:val="22"/>
          <w:szCs w:val="22"/>
        </w:rPr>
        <w:t>СМ</w:t>
      </w:r>
      <w:proofErr w:type="gramEnd"/>
      <w:r w:rsidRPr="00697499">
        <w:rPr>
          <w:rFonts w:ascii="Arial" w:eastAsia="Times New Roman" w:hAnsi="Arial" w:cs="Arial"/>
          <w:sz w:val="22"/>
          <w:szCs w:val="22"/>
        </w:rPr>
        <w:t>;</w:t>
      </w:r>
    </w:p>
    <w:p w:rsidR="00FD2C74" w:rsidRPr="00697499" w:rsidRDefault="00FD2C74" w:rsidP="00FD2C74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 xml:space="preserve">подключение к Контроллерам </w:t>
      </w:r>
      <w:proofErr w:type="gramStart"/>
      <w:r w:rsidR="00AC724C">
        <w:rPr>
          <w:rFonts w:ascii="Arial" w:eastAsia="Times New Roman" w:hAnsi="Arial" w:cs="Arial"/>
          <w:sz w:val="22"/>
          <w:szCs w:val="22"/>
        </w:rPr>
        <w:t>СМ</w:t>
      </w:r>
      <w:proofErr w:type="gramEnd"/>
      <w:r w:rsidRPr="00697499">
        <w:rPr>
          <w:rFonts w:ascii="Arial" w:eastAsia="Times New Roman" w:hAnsi="Arial" w:cs="Arial"/>
          <w:sz w:val="22"/>
          <w:szCs w:val="22"/>
        </w:rPr>
        <w:t xml:space="preserve"> датчиков </w:t>
      </w:r>
      <w:r w:rsidR="00AC724C">
        <w:rPr>
          <w:rFonts w:ascii="Arial" w:eastAsia="Times New Roman" w:hAnsi="Arial" w:cs="Arial"/>
          <w:sz w:val="22"/>
          <w:szCs w:val="22"/>
        </w:rPr>
        <w:t>СМ</w:t>
      </w:r>
      <w:r w:rsidRPr="00697499">
        <w:rPr>
          <w:rFonts w:ascii="Arial" w:eastAsia="Times New Roman" w:hAnsi="Arial" w:cs="Arial"/>
          <w:sz w:val="22"/>
          <w:szCs w:val="22"/>
        </w:rPr>
        <w:t>;</w:t>
      </w:r>
    </w:p>
    <w:p w:rsidR="00FD2C74" w:rsidRPr="00697499" w:rsidRDefault="00FD2C74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 xml:space="preserve">интеграция Контроллеров </w:t>
      </w:r>
      <w:proofErr w:type="gramStart"/>
      <w:r w:rsidR="00AC724C">
        <w:rPr>
          <w:rFonts w:ascii="Arial" w:eastAsia="Times New Roman" w:hAnsi="Arial" w:cs="Arial"/>
          <w:sz w:val="22"/>
          <w:szCs w:val="22"/>
        </w:rPr>
        <w:t>СМ</w:t>
      </w:r>
      <w:proofErr w:type="gramEnd"/>
      <w:r w:rsidRPr="00697499">
        <w:rPr>
          <w:rFonts w:ascii="Arial" w:eastAsia="Times New Roman" w:hAnsi="Arial" w:cs="Arial"/>
          <w:sz w:val="22"/>
          <w:szCs w:val="22"/>
        </w:rPr>
        <w:t xml:space="preserve"> с Центральным сервером </w:t>
      </w:r>
      <w:r w:rsidR="00AC724C">
        <w:rPr>
          <w:rFonts w:ascii="Arial" w:eastAsia="Times New Roman" w:hAnsi="Arial" w:cs="Arial"/>
          <w:sz w:val="22"/>
          <w:szCs w:val="22"/>
        </w:rPr>
        <w:t>СМ</w:t>
      </w:r>
      <w:r w:rsidRPr="00697499">
        <w:rPr>
          <w:rFonts w:ascii="Arial" w:eastAsia="Times New Roman" w:hAnsi="Arial" w:cs="Arial"/>
          <w:sz w:val="22"/>
          <w:szCs w:val="22"/>
        </w:rPr>
        <w:t>.</w:t>
      </w:r>
    </w:p>
    <w:p w:rsidR="007511DF" w:rsidRPr="00D1663C" w:rsidRDefault="007511DF" w:rsidP="00D1663C">
      <w:pPr>
        <w:pStyle w:val="1"/>
        <w:numPr>
          <w:ilvl w:val="1"/>
          <w:numId w:val="9"/>
        </w:numPr>
        <w:suppressAutoHyphens w:val="0"/>
        <w:spacing w:before="360" w:after="360" w:line="276" w:lineRule="auto"/>
        <w:rPr>
          <w:rFonts w:cs="Arial"/>
          <w:sz w:val="22"/>
          <w:szCs w:val="22"/>
        </w:rPr>
      </w:pPr>
      <w:r w:rsidRPr="00D1663C">
        <w:rPr>
          <w:rFonts w:cs="Arial"/>
          <w:sz w:val="22"/>
          <w:szCs w:val="22"/>
        </w:rPr>
        <w:t xml:space="preserve">Требования к разработке эксплуатационной документации </w:t>
      </w:r>
      <w:proofErr w:type="gramStart"/>
      <w:r w:rsidR="00AC724C" w:rsidRPr="00D1663C">
        <w:rPr>
          <w:rFonts w:cs="Arial"/>
          <w:sz w:val="22"/>
          <w:szCs w:val="22"/>
        </w:rPr>
        <w:t>СМ</w:t>
      </w:r>
      <w:proofErr w:type="gramEnd"/>
    </w:p>
    <w:p w:rsidR="007511DF" w:rsidRPr="00697499" w:rsidRDefault="007511DF" w:rsidP="007511DF">
      <w:pPr>
        <w:widowControl w:val="0"/>
        <w:suppressAutoHyphens/>
        <w:spacing w:after="120" w:line="240" w:lineRule="auto"/>
        <w:contextualSpacing/>
        <w:rPr>
          <w:rFonts w:ascii="Arial" w:eastAsia="Times New Roman" w:hAnsi="Arial" w:cs="Arial"/>
        </w:rPr>
      </w:pPr>
      <w:r w:rsidRPr="00697499">
        <w:rPr>
          <w:rFonts w:ascii="Arial" w:eastAsia="Times New Roman" w:hAnsi="Arial" w:cs="Arial"/>
        </w:rPr>
        <w:t>Исполнителем должна быть разработана эксплуатационная документация, содержащая как минимум следующее: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руководство системного администратора;</w:t>
      </w:r>
    </w:p>
    <w:p w:rsidR="007511DF" w:rsidRPr="00697499" w:rsidRDefault="007511DF" w:rsidP="007511DF">
      <w:pPr>
        <w:widowControl w:val="0"/>
        <w:suppressAutoHyphens/>
        <w:spacing w:after="120" w:line="240" w:lineRule="auto"/>
        <w:contextualSpacing/>
        <w:rPr>
          <w:rFonts w:ascii="Arial" w:eastAsia="Times New Roman" w:hAnsi="Arial" w:cs="Arial"/>
        </w:rPr>
      </w:pPr>
      <w:r w:rsidRPr="00697499">
        <w:rPr>
          <w:rFonts w:ascii="Arial" w:eastAsia="Times New Roman" w:hAnsi="Arial" w:cs="Arial"/>
        </w:rPr>
        <w:t>Документация должна быть предоставлена Заказчику в печатном виде и в электронном виде на носителе CD или DVD в количестве двух комплектов;</w:t>
      </w:r>
    </w:p>
    <w:p w:rsidR="007511DF" w:rsidRPr="00697499" w:rsidRDefault="007511DF" w:rsidP="007511DF">
      <w:pPr>
        <w:widowControl w:val="0"/>
        <w:suppressAutoHyphens/>
        <w:spacing w:after="120" w:line="240" w:lineRule="auto"/>
        <w:contextualSpacing/>
        <w:rPr>
          <w:rFonts w:ascii="Arial" w:eastAsia="Times New Roman" w:hAnsi="Arial" w:cs="Arial"/>
        </w:rPr>
      </w:pPr>
      <w:r w:rsidRPr="00697499">
        <w:rPr>
          <w:rFonts w:ascii="Arial" w:eastAsia="Times New Roman" w:hAnsi="Arial" w:cs="Arial"/>
        </w:rPr>
        <w:t xml:space="preserve">Документация в электронном виде должна быть передана в виде подлежащих текстовому редактированию файлов в формате офисных приложений </w:t>
      </w:r>
      <w:proofErr w:type="spellStart"/>
      <w:r w:rsidRPr="00697499">
        <w:rPr>
          <w:rFonts w:ascii="Arial" w:eastAsia="Times New Roman" w:hAnsi="Arial" w:cs="Arial"/>
        </w:rPr>
        <w:t>Microsoft</w:t>
      </w:r>
      <w:proofErr w:type="spellEnd"/>
      <w:r w:rsidRPr="00697499">
        <w:rPr>
          <w:rFonts w:ascii="Arial" w:eastAsia="Times New Roman" w:hAnsi="Arial" w:cs="Arial"/>
        </w:rPr>
        <w:t xml:space="preserve"> </w:t>
      </w:r>
      <w:proofErr w:type="spellStart"/>
      <w:r w:rsidRPr="00697499">
        <w:rPr>
          <w:rFonts w:ascii="Arial" w:eastAsia="Times New Roman" w:hAnsi="Arial" w:cs="Arial"/>
        </w:rPr>
        <w:t>Word</w:t>
      </w:r>
      <w:proofErr w:type="spellEnd"/>
      <w:r w:rsidRPr="00697499">
        <w:rPr>
          <w:rFonts w:ascii="Arial" w:eastAsia="Times New Roman" w:hAnsi="Arial" w:cs="Arial"/>
        </w:rPr>
        <w:t xml:space="preserve"> 2007 (*.</w:t>
      </w:r>
      <w:proofErr w:type="spellStart"/>
      <w:r w:rsidRPr="00697499">
        <w:rPr>
          <w:rFonts w:ascii="Arial" w:eastAsia="Times New Roman" w:hAnsi="Arial" w:cs="Arial"/>
        </w:rPr>
        <w:t>doc</w:t>
      </w:r>
      <w:proofErr w:type="spellEnd"/>
      <w:r w:rsidRPr="00697499">
        <w:rPr>
          <w:rFonts w:ascii="Arial" w:eastAsia="Times New Roman" w:hAnsi="Arial" w:cs="Arial"/>
        </w:rPr>
        <w:t xml:space="preserve">) или </w:t>
      </w:r>
      <w:proofErr w:type="spellStart"/>
      <w:r w:rsidRPr="00697499">
        <w:rPr>
          <w:rFonts w:ascii="Arial" w:eastAsia="Times New Roman" w:hAnsi="Arial" w:cs="Arial"/>
        </w:rPr>
        <w:t>Rich</w:t>
      </w:r>
      <w:proofErr w:type="spellEnd"/>
      <w:r w:rsidRPr="00697499">
        <w:rPr>
          <w:rFonts w:ascii="Arial" w:eastAsia="Times New Roman" w:hAnsi="Arial" w:cs="Arial"/>
        </w:rPr>
        <w:t xml:space="preserve"> </w:t>
      </w:r>
      <w:proofErr w:type="spellStart"/>
      <w:r w:rsidRPr="00697499">
        <w:rPr>
          <w:rFonts w:ascii="Arial" w:eastAsia="Times New Roman" w:hAnsi="Arial" w:cs="Arial"/>
        </w:rPr>
        <w:t>Text</w:t>
      </w:r>
      <w:proofErr w:type="spellEnd"/>
      <w:r w:rsidRPr="00697499">
        <w:rPr>
          <w:rFonts w:ascii="Arial" w:eastAsia="Times New Roman" w:hAnsi="Arial" w:cs="Arial"/>
        </w:rPr>
        <w:t xml:space="preserve"> </w:t>
      </w:r>
      <w:proofErr w:type="spellStart"/>
      <w:r w:rsidRPr="00697499">
        <w:rPr>
          <w:rFonts w:ascii="Arial" w:eastAsia="Times New Roman" w:hAnsi="Arial" w:cs="Arial"/>
        </w:rPr>
        <w:t>Format</w:t>
      </w:r>
      <w:proofErr w:type="spellEnd"/>
      <w:r w:rsidRPr="00697499">
        <w:rPr>
          <w:rFonts w:ascii="Arial" w:eastAsia="Times New Roman" w:hAnsi="Arial" w:cs="Arial"/>
        </w:rPr>
        <w:t xml:space="preserve"> (*.</w:t>
      </w:r>
      <w:proofErr w:type="spellStart"/>
      <w:r w:rsidRPr="00697499">
        <w:rPr>
          <w:rFonts w:ascii="Arial" w:eastAsia="Times New Roman" w:hAnsi="Arial" w:cs="Arial"/>
        </w:rPr>
        <w:t>rtf</w:t>
      </w:r>
      <w:proofErr w:type="spellEnd"/>
      <w:r w:rsidRPr="00697499">
        <w:rPr>
          <w:rFonts w:ascii="Arial" w:eastAsia="Times New Roman" w:hAnsi="Arial" w:cs="Arial"/>
        </w:rPr>
        <w:t xml:space="preserve">), </w:t>
      </w:r>
      <w:proofErr w:type="spellStart"/>
      <w:r w:rsidRPr="00697499">
        <w:rPr>
          <w:rFonts w:ascii="Arial" w:eastAsia="Times New Roman" w:hAnsi="Arial" w:cs="Arial"/>
        </w:rPr>
        <w:t>Microsoft</w:t>
      </w:r>
      <w:proofErr w:type="spellEnd"/>
      <w:r w:rsidRPr="00697499">
        <w:rPr>
          <w:rFonts w:ascii="Arial" w:eastAsia="Times New Roman" w:hAnsi="Arial" w:cs="Arial"/>
        </w:rPr>
        <w:t xml:space="preserve"> </w:t>
      </w:r>
      <w:proofErr w:type="spellStart"/>
      <w:r w:rsidRPr="00697499">
        <w:rPr>
          <w:rFonts w:ascii="Arial" w:eastAsia="Times New Roman" w:hAnsi="Arial" w:cs="Arial"/>
        </w:rPr>
        <w:t>Excel</w:t>
      </w:r>
      <w:proofErr w:type="spellEnd"/>
      <w:r w:rsidRPr="00697499">
        <w:rPr>
          <w:rFonts w:ascii="Arial" w:eastAsia="Times New Roman" w:hAnsi="Arial" w:cs="Arial"/>
        </w:rPr>
        <w:t xml:space="preserve"> 2007 (.</w:t>
      </w:r>
      <w:proofErr w:type="spellStart"/>
      <w:r w:rsidRPr="00697499">
        <w:rPr>
          <w:rFonts w:ascii="Arial" w:eastAsia="Times New Roman" w:hAnsi="Arial" w:cs="Arial"/>
        </w:rPr>
        <w:t>xls</w:t>
      </w:r>
      <w:proofErr w:type="spellEnd"/>
      <w:r w:rsidRPr="00697499">
        <w:rPr>
          <w:rFonts w:ascii="Arial" w:eastAsia="Times New Roman" w:hAnsi="Arial" w:cs="Arial"/>
        </w:rPr>
        <w:t>);</w:t>
      </w:r>
    </w:p>
    <w:p w:rsidR="007511DF" w:rsidRPr="0011629B" w:rsidRDefault="007511DF" w:rsidP="007511DF">
      <w:pPr>
        <w:widowControl w:val="0"/>
        <w:suppressAutoHyphens/>
        <w:spacing w:after="120" w:line="240" w:lineRule="auto"/>
        <w:contextualSpacing/>
        <w:rPr>
          <w:rFonts w:ascii="Arial" w:eastAsia="Times New Roman" w:hAnsi="Arial" w:cs="Arial"/>
        </w:rPr>
      </w:pPr>
      <w:r w:rsidRPr="00697499">
        <w:rPr>
          <w:rFonts w:ascii="Arial" w:eastAsia="Times New Roman" w:hAnsi="Arial" w:cs="Arial"/>
        </w:rPr>
        <w:t>Вся документация должна быть представлена на русском языке.</w:t>
      </w:r>
      <w:r w:rsidR="00D1663C">
        <w:rPr>
          <w:rFonts w:ascii="Arial" w:eastAsia="Times New Roman" w:hAnsi="Arial" w:cs="Arial"/>
        </w:rPr>
        <w:br/>
      </w:r>
    </w:p>
    <w:p w:rsidR="0068629D" w:rsidRDefault="0068629D" w:rsidP="00D1663C">
      <w:pPr>
        <w:pStyle w:val="1"/>
        <w:numPr>
          <w:ilvl w:val="0"/>
          <w:numId w:val="9"/>
        </w:numPr>
        <w:suppressAutoHyphens w:val="0"/>
        <w:spacing w:before="360" w:after="360" w:line="276" w:lineRule="auto"/>
        <w:rPr>
          <w:rFonts w:cs="Arial"/>
          <w:sz w:val="22"/>
          <w:szCs w:val="22"/>
        </w:rPr>
      </w:pPr>
      <w:bookmarkStart w:id="5" w:name="_Ref399340844"/>
      <w:bookmarkStart w:id="6" w:name="_Toc389839156"/>
      <w:bookmarkStart w:id="7" w:name="wp9000044"/>
      <w:bookmarkStart w:id="8" w:name="wp9000047"/>
      <w:bookmarkStart w:id="9" w:name="_Toc425361162"/>
      <w:bookmarkStart w:id="10" w:name="_Toc419187976"/>
      <w:bookmarkEnd w:id="5"/>
      <w:bookmarkEnd w:id="6"/>
      <w:bookmarkEnd w:id="7"/>
      <w:bookmarkEnd w:id="8"/>
      <w:r>
        <w:rPr>
          <w:rFonts w:cs="Arial"/>
          <w:sz w:val="22"/>
          <w:szCs w:val="22"/>
        </w:rPr>
        <w:t>Требования к поддержке существующего оборудования</w:t>
      </w:r>
      <w:r w:rsidR="00376F54">
        <w:rPr>
          <w:rFonts w:cs="Arial"/>
          <w:sz w:val="22"/>
          <w:szCs w:val="22"/>
        </w:rPr>
        <w:t xml:space="preserve"> Банка</w:t>
      </w:r>
    </w:p>
    <w:p w:rsidR="0068629D" w:rsidRPr="00376F54" w:rsidRDefault="0068629D" w:rsidP="00376F54">
      <w:pPr>
        <w:widowControl w:val="0"/>
        <w:suppressAutoHyphens/>
        <w:spacing w:after="120" w:line="240" w:lineRule="auto"/>
        <w:contextualSpacing/>
        <w:rPr>
          <w:rFonts w:ascii="Arial" w:eastAsia="Times New Roman" w:hAnsi="Arial" w:cs="Arial"/>
        </w:rPr>
      </w:pPr>
      <w:r w:rsidRPr="0068629D">
        <w:rPr>
          <w:rFonts w:ascii="Arial" w:eastAsia="Times New Roman" w:hAnsi="Arial" w:cs="Arial"/>
        </w:rPr>
        <w:t xml:space="preserve">В целях сохранения инвестиций </w:t>
      </w:r>
      <w:proofErr w:type="gramStart"/>
      <w:r w:rsidRPr="0068629D">
        <w:rPr>
          <w:rFonts w:ascii="Arial" w:eastAsia="Times New Roman" w:hAnsi="Arial" w:cs="Arial"/>
        </w:rPr>
        <w:t>СМ</w:t>
      </w:r>
      <w:proofErr w:type="gramEnd"/>
      <w:r w:rsidRPr="0068629D">
        <w:rPr>
          <w:rFonts w:ascii="Arial" w:eastAsia="Times New Roman" w:hAnsi="Arial" w:cs="Arial"/>
        </w:rPr>
        <w:t xml:space="preserve"> должна быть </w:t>
      </w:r>
      <w:r w:rsidR="003D4147">
        <w:rPr>
          <w:rFonts w:ascii="Arial" w:eastAsia="Times New Roman" w:hAnsi="Arial" w:cs="Arial"/>
        </w:rPr>
        <w:t>поддерживать существующие</w:t>
      </w:r>
      <w:r w:rsidRPr="0068629D">
        <w:rPr>
          <w:rFonts w:ascii="Arial" w:eastAsia="Times New Roman" w:hAnsi="Arial" w:cs="Arial"/>
        </w:rPr>
        <w:t xml:space="preserve"> оборудования APC (</w:t>
      </w:r>
      <w:hyperlink r:id="rId9" w:tgtFrame="_blank" w:history="1">
        <w:r w:rsidRPr="00376F54">
          <w:rPr>
            <w:rFonts w:ascii="Arial" w:eastAsia="Times New Roman" w:hAnsi="Arial" w:cs="Arial"/>
          </w:rPr>
          <w:t xml:space="preserve"> </w:t>
        </w:r>
        <w:proofErr w:type="spellStart"/>
        <w:r w:rsidRPr="00376F54">
          <w:rPr>
            <w:rFonts w:ascii="Arial" w:eastAsia="Times New Roman" w:hAnsi="Arial" w:cs="Arial"/>
          </w:rPr>
          <w:t>Schneider</w:t>
        </w:r>
        <w:proofErr w:type="spellEnd"/>
        <w:r w:rsidRPr="00376F54">
          <w:rPr>
            <w:rFonts w:ascii="Arial" w:eastAsia="Times New Roman" w:hAnsi="Arial" w:cs="Arial"/>
          </w:rPr>
          <w:t xml:space="preserve"> </w:t>
        </w:r>
        <w:proofErr w:type="spellStart"/>
        <w:r w:rsidRPr="00376F54">
          <w:rPr>
            <w:rFonts w:ascii="Arial" w:eastAsia="Times New Roman" w:hAnsi="Arial" w:cs="Arial"/>
          </w:rPr>
          <w:t>Electric</w:t>
        </w:r>
        <w:proofErr w:type="spellEnd"/>
      </w:hyperlink>
      <w:r w:rsidRPr="00376F54">
        <w:rPr>
          <w:rFonts w:ascii="Arial" w:eastAsia="Times New Roman" w:hAnsi="Arial" w:cs="Arial"/>
        </w:rPr>
        <w:t>)</w:t>
      </w:r>
      <w:r w:rsidR="003D4147">
        <w:rPr>
          <w:rFonts w:ascii="Arial" w:eastAsia="Times New Roman" w:hAnsi="Arial" w:cs="Arial"/>
        </w:rPr>
        <w:t xml:space="preserve"> из </w:t>
      </w:r>
      <w:r w:rsidR="003D4147" w:rsidRPr="003D4147">
        <w:rPr>
          <w:rFonts w:ascii="Arial" w:eastAsia="Times New Roman" w:hAnsi="Arial" w:cs="Arial"/>
        </w:rPr>
        <w:t>“</w:t>
      </w:r>
      <w:r w:rsidR="003D4147">
        <w:rPr>
          <w:rFonts w:ascii="Arial" w:eastAsia="Times New Roman" w:hAnsi="Arial" w:cs="Arial"/>
        </w:rPr>
        <w:t>коробки</w:t>
      </w:r>
      <w:r w:rsidR="003D4147" w:rsidRPr="003D4147">
        <w:rPr>
          <w:rFonts w:ascii="Arial" w:eastAsia="Times New Roman" w:hAnsi="Arial" w:cs="Arial"/>
        </w:rPr>
        <w:t xml:space="preserve">” </w:t>
      </w:r>
      <w:r w:rsidR="003D4147">
        <w:rPr>
          <w:rFonts w:ascii="Arial" w:eastAsia="Times New Roman" w:hAnsi="Arial" w:cs="Arial"/>
        </w:rPr>
        <w:t>или</w:t>
      </w:r>
      <w:r w:rsidR="003D4147" w:rsidRPr="003D4147">
        <w:rPr>
          <w:rFonts w:ascii="Arial" w:eastAsia="Times New Roman" w:hAnsi="Arial" w:cs="Arial"/>
        </w:rPr>
        <w:t xml:space="preserve"> </w:t>
      </w:r>
      <w:r w:rsidR="003D4147">
        <w:rPr>
          <w:rFonts w:ascii="Arial" w:eastAsia="Times New Roman" w:hAnsi="Arial" w:cs="Arial"/>
        </w:rPr>
        <w:t>с помощью доработки имеющегося функционала по требования Банка</w:t>
      </w:r>
      <w:r w:rsidRPr="00376F54">
        <w:rPr>
          <w:rFonts w:ascii="Arial" w:eastAsia="Times New Roman" w:hAnsi="Arial" w:cs="Arial"/>
        </w:rPr>
        <w:t>:</w:t>
      </w:r>
    </w:p>
    <w:p w:rsidR="003D4147" w:rsidRPr="003D4147" w:rsidRDefault="003D4147" w:rsidP="003D4147">
      <w:pPr>
        <w:pStyle w:val="aa"/>
        <w:widowControl w:val="0"/>
        <w:numPr>
          <w:ilvl w:val="0"/>
          <w:numId w:val="32"/>
        </w:numPr>
        <w:suppressAutoHyphens/>
        <w:spacing w:after="120" w:line="24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lang w:val="en-US"/>
        </w:rPr>
        <w:t>PDU</w:t>
      </w:r>
      <w:r w:rsidRPr="003D4147">
        <w:rPr>
          <w:rFonts w:ascii="Arial" w:eastAsia="Times New Roman" w:hAnsi="Arial" w:cs="Arial"/>
        </w:rPr>
        <w:t xml:space="preserve"> АР8853 </w:t>
      </w:r>
    </w:p>
    <w:p w:rsidR="003D4147" w:rsidRPr="003D4147" w:rsidRDefault="003D4147" w:rsidP="003D4147">
      <w:pPr>
        <w:pStyle w:val="aa"/>
        <w:widowControl w:val="0"/>
        <w:numPr>
          <w:ilvl w:val="0"/>
          <w:numId w:val="32"/>
        </w:numPr>
        <w:suppressAutoHyphens/>
        <w:spacing w:after="120" w:line="240" w:lineRule="auto"/>
        <w:rPr>
          <w:rFonts w:ascii="Arial" w:eastAsia="Times New Roman" w:hAnsi="Arial" w:cs="Arial"/>
          <w:sz w:val="22"/>
          <w:szCs w:val="22"/>
        </w:rPr>
      </w:pPr>
      <w:r w:rsidRPr="003D4147">
        <w:rPr>
          <w:rFonts w:ascii="Arial" w:eastAsia="Times New Roman" w:hAnsi="Arial" w:cs="Arial"/>
          <w:lang w:val="en-US"/>
        </w:rPr>
        <w:t>PDU</w:t>
      </w:r>
      <w:r w:rsidRPr="003D4147">
        <w:rPr>
          <w:rFonts w:ascii="Arial" w:eastAsia="Times New Roman" w:hAnsi="Arial" w:cs="Arial"/>
        </w:rPr>
        <w:t xml:space="preserve"> АР8858EU3 </w:t>
      </w:r>
    </w:p>
    <w:p w:rsidR="003D4147" w:rsidRPr="003D4147" w:rsidRDefault="003D4147" w:rsidP="003D4147">
      <w:pPr>
        <w:pStyle w:val="aa"/>
        <w:widowControl w:val="0"/>
        <w:numPr>
          <w:ilvl w:val="0"/>
          <w:numId w:val="32"/>
        </w:numPr>
        <w:suppressAutoHyphens/>
        <w:spacing w:after="120" w:line="240" w:lineRule="auto"/>
        <w:rPr>
          <w:rFonts w:ascii="Arial" w:eastAsia="Times New Roman" w:hAnsi="Arial" w:cs="Arial"/>
          <w:sz w:val="22"/>
          <w:szCs w:val="22"/>
        </w:rPr>
      </w:pPr>
      <w:r w:rsidRPr="003D4147">
        <w:rPr>
          <w:rFonts w:ascii="Arial" w:eastAsia="Times New Roman" w:hAnsi="Arial" w:cs="Arial"/>
          <w:lang w:val="en-US"/>
        </w:rPr>
        <w:t>PDU</w:t>
      </w:r>
      <w:r w:rsidRPr="003D4147">
        <w:rPr>
          <w:rFonts w:ascii="Arial" w:eastAsia="Times New Roman" w:hAnsi="Arial" w:cs="Arial"/>
        </w:rPr>
        <w:t xml:space="preserve"> АР7552 </w:t>
      </w:r>
    </w:p>
    <w:p w:rsidR="003D4147" w:rsidRPr="003D4147" w:rsidRDefault="003D4147" w:rsidP="003D4147">
      <w:pPr>
        <w:pStyle w:val="aa"/>
        <w:widowControl w:val="0"/>
        <w:numPr>
          <w:ilvl w:val="0"/>
          <w:numId w:val="32"/>
        </w:numPr>
        <w:suppressAutoHyphens/>
        <w:spacing w:after="120" w:line="24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lang w:val="en-US"/>
        </w:rPr>
        <w:t>PDU</w:t>
      </w:r>
      <w:r w:rsidRPr="003D4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АР8858EU3</w:t>
      </w:r>
    </w:p>
    <w:p w:rsidR="003D4147" w:rsidRPr="003D4147" w:rsidRDefault="003D4147" w:rsidP="003D4147">
      <w:pPr>
        <w:pStyle w:val="aa"/>
        <w:widowControl w:val="0"/>
        <w:numPr>
          <w:ilvl w:val="0"/>
          <w:numId w:val="32"/>
        </w:numPr>
        <w:suppressAutoHyphens/>
        <w:spacing w:after="120" w:line="24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lang w:val="en-US"/>
        </w:rPr>
        <w:t xml:space="preserve">PDU </w:t>
      </w:r>
      <w:r w:rsidRPr="003D4147">
        <w:rPr>
          <w:rFonts w:ascii="Arial" w:eastAsia="Times New Roman" w:hAnsi="Arial" w:cs="Arial"/>
        </w:rPr>
        <w:t>AP8981</w:t>
      </w:r>
    </w:p>
    <w:p w:rsidR="003D4147" w:rsidRPr="003D4147" w:rsidRDefault="003D4147" w:rsidP="003D4147">
      <w:pPr>
        <w:pStyle w:val="aa"/>
        <w:widowControl w:val="0"/>
        <w:numPr>
          <w:ilvl w:val="0"/>
          <w:numId w:val="32"/>
        </w:numPr>
        <w:suppressAutoHyphens/>
        <w:spacing w:after="120" w:line="240" w:lineRule="auto"/>
        <w:rPr>
          <w:rFonts w:ascii="Arial" w:eastAsia="Times New Roman" w:hAnsi="Arial" w:cs="Arial"/>
          <w:sz w:val="22"/>
          <w:szCs w:val="22"/>
        </w:rPr>
      </w:pPr>
      <w:r w:rsidRPr="003D4147">
        <w:rPr>
          <w:rFonts w:ascii="Arial" w:eastAsia="Times New Roman" w:hAnsi="Arial" w:cs="Arial"/>
        </w:rPr>
        <w:t xml:space="preserve">ИБП APC </w:t>
      </w:r>
      <w:proofErr w:type="spellStart"/>
      <w:r w:rsidRPr="003D4147">
        <w:rPr>
          <w:rFonts w:ascii="Arial" w:eastAsia="Times New Roman" w:hAnsi="Arial" w:cs="Arial"/>
        </w:rPr>
        <w:t>Symmetra</w:t>
      </w:r>
      <w:proofErr w:type="spellEnd"/>
      <w:r w:rsidRPr="003D4147">
        <w:rPr>
          <w:rFonts w:ascii="Arial" w:eastAsia="Times New Roman" w:hAnsi="Arial" w:cs="Arial"/>
        </w:rPr>
        <w:t xml:space="preserve"> 160К</w:t>
      </w:r>
    </w:p>
    <w:p w:rsidR="007511DF" w:rsidRPr="00697499" w:rsidRDefault="007511DF" w:rsidP="00D1663C">
      <w:pPr>
        <w:pStyle w:val="1"/>
        <w:numPr>
          <w:ilvl w:val="0"/>
          <w:numId w:val="9"/>
        </w:numPr>
        <w:suppressAutoHyphens w:val="0"/>
        <w:spacing w:before="360" w:after="360" w:line="276" w:lineRule="auto"/>
        <w:rPr>
          <w:rFonts w:cs="Arial"/>
          <w:sz w:val="22"/>
          <w:szCs w:val="22"/>
        </w:rPr>
      </w:pPr>
      <w:r w:rsidRPr="00697499">
        <w:rPr>
          <w:rFonts w:cs="Arial"/>
          <w:sz w:val="22"/>
          <w:szCs w:val="22"/>
        </w:rPr>
        <w:lastRenderedPageBreak/>
        <w:t>Требования к поставляемому оборудованию</w:t>
      </w:r>
      <w:bookmarkEnd w:id="9"/>
    </w:p>
    <w:p w:rsidR="007511DF" w:rsidRPr="00697499" w:rsidRDefault="007511DF" w:rsidP="00D1663C">
      <w:pPr>
        <w:pStyle w:val="1"/>
        <w:numPr>
          <w:ilvl w:val="1"/>
          <w:numId w:val="9"/>
        </w:numPr>
        <w:suppressAutoHyphens w:val="0"/>
        <w:spacing w:before="360" w:after="360" w:line="276" w:lineRule="auto"/>
        <w:rPr>
          <w:rFonts w:cs="Arial"/>
          <w:sz w:val="22"/>
          <w:szCs w:val="22"/>
        </w:rPr>
      </w:pPr>
      <w:r w:rsidRPr="00697499">
        <w:rPr>
          <w:rFonts w:cs="Arial"/>
          <w:sz w:val="22"/>
          <w:szCs w:val="22"/>
        </w:rPr>
        <w:t>Общие требования</w:t>
      </w:r>
    </w:p>
    <w:p w:rsidR="007511DF" w:rsidRPr="00697499" w:rsidRDefault="007511DF" w:rsidP="007511DF">
      <w:pPr>
        <w:widowControl w:val="0"/>
        <w:suppressAutoHyphens/>
        <w:spacing w:after="120" w:line="240" w:lineRule="auto"/>
        <w:contextualSpacing/>
        <w:rPr>
          <w:rFonts w:ascii="Arial" w:eastAsia="Times New Roman" w:hAnsi="Arial" w:cs="Arial"/>
        </w:rPr>
      </w:pPr>
      <w:r w:rsidRPr="00697499">
        <w:rPr>
          <w:rFonts w:ascii="Arial" w:eastAsia="Times New Roman" w:hAnsi="Arial" w:cs="Arial"/>
        </w:rPr>
        <w:t>Всё поставляемое оборудование должно работать от сети переменного тока напряжением в диапазоне не менее 200–240</w:t>
      </w:r>
      <w:proofErr w:type="gramStart"/>
      <w:r w:rsidRPr="00697499">
        <w:rPr>
          <w:rFonts w:ascii="Arial" w:eastAsia="Times New Roman" w:hAnsi="Arial" w:cs="Arial"/>
        </w:rPr>
        <w:t xml:space="preserve"> В</w:t>
      </w:r>
      <w:proofErr w:type="gramEnd"/>
      <w:r w:rsidRPr="00697499">
        <w:rPr>
          <w:rFonts w:ascii="Arial" w:eastAsia="Times New Roman" w:hAnsi="Arial" w:cs="Arial"/>
        </w:rPr>
        <w:t>, частотой 50±1 Гц.</w:t>
      </w:r>
    </w:p>
    <w:p w:rsidR="007511DF" w:rsidRPr="00697499" w:rsidRDefault="007511DF" w:rsidP="007511DF">
      <w:pPr>
        <w:widowControl w:val="0"/>
        <w:suppressAutoHyphens/>
        <w:spacing w:after="120" w:line="240" w:lineRule="auto"/>
        <w:contextualSpacing/>
        <w:rPr>
          <w:rFonts w:ascii="Arial" w:eastAsia="Times New Roman" w:hAnsi="Arial" w:cs="Arial"/>
        </w:rPr>
      </w:pPr>
      <w:r w:rsidRPr="00697499">
        <w:rPr>
          <w:rFonts w:ascii="Arial" w:eastAsia="Times New Roman" w:hAnsi="Arial" w:cs="Arial"/>
        </w:rPr>
        <w:t>Поставляемое оборудование должно быть новым (не бывшим в употреблении, не прошедшим ремонт, в том числе восстановление, замену составных частей, восстановление потребительских свойств).</w:t>
      </w:r>
    </w:p>
    <w:p w:rsidR="007511DF" w:rsidRPr="00697499" w:rsidRDefault="007511DF" w:rsidP="007511DF">
      <w:pPr>
        <w:widowControl w:val="0"/>
        <w:suppressAutoHyphens/>
        <w:spacing w:after="120" w:line="240" w:lineRule="auto"/>
        <w:contextualSpacing/>
        <w:rPr>
          <w:rFonts w:ascii="Arial" w:eastAsia="Times New Roman" w:hAnsi="Arial" w:cs="Arial"/>
        </w:rPr>
      </w:pPr>
      <w:r w:rsidRPr="00697499">
        <w:rPr>
          <w:rFonts w:ascii="Arial" w:eastAsia="Times New Roman" w:hAnsi="Arial" w:cs="Arial"/>
        </w:rPr>
        <w:t>Поставляемое оборудование должно быть в свободном использовании на территории Российской Федерации и быть серийным в производстве.</w:t>
      </w:r>
    </w:p>
    <w:p w:rsidR="007511DF" w:rsidRPr="00697499" w:rsidRDefault="007511DF" w:rsidP="007511DF">
      <w:pPr>
        <w:widowControl w:val="0"/>
        <w:suppressAutoHyphens/>
        <w:spacing w:after="120" w:line="240" w:lineRule="auto"/>
        <w:contextualSpacing/>
        <w:rPr>
          <w:rFonts w:ascii="Arial" w:eastAsia="Times New Roman" w:hAnsi="Arial" w:cs="Arial"/>
        </w:rPr>
      </w:pPr>
      <w:r w:rsidRPr="00697499">
        <w:rPr>
          <w:rFonts w:ascii="Arial" w:eastAsia="Times New Roman" w:hAnsi="Arial" w:cs="Arial"/>
        </w:rPr>
        <w:t>Поставляемое оборудование должно сопровождаться описанием на русском языке; техническая документация допускается на английском языке.</w:t>
      </w:r>
    </w:p>
    <w:p w:rsidR="007511DF" w:rsidRPr="00697499" w:rsidRDefault="007511DF" w:rsidP="007511DF">
      <w:pPr>
        <w:widowControl w:val="0"/>
        <w:suppressAutoHyphens/>
        <w:spacing w:after="120" w:line="240" w:lineRule="auto"/>
        <w:contextualSpacing/>
        <w:rPr>
          <w:rFonts w:ascii="Arial" w:eastAsia="Times New Roman" w:hAnsi="Arial" w:cs="Arial"/>
        </w:rPr>
      </w:pPr>
      <w:r w:rsidRPr="00697499">
        <w:rPr>
          <w:rFonts w:ascii="Arial" w:eastAsia="Times New Roman" w:hAnsi="Arial" w:cs="Arial"/>
        </w:rPr>
        <w:t>Поставляемое оборудование должно комплектоваться аксессуарами для монтажа, согласно технической документации, кабелями и адаптерами для подключения к сети электропитания и межблочными кабелями.</w:t>
      </w:r>
    </w:p>
    <w:p w:rsidR="007511DF" w:rsidRPr="00D1663C" w:rsidRDefault="007511DF" w:rsidP="00D1663C">
      <w:pPr>
        <w:pStyle w:val="1"/>
        <w:numPr>
          <w:ilvl w:val="1"/>
          <w:numId w:val="9"/>
        </w:numPr>
        <w:suppressAutoHyphens w:val="0"/>
        <w:spacing w:before="360" w:after="360" w:line="276" w:lineRule="auto"/>
        <w:rPr>
          <w:rFonts w:cs="Arial"/>
          <w:sz w:val="22"/>
          <w:szCs w:val="22"/>
        </w:rPr>
      </w:pPr>
      <w:r w:rsidRPr="00D1663C">
        <w:rPr>
          <w:rFonts w:cs="Arial"/>
          <w:sz w:val="22"/>
          <w:szCs w:val="22"/>
        </w:rPr>
        <w:t>Функциональные требования к модулю управления</w:t>
      </w:r>
      <w:r w:rsidR="00D1663C" w:rsidRPr="00D1663C">
        <w:rPr>
          <w:rFonts w:cs="Arial"/>
          <w:sz w:val="22"/>
          <w:szCs w:val="22"/>
        </w:rPr>
        <w:t xml:space="preserve"> </w:t>
      </w:r>
      <w:proofErr w:type="gramStart"/>
      <w:r w:rsidR="00D1663C" w:rsidRPr="00D1663C">
        <w:rPr>
          <w:rFonts w:cs="Arial"/>
          <w:sz w:val="22"/>
          <w:szCs w:val="22"/>
        </w:rPr>
        <w:t>СМ</w:t>
      </w:r>
      <w:proofErr w:type="gramEnd"/>
    </w:p>
    <w:p w:rsidR="007511DF" w:rsidRPr="00697499" w:rsidRDefault="007511DF" w:rsidP="007511DF">
      <w:pPr>
        <w:widowControl w:val="0"/>
        <w:suppressAutoHyphens/>
        <w:spacing w:after="120" w:line="240" w:lineRule="auto"/>
        <w:contextualSpacing/>
        <w:rPr>
          <w:rFonts w:ascii="Arial" w:eastAsia="Times New Roman" w:hAnsi="Arial" w:cs="Arial"/>
        </w:rPr>
      </w:pPr>
      <w:r w:rsidRPr="00697499">
        <w:rPr>
          <w:rFonts w:ascii="Arial" w:eastAsia="Times New Roman" w:hAnsi="Arial" w:cs="Arial"/>
        </w:rPr>
        <w:t xml:space="preserve">Модуль управления Центрального сервера </w:t>
      </w:r>
      <w:proofErr w:type="gramStart"/>
      <w:r w:rsidR="00AC724C">
        <w:rPr>
          <w:rFonts w:ascii="Arial" w:eastAsia="Times New Roman" w:hAnsi="Arial" w:cs="Arial"/>
        </w:rPr>
        <w:t>СМ</w:t>
      </w:r>
      <w:proofErr w:type="gramEnd"/>
      <w:r w:rsidRPr="00697499">
        <w:rPr>
          <w:rFonts w:ascii="Arial" w:eastAsia="Times New Roman" w:hAnsi="Arial" w:cs="Arial"/>
        </w:rPr>
        <w:t xml:space="preserve"> должен обеспечивать следующие функции: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 xml:space="preserve">Централизованное обновление встроенного </w:t>
      </w:r>
      <w:proofErr w:type="gramStart"/>
      <w:r w:rsidRPr="00697499">
        <w:rPr>
          <w:rFonts w:ascii="Arial" w:eastAsia="Times New Roman" w:hAnsi="Arial" w:cs="Arial"/>
          <w:sz w:val="22"/>
          <w:szCs w:val="22"/>
        </w:rPr>
        <w:t>ПО</w:t>
      </w:r>
      <w:proofErr w:type="gramEnd"/>
      <w:r w:rsidRPr="00697499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697499">
        <w:rPr>
          <w:rFonts w:ascii="Arial" w:eastAsia="Times New Roman" w:hAnsi="Arial" w:cs="Arial"/>
          <w:sz w:val="22"/>
          <w:szCs w:val="22"/>
        </w:rPr>
        <w:t>поставляемых</w:t>
      </w:r>
      <w:proofErr w:type="gramEnd"/>
      <w:r w:rsidRPr="00697499">
        <w:rPr>
          <w:rFonts w:ascii="Arial" w:eastAsia="Times New Roman" w:hAnsi="Arial" w:cs="Arial"/>
          <w:sz w:val="22"/>
          <w:szCs w:val="22"/>
        </w:rPr>
        <w:t xml:space="preserve"> Контроллеров </w:t>
      </w:r>
      <w:r w:rsidR="00AC724C">
        <w:rPr>
          <w:rFonts w:ascii="Arial" w:eastAsia="Times New Roman" w:hAnsi="Arial" w:cs="Arial"/>
          <w:sz w:val="22"/>
          <w:szCs w:val="22"/>
        </w:rPr>
        <w:t>СМ</w:t>
      </w:r>
      <w:r w:rsidRPr="00697499">
        <w:rPr>
          <w:rFonts w:ascii="Arial" w:eastAsia="Times New Roman" w:hAnsi="Arial" w:cs="Arial"/>
          <w:sz w:val="22"/>
          <w:szCs w:val="22"/>
        </w:rPr>
        <w:t xml:space="preserve">, а также Контроллеров </w:t>
      </w:r>
      <w:r w:rsidR="00AC724C">
        <w:rPr>
          <w:rFonts w:ascii="Arial" w:eastAsia="Times New Roman" w:hAnsi="Arial" w:cs="Arial"/>
          <w:sz w:val="22"/>
          <w:szCs w:val="22"/>
        </w:rPr>
        <w:t>СМ</w:t>
      </w:r>
      <w:r w:rsidRPr="00697499">
        <w:rPr>
          <w:rFonts w:ascii="Arial" w:eastAsia="Times New Roman" w:hAnsi="Arial" w:cs="Arial"/>
          <w:sz w:val="22"/>
          <w:szCs w:val="22"/>
        </w:rPr>
        <w:t>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 xml:space="preserve">Централизованное изменение конфигураций поставляемых Контроллеров </w:t>
      </w:r>
      <w:proofErr w:type="gramStart"/>
      <w:r w:rsidR="00AC724C">
        <w:rPr>
          <w:rFonts w:ascii="Arial" w:eastAsia="Times New Roman" w:hAnsi="Arial" w:cs="Arial"/>
          <w:sz w:val="22"/>
          <w:szCs w:val="22"/>
        </w:rPr>
        <w:t>СМ</w:t>
      </w:r>
      <w:proofErr w:type="gramEnd"/>
      <w:r w:rsidRPr="00697499">
        <w:rPr>
          <w:rFonts w:ascii="Arial" w:eastAsia="Times New Roman" w:hAnsi="Arial" w:cs="Arial"/>
          <w:sz w:val="22"/>
          <w:szCs w:val="22"/>
        </w:rPr>
        <w:t>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  <w:lang w:val="en-US"/>
        </w:rPr>
        <w:t>C</w:t>
      </w:r>
      <w:r w:rsidRPr="00697499">
        <w:rPr>
          <w:rFonts w:ascii="Arial" w:eastAsia="Times New Roman" w:hAnsi="Arial" w:cs="Arial"/>
          <w:sz w:val="22"/>
          <w:szCs w:val="22"/>
        </w:rPr>
        <w:t xml:space="preserve">бор и обработка данных мониторинга, диагностической информации, собираемой с Контроллеров </w:t>
      </w:r>
      <w:r w:rsidR="00AC724C">
        <w:rPr>
          <w:rFonts w:ascii="Arial" w:eastAsia="Times New Roman" w:hAnsi="Arial" w:cs="Arial"/>
          <w:sz w:val="22"/>
          <w:szCs w:val="22"/>
        </w:rPr>
        <w:t>СМ</w:t>
      </w:r>
      <w:r w:rsidRPr="00697499">
        <w:rPr>
          <w:rFonts w:ascii="Arial" w:eastAsia="Times New Roman" w:hAnsi="Arial" w:cs="Arial"/>
          <w:sz w:val="22"/>
          <w:szCs w:val="22"/>
        </w:rPr>
        <w:t>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Удаленная работа операторов с графическим интерфейсом системы;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Возможность создания графических схем и карт с размещением на них объектов мониторинга и групп устройств;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Графическое представление и анализ событий;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 xml:space="preserve">Опрос состояния оборудования различных производителей по протоколам SNMP (в </w:t>
      </w:r>
      <w:proofErr w:type="spellStart"/>
      <w:r w:rsidRPr="00697499">
        <w:rPr>
          <w:rFonts w:ascii="Arial" w:eastAsia="Times New Roman" w:hAnsi="Arial" w:cs="Arial"/>
          <w:sz w:val="22"/>
          <w:szCs w:val="22"/>
        </w:rPr>
        <w:t>т.ч</w:t>
      </w:r>
      <w:proofErr w:type="spellEnd"/>
      <w:r w:rsidRPr="00697499">
        <w:rPr>
          <w:rFonts w:ascii="Arial" w:eastAsia="Times New Roman" w:hAnsi="Arial" w:cs="Arial"/>
          <w:sz w:val="22"/>
          <w:szCs w:val="22"/>
        </w:rPr>
        <w:t xml:space="preserve">. версии 3), </w:t>
      </w:r>
      <w:proofErr w:type="spellStart"/>
      <w:r w:rsidRPr="00697499">
        <w:rPr>
          <w:rFonts w:ascii="Arial" w:eastAsia="Times New Roman" w:hAnsi="Arial" w:cs="Arial"/>
          <w:sz w:val="22"/>
          <w:szCs w:val="22"/>
        </w:rPr>
        <w:t>Modbus</w:t>
      </w:r>
      <w:proofErr w:type="spellEnd"/>
      <w:r w:rsidRPr="00697499">
        <w:rPr>
          <w:rFonts w:ascii="Arial" w:eastAsia="Times New Roman" w:hAnsi="Arial" w:cs="Arial"/>
          <w:sz w:val="22"/>
          <w:szCs w:val="22"/>
        </w:rPr>
        <w:t>/TCP с настраиваемым интервалом опроса;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Возможность организации операторской консоли с использованием интерфейса веб-браузера для просмотра заданного набора параметров и вывода экрана видеонаблюдения для выбранных объектов (помещений);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Возможность организации централизованной массовой настройки (изменения параметров работы) оборудования – стоечных распределителей питания, ИБП, систем охлаждения, устройств мониторинга;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Функция рассылки оповещений с настройками политики эскалации;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Настройка пороговых значений для критических событий с уровнями критичности, зависящими от расписания;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 xml:space="preserve">Отображение графиков изменения отслеживаемых параметров по выбранным датчикам с заданием интервала времени обновления; 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Программный клиент с поддержкой русского языка интерфейса;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 xml:space="preserve">возможность </w:t>
      </w:r>
      <w:proofErr w:type="gramStart"/>
      <w:r w:rsidRPr="00697499">
        <w:rPr>
          <w:rFonts w:ascii="Arial" w:eastAsia="Times New Roman" w:hAnsi="Arial" w:cs="Arial"/>
          <w:sz w:val="22"/>
          <w:szCs w:val="22"/>
        </w:rPr>
        <w:t xml:space="preserve">масштабирования функций модуля управления Центрального сервера </w:t>
      </w:r>
      <w:r w:rsidR="00AC724C">
        <w:rPr>
          <w:rFonts w:ascii="Arial" w:eastAsia="Times New Roman" w:hAnsi="Arial" w:cs="Arial"/>
          <w:sz w:val="22"/>
          <w:szCs w:val="22"/>
        </w:rPr>
        <w:t>СМ</w:t>
      </w:r>
      <w:proofErr w:type="gramEnd"/>
      <w:r w:rsidRPr="00697499">
        <w:rPr>
          <w:rFonts w:ascii="Arial" w:eastAsia="Times New Roman" w:hAnsi="Arial" w:cs="Arial"/>
          <w:sz w:val="22"/>
          <w:szCs w:val="22"/>
        </w:rPr>
        <w:t xml:space="preserve"> путём добавления лицензий;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резервное копирование данных и настроек на внешние системы хранения, предоставляемые Заказчиком;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создание отчетов по данным мониторинга, состоянию другого подключаемого оборудования (стоечных распределителей питания, ИБП, систем охлаждения) и событий с отображением информации в пользовательском интерфейсе;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экспорт отчётов в виде: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6"/>
        </w:numPr>
        <w:suppressAutoHyphens/>
        <w:spacing w:after="120" w:line="240" w:lineRule="auto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графических файлов в формате как минимум: JPG, PNG;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6"/>
        </w:numPr>
        <w:suppressAutoHyphens/>
        <w:spacing w:after="120" w:line="240" w:lineRule="auto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lastRenderedPageBreak/>
        <w:t>электронных таблиц в формате как минимум: CSV, XLS;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6"/>
        </w:numPr>
        <w:suppressAutoHyphens/>
        <w:spacing w:after="120" w:line="240" w:lineRule="auto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электронных документов в формате как минимум: PDF.</w:t>
      </w:r>
    </w:p>
    <w:p w:rsidR="007511DF" w:rsidRPr="00D1663C" w:rsidRDefault="007511DF" w:rsidP="00D1663C">
      <w:pPr>
        <w:pStyle w:val="1"/>
        <w:numPr>
          <w:ilvl w:val="1"/>
          <w:numId w:val="9"/>
        </w:numPr>
        <w:suppressAutoHyphens w:val="0"/>
        <w:spacing w:before="360" w:after="360" w:line="276" w:lineRule="auto"/>
        <w:rPr>
          <w:rFonts w:cs="Arial"/>
          <w:sz w:val="22"/>
          <w:szCs w:val="22"/>
        </w:rPr>
      </w:pPr>
      <w:r w:rsidRPr="00D1663C">
        <w:rPr>
          <w:rFonts w:cs="Arial"/>
          <w:sz w:val="22"/>
          <w:szCs w:val="22"/>
        </w:rPr>
        <w:t xml:space="preserve">Требования к поставляемым датчикам </w:t>
      </w:r>
      <w:proofErr w:type="gramStart"/>
      <w:r w:rsidR="00AC724C" w:rsidRPr="00D1663C">
        <w:rPr>
          <w:rFonts w:cs="Arial"/>
          <w:sz w:val="22"/>
          <w:szCs w:val="22"/>
        </w:rPr>
        <w:t>СМ</w:t>
      </w:r>
      <w:proofErr w:type="gramEnd"/>
    </w:p>
    <w:p w:rsidR="007511DF" w:rsidRPr="00D1663C" w:rsidRDefault="007511DF" w:rsidP="007511DF">
      <w:pPr>
        <w:widowControl w:val="0"/>
        <w:suppressAutoHyphens/>
        <w:spacing w:after="120" w:line="240" w:lineRule="auto"/>
        <w:contextualSpacing/>
        <w:rPr>
          <w:rFonts w:ascii="Arial" w:eastAsia="Times New Roman" w:hAnsi="Arial" w:cs="Arial"/>
        </w:rPr>
      </w:pPr>
      <w:r w:rsidRPr="00697499">
        <w:rPr>
          <w:rFonts w:ascii="Arial" w:eastAsia="Times New Roman" w:hAnsi="Arial" w:cs="Arial"/>
        </w:rPr>
        <w:t xml:space="preserve">Поставляемые Датчики </w:t>
      </w:r>
      <w:proofErr w:type="gramStart"/>
      <w:r w:rsidR="00AC724C">
        <w:rPr>
          <w:rFonts w:ascii="Arial" w:eastAsia="Times New Roman" w:hAnsi="Arial" w:cs="Arial"/>
        </w:rPr>
        <w:t>СМ</w:t>
      </w:r>
      <w:proofErr w:type="gramEnd"/>
      <w:r w:rsidRPr="00697499">
        <w:rPr>
          <w:rFonts w:ascii="Arial" w:eastAsia="Times New Roman" w:hAnsi="Arial" w:cs="Arial"/>
        </w:rPr>
        <w:t xml:space="preserve"> должны соответствовать следующим характеристикам</w:t>
      </w:r>
      <w:r w:rsidR="00D1663C" w:rsidRPr="00D1663C">
        <w:rPr>
          <w:rFonts w:ascii="Arial" w:eastAsia="Times New Roman" w:hAnsi="Arial" w:cs="Arial"/>
        </w:rPr>
        <w:t>: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измерение температуры воздуха;</w:t>
      </w:r>
    </w:p>
    <w:p w:rsidR="0051064B" w:rsidRPr="00697499" w:rsidRDefault="0051064B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 xml:space="preserve">проводное или </w:t>
      </w:r>
      <w:r w:rsidR="007511DF" w:rsidRPr="00697499">
        <w:rPr>
          <w:rFonts w:ascii="Arial" w:eastAsia="Times New Roman" w:hAnsi="Arial" w:cs="Arial"/>
          <w:sz w:val="22"/>
          <w:szCs w:val="22"/>
        </w:rPr>
        <w:t>беспроводное подключение к Контроллеру</w:t>
      </w:r>
      <w:r w:rsidRPr="00697499">
        <w:rPr>
          <w:rFonts w:ascii="Arial" w:eastAsia="Times New Roman" w:hAnsi="Arial" w:cs="Arial"/>
          <w:sz w:val="22"/>
          <w:szCs w:val="22"/>
        </w:rPr>
        <w:t>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монтаж на металлическую поверхность;</w:t>
      </w:r>
    </w:p>
    <w:p w:rsidR="007511DF" w:rsidRPr="00697499" w:rsidRDefault="007511DF" w:rsidP="00D1663C">
      <w:pPr>
        <w:pStyle w:val="1"/>
        <w:numPr>
          <w:ilvl w:val="1"/>
          <w:numId w:val="9"/>
        </w:numPr>
        <w:suppressAutoHyphens w:val="0"/>
        <w:spacing w:before="360" w:after="360" w:line="276" w:lineRule="auto"/>
        <w:rPr>
          <w:rFonts w:cs="Arial"/>
          <w:sz w:val="22"/>
          <w:szCs w:val="22"/>
        </w:rPr>
      </w:pPr>
      <w:bookmarkStart w:id="11" w:name="_Toc425361163"/>
      <w:r w:rsidRPr="00697499">
        <w:rPr>
          <w:rFonts w:cs="Arial"/>
          <w:sz w:val="22"/>
          <w:szCs w:val="22"/>
        </w:rPr>
        <w:t xml:space="preserve">Требования к поставляемым Контроллерам </w:t>
      </w:r>
      <w:proofErr w:type="gramStart"/>
      <w:r w:rsidR="00AC724C">
        <w:rPr>
          <w:rFonts w:cs="Arial"/>
          <w:sz w:val="22"/>
          <w:szCs w:val="22"/>
        </w:rPr>
        <w:t>СМ</w:t>
      </w:r>
      <w:bookmarkEnd w:id="11"/>
      <w:proofErr w:type="gramEnd"/>
    </w:p>
    <w:p w:rsidR="007511DF" w:rsidRPr="00697499" w:rsidRDefault="007511DF" w:rsidP="007511DF">
      <w:pPr>
        <w:pStyle w:val="12"/>
        <w:tabs>
          <w:tab w:val="left" w:pos="993"/>
        </w:tabs>
        <w:spacing w:line="240" w:lineRule="auto"/>
        <w:rPr>
          <w:rFonts w:ascii="Arial" w:hAnsi="Arial" w:cs="Arial"/>
          <w:sz w:val="22"/>
          <w:szCs w:val="22"/>
        </w:rPr>
      </w:pPr>
      <w:r w:rsidRPr="00697499">
        <w:rPr>
          <w:rFonts w:ascii="Arial" w:hAnsi="Arial" w:cs="Arial"/>
          <w:sz w:val="22"/>
          <w:szCs w:val="22"/>
        </w:rPr>
        <w:t xml:space="preserve">Поставляемые Контроллеры </w:t>
      </w:r>
      <w:proofErr w:type="gramStart"/>
      <w:r w:rsidR="00AC724C">
        <w:rPr>
          <w:rFonts w:ascii="Arial" w:hAnsi="Arial" w:cs="Arial"/>
          <w:sz w:val="22"/>
          <w:szCs w:val="22"/>
        </w:rPr>
        <w:t>СМ</w:t>
      </w:r>
      <w:proofErr w:type="gramEnd"/>
      <w:r w:rsidRPr="00697499">
        <w:rPr>
          <w:rFonts w:ascii="Arial" w:hAnsi="Arial" w:cs="Arial"/>
          <w:sz w:val="22"/>
          <w:szCs w:val="22"/>
        </w:rPr>
        <w:t xml:space="preserve"> должны соответствовать следующим характеристикам: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Возможность монтажа в стандартный телекоммуникационный шкаф 19”;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7B5DFF">
        <w:rPr>
          <w:rFonts w:ascii="Arial" w:eastAsia="Times New Roman" w:hAnsi="Arial" w:cs="Arial"/>
          <w:sz w:val="22"/>
          <w:szCs w:val="22"/>
        </w:rPr>
        <w:t xml:space="preserve">Поддержка </w:t>
      </w:r>
      <w:r w:rsidR="0051064B" w:rsidRPr="007B5DFF">
        <w:rPr>
          <w:rFonts w:ascii="Arial" w:eastAsia="Times New Roman" w:hAnsi="Arial" w:cs="Arial"/>
          <w:sz w:val="22"/>
          <w:szCs w:val="22"/>
        </w:rPr>
        <w:t xml:space="preserve"> проводных и</w:t>
      </w:r>
      <w:r w:rsidR="007B5DFF" w:rsidRPr="007B5DFF">
        <w:rPr>
          <w:rFonts w:ascii="Arial" w:eastAsia="Times New Roman" w:hAnsi="Arial" w:cs="Arial"/>
          <w:sz w:val="22"/>
          <w:szCs w:val="22"/>
        </w:rPr>
        <w:t>/или</w:t>
      </w:r>
      <w:r w:rsidR="0051064B" w:rsidRPr="007B5DFF">
        <w:rPr>
          <w:rFonts w:ascii="Arial" w:eastAsia="Times New Roman" w:hAnsi="Arial" w:cs="Arial"/>
          <w:sz w:val="22"/>
          <w:szCs w:val="22"/>
        </w:rPr>
        <w:t xml:space="preserve"> беспроводных </w:t>
      </w:r>
      <w:r w:rsidR="0051064B" w:rsidRPr="00697499">
        <w:rPr>
          <w:rFonts w:ascii="Arial" w:eastAsia="Times New Roman" w:hAnsi="Arial" w:cs="Arial"/>
          <w:sz w:val="22"/>
          <w:szCs w:val="22"/>
        </w:rPr>
        <w:t xml:space="preserve">датчиков </w:t>
      </w:r>
      <w:r w:rsidRPr="00697499">
        <w:rPr>
          <w:rFonts w:ascii="Arial" w:eastAsia="Times New Roman" w:hAnsi="Arial" w:cs="Arial"/>
          <w:sz w:val="22"/>
          <w:szCs w:val="22"/>
        </w:rPr>
        <w:t>разного типа;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Доступ к настройкам и обзору состояний датчиков через веб-браузер;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Возможность автономной отправки оповещений о тревожных событиях по протоколам SNMP и SMTP;</w:t>
      </w:r>
    </w:p>
    <w:p w:rsidR="00E57A98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возможность настройки пороговых значений для тревожных событий</w:t>
      </w:r>
      <w:r w:rsidR="00E57A98" w:rsidRPr="00697499">
        <w:rPr>
          <w:rFonts w:ascii="Arial" w:eastAsia="Times New Roman" w:hAnsi="Arial" w:cs="Arial"/>
          <w:sz w:val="22"/>
          <w:szCs w:val="22"/>
        </w:rPr>
        <w:t>.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возможность настройки политик эскалации для оповещений;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автономное хранение данных не менее 24 часа;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 xml:space="preserve">Возможность передачи данных мониторинга на Центральный сервер </w:t>
      </w:r>
      <w:proofErr w:type="gramStart"/>
      <w:r w:rsidR="00AC724C">
        <w:rPr>
          <w:rFonts w:ascii="Arial" w:eastAsia="Times New Roman" w:hAnsi="Arial" w:cs="Arial"/>
          <w:sz w:val="22"/>
          <w:szCs w:val="22"/>
        </w:rPr>
        <w:t>СМ</w:t>
      </w:r>
      <w:proofErr w:type="gramEnd"/>
      <w:r w:rsidRPr="00697499">
        <w:rPr>
          <w:rFonts w:ascii="Arial" w:eastAsia="Times New Roman" w:hAnsi="Arial" w:cs="Arial"/>
          <w:sz w:val="22"/>
          <w:szCs w:val="22"/>
        </w:rPr>
        <w:t>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697499">
        <w:rPr>
          <w:rFonts w:ascii="Arial" w:eastAsia="Times New Roman" w:hAnsi="Arial" w:cs="Arial"/>
          <w:sz w:val="22"/>
          <w:szCs w:val="22"/>
        </w:rPr>
        <w:t>поддержка записи данных во внешнее сетевое хранилище по протоколам, как минимум: S</w:t>
      </w:r>
      <w:r w:rsidRPr="00697499">
        <w:rPr>
          <w:rFonts w:ascii="Arial" w:eastAsia="Times New Roman" w:hAnsi="Arial" w:cs="Arial"/>
          <w:sz w:val="22"/>
          <w:szCs w:val="22"/>
          <w:lang w:val="en-US"/>
        </w:rPr>
        <w:t>MB</w:t>
      </w:r>
      <w:r w:rsidRPr="00697499">
        <w:rPr>
          <w:rFonts w:ascii="Arial" w:eastAsia="Times New Roman" w:hAnsi="Arial" w:cs="Arial"/>
          <w:sz w:val="22"/>
          <w:szCs w:val="22"/>
        </w:rPr>
        <w:t xml:space="preserve">, FTP для последующей обработки, в случае недоступности Центрального сервера </w:t>
      </w:r>
      <w:proofErr w:type="gramStart"/>
      <w:r w:rsidR="00AC724C">
        <w:rPr>
          <w:rFonts w:ascii="Arial" w:eastAsia="Times New Roman" w:hAnsi="Arial" w:cs="Arial"/>
          <w:sz w:val="22"/>
          <w:szCs w:val="22"/>
        </w:rPr>
        <w:t>СМ</w:t>
      </w:r>
      <w:proofErr w:type="gramEnd"/>
      <w:r w:rsidRPr="00697499">
        <w:rPr>
          <w:rFonts w:ascii="Arial" w:eastAsia="Times New Roman" w:hAnsi="Arial" w:cs="Arial"/>
          <w:sz w:val="22"/>
          <w:szCs w:val="22"/>
        </w:rPr>
        <w:t>;</w:t>
      </w:r>
    </w:p>
    <w:p w:rsidR="007511DF" w:rsidRPr="00697499" w:rsidRDefault="007511DF" w:rsidP="007511DF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proofErr w:type="gramStart"/>
      <w:r w:rsidRPr="00697499">
        <w:rPr>
          <w:rFonts w:ascii="Arial" w:eastAsia="Times New Roman" w:hAnsi="Arial" w:cs="Arial"/>
          <w:sz w:val="22"/>
          <w:szCs w:val="22"/>
        </w:rPr>
        <w:t>поддержка звукового и светового оповещений на события и аварии.</w:t>
      </w:r>
      <w:proofErr w:type="gramEnd"/>
    </w:p>
    <w:p w:rsidR="007511DF" w:rsidRPr="00697499" w:rsidRDefault="007511DF" w:rsidP="00D1663C">
      <w:pPr>
        <w:pStyle w:val="2"/>
        <w:numPr>
          <w:ilvl w:val="0"/>
          <w:numId w:val="9"/>
        </w:numPr>
        <w:suppressAutoHyphens w:val="0"/>
        <w:spacing w:before="240" w:after="240" w:line="276" w:lineRule="auto"/>
        <w:jc w:val="both"/>
        <w:rPr>
          <w:rFonts w:cs="Arial"/>
          <w:sz w:val="22"/>
          <w:szCs w:val="22"/>
        </w:rPr>
      </w:pPr>
      <w:bookmarkStart w:id="12" w:name="_Toc425361165"/>
      <w:bookmarkStart w:id="13" w:name="_Toc425361167"/>
      <w:bookmarkStart w:id="14" w:name="_Toc425361169"/>
      <w:bookmarkEnd w:id="12"/>
      <w:bookmarkEnd w:id="13"/>
      <w:r w:rsidRPr="00697499">
        <w:rPr>
          <w:rFonts w:cs="Arial"/>
          <w:sz w:val="22"/>
          <w:szCs w:val="22"/>
        </w:rPr>
        <w:t>Требования к упаковке</w:t>
      </w:r>
      <w:bookmarkEnd w:id="14"/>
    </w:p>
    <w:p w:rsidR="007511DF" w:rsidRPr="00697499" w:rsidRDefault="007511DF" w:rsidP="007511DF">
      <w:pPr>
        <w:pStyle w:val="12"/>
        <w:spacing w:line="240" w:lineRule="auto"/>
        <w:rPr>
          <w:rFonts w:ascii="Arial" w:hAnsi="Arial" w:cs="Arial"/>
          <w:sz w:val="22"/>
          <w:szCs w:val="22"/>
        </w:rPr>
      </w:pPr>
      <w:r w:rsidRPr="00697499">
        <w:rPr>
          <w:rFonts w:ascii="Arial" w:hAnsi="Arial" w:cs="Arial"/>
          <w:sz w:val="22"/>
          <w:szCs w:val="22"/>
        </w:rPr>
        <w:t>Упаковка должна обеспечивать защиту изделий от внешних факторов при транспортировании и хранении. В качестве тары должны использоваться картонные коробки, коробки с кассетами из вспенивающегося полистирола и других полимерных материалов. На упаковке должны отсутствовать дыры, вмятины и пр. Коробки должны быть заклеены. На коробки должна быть нанесена маркировка с указанием упакованного в неё товара.</w:t>
      </w:r>
    </w:p>
    <w:p w:rsidR="007511DF" w:rsidRPr="00697499" w:rsidRDefault="007511DF" w:rsidP="00D1663C">
      <w:pPr>
        <w:pStyle w:val="2"/>
        <w:numPr>
          <w:ilvl w:val="0"/>
          <w:numId w:val="9"/>
        </w:numPr>
        <w:suppressAutoHyphens w:val="0"/>
        <w:spacing w:before="240" w:after="240" w:line="276" w:lineRule="auto"/>
        <w:rPr>
          <w:rFonts w:cs="Arial"/>
          <w:sz w:val="22"/>
          <w:szCs w:val="22"/>
        </w:rPr>
      </w:pPr>
      <w:r w:rsidRPr="00697499">
        <w:rPr>
          <w:rFonts w:cs="Arial"/>
          <w:sz w:val="22"/>
          <w:szCs w:val="22"/>
        </w:rPr>
        <w:t>Требования к сроку поставки</w:t>
      </w:r>
    </w:p>
    <w:p w:rsidR="007511DF" w:rsidRPr="00697499" w:rsidRDefault="007511DF" w:rsidP="007511DF">
      <w:pPr>
        <w:pStyle w:val="12"/>
        <w:spacing w:line="240" w:lineRule="auto"/>
        <w:rPr>
          <w:rFonts w:ascii="Arial" w:hAnsi="Arial" w:cs="Arial"/>
          <w:sz w:val="22"/>
          <w:szCs w:val="22"/>
        </w:rPr>
      </w:pPr>
      <w:r w:rsidRPr="00697499">
        <w:rPr>
          <w:rFonts w:ascii="Arial" w:hAnsi="Arial" w:cs="Arial"/>
          <w:sz w:val="22"/>
          <w:szCs w:val="22"/>
        </w:rPr>
        <w:t xml:space="preserve">Срок поставки оборудования, </w:t>
      </w:r>
      <w:r w:rsidRPr="007B5DFF">
        <w:rPr>
          <w:rFonts w:ascii="Arial" w:hAnsi="Arial" w:cs="Arial"/>
          <w:sz w:val="22"/>
          <w:szCs w:val="22"/>
        </w:rPr>
        <w:t>указанного в</w:t>
      </w:r>
      <w:r w:rsidR="007B5DFF" w:rsidRPr="007B5DFF">
        <w:rPr>
          <w:rFonts w:ascii="Arial" w:hAnsi="Arial" w:cs="Arial"/>
          <w:sz w:val="22"/>
          <w:szCs w:val="22"/>
        </w:rPr>
        <w:t xml:space="preserve"> Приложении</w:t>
      </w:r>
      <w:r w:rsidRPr="007B5DFF">
        <w:rPr>
          <w:rFonts w:ascii="Arial" w:hAnsi="Arial" w:cs="Arial"/>
          <w:sz w:val="22"/>
          <w:szCs w:val="22"/>
        </w:rPr>
        <w:t xml:space="preserve"> к настоящим </w:t>
      </w:r>
      <w:r w:rsidRPr="00697499">
        <w:rPr>
          <w:rFonts w:ascii="Arial" w:hAnsi="Arial" w:cs="Arial"/>
          <w:sz w:val="22"/>
          <w:szCs w:val="22"/>
        </w:rPr>
        <w:t xml:space="preserve">Техническим требованиям, составляет не более 60 календарных дней </w:t>
      </w:r>
      <w:proofErr w:type="gramStart"/>
      <w:r w:rsidRPr="00697499">
        <w:rPr>
          <w:rFonts w:ascii="Arial" w:hAnsi="Arial" w:cs="Arial"/>
          <w:sz w:val="22"/>
          <w:szCs w:val="22"/>
        </w:rPr>
        <w:t>с даты заключения</w:t>
      </w:r>
      <w:proofErr w:type="gramEnd"/>
      <w:r w:rsidRPr="00697499">
        <w:rPr>
          <w:rFonts w:ascii="Arial" w:hAnsi="Arial" w:cs="Arial"/>
          <w:sz w:val="22"/>
          <w:szCs w:val="22"/>
        </w:rPr>
        <w:t xml:space="preserve"> </w:t>
      </w:r>
      <w:r w:rsidR="00E57A98" w:rsidRPr="00697499">
        <w:rPr>
          <w:rFonts w:ascii="Arial" w:hAnsi="Arial" w:cs="Arial"/>
          <w:sz w:val="22"/>
          <w:szCs w:val="22"/>
        </w:rPr>
        <w:t>договора</w:t>
      </w:r>
      <w:r w:rsidRPr="00697499">
        <w:rPr>
          <w:rFonts w:ascii="Arial" w:hAnsi="Arial" w:cs="Arial"/>
          <w:sz w:val="22"/>
          <w:szCs w:val="22"/>
        </w:rPr>
        <w:t>.</w:t>
      </w:r>
    </w:p>
    <w:bookmarkEnd w:id="10"/>
    <w:p w:rsidR="007511DF" w:rsidRPr="00697499" w:rsidRDefault="007511DF" w:rsidP="007511DF">
      <w:pPr>
        <w:widowControl w:val="0"/>
        <w:suppressAutoHyphens/>
        <w:spacing w:after="120" w:line="240" w:lineRule="auto"/>
        <w:contextualSpacing/>
        <w:rPr>
          <w:rFonts w:ascii="Arial" w:hAnsi="Arial" w:cs="Arial"/>
          <w:lang w:eastAsia="ru-RU"/>
        </w:rPr>
      </w:pPr>
    </w:p>
    <w:p w:rsidR="00FB61B8" w:rsidRPr="00697499" w:rsidRDefault="00FB61B8">
      <w:pPr>
        <w:rPr>
          <w:rFonts w:ascii="Arial" w:hAnsi="Arial" w:cs="Arial"/>
        </w:rPr>
      </w:pPr>
    </w:p>
    <w:sectPr w:rsidR="00FB61B8" w:rsidRPr="0069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4B" w:rsidRDefault="00D73C4B" w:rsidP="00D67E39">
      <w:pPr>
        <w:spacing w:after="0" w:line="240" w:lineRule="auto"/>
      </w:pPr>
      <w:r>
        <w:separator/>
      </w:r>
    </w:p>
  </w:endnote>
  <w:endnote w:type="continuationSeparator" w:id="0">
    <w:p w:rsidR="00D73C4B" w:rsidRDefault="00D73C4B" w:rsidP="00D6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4B" w:rsidRDefault="00D73C4B" w:rsidP="00D67E39">
      <w:pPr>
        <w:spacing w:after="0" w:line="240" w:lineRule="auto"/>
      </w:pPr>
      <w:r>
        <w:separator/>
      </w:r>
    </w:p>
  </w:footnote>
  <w:footnote w:type="continuationSeparator" w:id="0">
    <w:p w:rsidR="00D73C4B" w:rsidRDefault="00D73C4B" w:rsidP="00D67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40EC24C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15555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1F79EA"/>
    <w:multiLevelType w:val="hybridMultilevel"/>
    <w:tmpl w:val="CBE6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76D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FA1928"/>
    <w:multiLevelType w:val="hybridMultilevel"/>
    <w:tmpl w:val="8580FF2A"/>
    <w:lvl w:ilvl="0" w:tplc="D228BDAE">
      <w:start w:val="1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EB04B0"/>
    <w:multiLevelType w:val="multilevel"/>
    <w:tmpl w:val="1B3078B6"/>
    <w:styleLink w:val="1ai31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</w:rPr>
    </w:lvl>
    <w:lvl w:ilvl="2">
      <w:start w:val="1"/>
      <w:numFmt w:val="decimal"/>
      <w:pStyle w:val="10"/>
      <w:lvlText w:val="%1.%2.%3."/>
      <w:lvlJc w:val="left"/>
      <w:pPr>
        <w:ind w:left="504" w:hanging="504"/>
      </w:pPr>
    </w:lvl>
    <w:lvl w:ilvl="3">
      <w:start w:val="1"/>
      <w:numFmt w:val="decimal"/>
      <w:pStyle w:val="20"/>
      <w:lvlText w:val="%1.%2.%3.%4."/>
      <w:lvlJc w:val="left"/>
      <w:pPr>
        <w:ind w:left="1728" w:hanging="648"/>
      </w:pPr>
    </w:lvl>
    <w:lvl w:ilvl="4">
      <w:start w:val="1"/>
      <w:numFmt w:val="decimal"/>
      <w:pStyle w:val="30"/>
      <w:lvlText w:val="%1.%2.%3.%4.%5."/>
      <w:lvlJc w:val="left"/>
      <w:pPr>
        <w:ind w:left="1076" w:hanging="792"/>
      </w:pPr>
    </w:lvl>
    <w:lvl w:ilvl="5">
      <w:start w:val="1"/>
      <w:numFmt w:val="decimal"/>
      <w:pStyle w:val="40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021010"/>
    <w:multiLevelType w:val="hybridMultilevel"/>
    <w:tmpl w:val="F1388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FA4B44"/>
    <w:multiLevelType w:val="hybridMultilevel"/>
    <w:tmpl w:val="866A32C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EC4E51"/>
    <w:multiLevelType w:val="hybridMultilevel"/>
    <w:tmpl w:val="78E2133E"/>
    <w:lvl w:ilvl="0" w:tplc="19E0084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365F9E"/>
    <w:multiLevelType w:val="hybridMultilevel"/>
    <w:tmpl w:val="02F8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228BDA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3573E"/>
    <w:multiLevelType w:val="hybridMultilevel"/>
    <w:tmpl w:val="7A9A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C4161"/>
    <w:multiLevelType w:val="hybridMultilevel"/>
    <w:tmpl w:val="C7BC2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E0AF4"/>
    <w:multiLevelType w:val="hybridMultilevel"/>
    <w:tmpl w:val="D8966FB8"/>
    <w:lvl w:ilvl="0" w:tplc="19E008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>
    <w:nsid w:val="6DD71E4F"/>
    <w:multiLevelType w:val="hybridMultilevel"/>
    <w:tmpl w:val="CB84FAB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72241BE2"/>
    <w:multiLevelType w:val="multilevel"/>
    <w:tmpl w:val="53F2E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33470CF"/>
    <w:multiLevelType w:val="hybridMultilevel"/>
    <w:tmpl w:val="1974E2E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77F25386"/>
    <w:multiLevelType w:val="hybridMultilevel"/>
    <w:tmpl w:val="E486AB6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B8A3B8E"/>
    <w:multiLevelType w:val="hybridMultilevel"/>
    <w:tmpl w:val="06C4E0B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5"/>
  </w:num>
  <w:num w:numId="5">
    <w:abstractNumId w:val="6"/>
  </w:num>
  <w:num w:numId="6">
    <w:abstractNumId w:val="16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  <w:num w:numId="11">
    <w:abstractNumId w:val="4"/>
  </w:num>
  <w:num w:numId="12">
    <w:abstractNumId w:val="0"/>
  </w:num>
  <w:num w:numId="13">
    <w:abstractNumId w:val="3"/>
  </w:num>
  <w:num w:numId="14">
    <w:abstractNumId w:val="9"/>
  </w:num>
  <w:num w:numId="15">
    <w:abstractNumId w:val="14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7"/>
  </w:num>
  <w:num w:numId="27">
    <w:abstractNumId w:val="17"/>
  </w:num>
  <w:num w:numId="28">
    <w:abstractNumId w:val="15"/>
  </w:num>
  <w:num w:numId="29">
    <w:abstractNumId w:val="13"/>
  </w:num>
  <w:num w:numId="30">
    <w:abstractNumId w:val="10"/>
  </w:num>
  <w:num w:numId="31">
    <w:abstractNumId w:val="1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39"/>
    <w:rsid w:val="00092E7B"/>
    <w:rsid w:val="000D1CC6"/>
    <w:rsid w:val="0011629B"/>
    <w:rsid w:val="0022186D"/>
    <w:rsid w:val="002557CE"/>
    <w:rsid w:val="002C0669"/>
    <w:rsid w:val="002D7B42"/>
    <w:rsid w:val="002F6918"/>
    <w:rsid w:val="00376F54"/>
    <w:rsid w:val="003D4147"/>
    <w:rsid w:val="003E6340"/>
    <w:rsid w:val="004E6C62"/>
    <w:rsid w:val="0051064B"/>
    <w:rsid w:val="005222EF"/>
    <w:rsid w:val="0053600F"/>
    <w:rsid w:val="00547449"/>
    <w:rsid w:val="00583F27"/>
    <w:rsid w:val="005E6F84"/>
    <w:rsid w:val="0063692A"/>
    <w:rsid w:val="0068629D"/>
    <w:rsid w:val="00695B71"/>
    <w:rsid w:val="00697499"/>
    <w:rsid w:val="006C32BD"/>
    <w:rsid w:val="006D4509"/>
    <w:rsid w:val="006E76C6"/>
    <w:rsid w:val="007511DF"/>
    <w:rsid w:val="007B5DFF"/>
    <w:rsid w:val="007D42DD"/>
    <w:rsid w:val="008B7927"/>
    <w:rsid w:val="009235A3"/>
    <w:rsid w:val="009937C5"/>
    <w:rsid w:val="009C18BA"/>
    <w:rsid w:val="00A54EC2"/>
    <w:rsid w:val="00AC724C"/>
    <w:rsid w:val="00AE5C65"/>
    <w:rsid w:val="00D1663C"/>
    <w:rsid w:val="00D67E39"/>
    <w:rsid w:val="00D73C4B"/>
    <w:rsid w:val="00DA5B80"/>
    <w:rsid w:val="00E455C7"/>
    <w:rsid w:val="00E57A98"/>
    <w:rsid w:val="00EB2C38"/>
    <w:rsid w:val="00F83259"/>
    <w:rsid w:val="00F9594E"/>
    <w:rsid w:val="00FB16D3"/>
    <w:rsid w:val="00FB61B8"/>
    <w:rsid w:val="00FD2C74"/>
    <w:rsid w:val="00FD388C"/>
    <w:rsid w:val="00FD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D67E39"/>
    <w:pPr>
      <w:keepNext/>
      <w:numPr>
        <w:numId w:val="1"/>
      </w:numPr>
      <w:suppressAutoHyphens/>
      <w:spacing w:before="240" w:after="240" w:line="240" w:lineRule="auto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2">
    <w:name w:val="heading 2"/>
    <w:basedOn w:val="a"/>
    <w:next w:val="a"/>
    <w:link w:val="21"/>
    <w:qFormat/>
    <w:rsid w:val="00D67E39"/>
    <w:pPr>
      <w:keepNext/>
      <w:numPr>
        <w:ilvl w:val="1"/>
        <w:numId w:val="1"/>
      </w:numPr>
      <w:suppressAutoHyphens/>
      <w:spacing w:before="120" w:after="120" w:line="240" w:lineRule="auto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3">
    <w:name w:val="heading 3"/>
    <w:basedOn w:val="a"/>
    <w:next w:val="a"/>
    <w:link w:val="31"/>
    <w:qFormat/>
    <w:rsid w:val="00D67E39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Arial" w:eastAsia="Times New Roman" w:hAnsi="Arial" w:cs="Times New Roman"/>
      <w:sz w:val="28"/>
      <w:szCs w:val="20"/>
    </w:rPr>
  </w:style>
  <w:style w:type="paragraph" w:styleId="4">
    <w:name w:val="heading 4"/>
    <w:basedOn w:val="a"/>
    <w:next w:val="a"/>
    <w:link w:val="41"/>
    <w:qFormat/>
    <w:rsid w:val="00D67E39"/>
    <w:pPr>
      <w:keepNext/>
      <w:numPr>
        <w:ilvl w:val="3"/>
        <w:numId w:val="1"/>
      </w:numPr>
      <w:spacing w:before="160" w:after="0" w:line="240" w:lineRule="auto"/>
      <w:outlineLvl w:val="3"/>
    </w:pPr>
    <w:rPr>
      <w:rFonts w:ascii="Arial" w:eastAsia="Times New Roman" w:hAnsi="Arial" w:cs="Times New Roman"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D67E39"/>
    <w:pPr>
      <w:keepNext/>
      <w:numPr>
        <w:ilvl w:val="4"/>
        <w:numId w:val="1"/>
      </w:numPr>
      <w:spacing w:before="140" w:after="0" w:line="240" w:lineRule="auto"/>
      <w:outlineLvl w:val="4"/>
    </w:pPr>
    <w:rPr>
      <w:rFonts w:ascii="Arial" w:eastAsia="Times New Roman" w:hAnsi="Arial" w:cs="Times New Roman"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D67E39"/>
    <w:pPr>
      <w:keepNext/>
      <w:numPr>
        <w:ilvl w:val="5"/>
        <w:numId w:val="1"/>
      </w:numPr>
      <w:spacing w:before="12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7">
    <w:name w:val="heading 7"/>
    <w:basedOn w:val="a"/>
    <w:next w:val="a"/>
    <w:link w:val="70"/>
    <w:qFormat/>
    <w:rsid w:val="00D67E3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67E3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67E3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67E39"/>
    <w:rPr>
      <w:rFonts w:ascii="Arial" w:eastAsia="Times New Roman" w:hAnsi="Arial" w:cs="Times New Roman"/>
      <w:b/>
      <w:sz w:val="32"/>
      <w:szCs w:val="20"/>
    </w:rPr>
  </w:style>
  <w:style w:type="character" w:customStyle="1" w:styleId="21">
    <w:name w:val="Заголовок 2 Знак"/>
    <w:basedOn w:val="a0"/>
    <w:link w:val="2"/>
    <w:rsid w:val="00D67E39"/>
    <w:rPr>
      <w:rFonts w:ascii="Arial" w:eastAsia="Times New Roman" w:hAnsi="Arial" w:cs="Times New Roman"/>
      <w:b/>
      <w:sz w:val="28"/>
      <w:szCs w:val="20"/>
    </w:rPr>
  </w:style>
  <w:style w:type="character" w:customStyle="1" w:styleId="31">
    <w:name w:val="Заголовок 3 Знак"/>
    <w:basedOn w:val="a0"/>
    <w:link w:val="3"/>
    <w:rsid w:val="00D67E39"/>
    <w:rPr>
      <w:rFonts w:ascii="Arial" w:eastAsia="Times New Roman" w:hAnsi="Arial" w:cs="Times New Roman"/>
      <w:sz w:val="28"/>
      <w:szCs w:val="20"/>
    </w:rPr>
  </w:style>
  <w:style w:type="character" w:customStyle="1" w:styleId="41">
    <w:name w:val="Заголовок 4 Знак"/>
    <w:basedOn w:val="a0"/>
    <w:link w:val="4"/>
    <w:rsid w:val="00D67E39"/>
    <w:rPr>
      <w:rFonts w:ascii="Arial" w:eastAsia="Times New Roman" w:hAnsi="Arial" w:cs="Times New Roman"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D67E39"/>
    <w:rPr>
      <w:rFonts w:ascii="Arial" w:eastAsia="Times New Roman" w:hAnsi="Arial" w:cs="Times New Roman"/>
      <w:i/>
      <w:sz w:val="24"/>
      <w:szCs w:val="20"/>
    </w:rPr>
  </w:style>
  <w:style w:type="character" w:customStyle="1" w:styleId="60">
    <w:name w:val="Заголовок 6 Знак"/>
    <w:basedOn w:val="a0"/>
    <w:link w:val="6"/>
    <w:rsid w:val="00D67E39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70">
    <w:name w:val="Заголовок 7 Знак"/>
    <w:basedOn w:val="a0"/>
    <w:link w:val="7"/>
    <w:rsid w:val="00D67E39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67E39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67E39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a3">
    <w:name w:val="Простой текст"/>
    <w:basedOn w:val="a4"/>
    <w:rsid w:val="00D67E39"/>
    <w:pPr>
      <w:tabs>
        <w:tab w:val="clear" w:pos="4677"/>
        <w:tab w:val="clear" w:pos="9355"/>
      </w:tabs>
      <w:spacing w:before="60" w:after="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note text"/>
    <w:basedOn w:val="a"/>
    <w:link w:val="a6"/>
    <w:semiHidden/>
    <w:rsid w:val="00D67E3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67E39"/>
    <w:rPr>
      <w:rFonts w:ascii="Arial" w:eastAsia="Times New Roman" w:hAnsi="Arial" w:cs="Times New Roman"/>
      <w:sz w:val="20"/>
      <w:szCs w:val="20"/>
    </w:rPr>
  </w:style>
  <w:style w:type="character" w:styleId="a7">
    <w:name w:val="footnote reference"/>
    <w:basedOn w:val="a0"/>
    <w:semiHidden/>
    <w:rsid w:val="00D67E39"/>
    <w:rPr>
      <w:vertAlign w:val="superscript"/>
    </w:rPr>
  </w:style>
  <w:style w:type="paragraph" w:customStyle="1" w:styleId="a8">
    <w:name w:val="ГС_МелкийТекст"/>
    <w:rsid w:val="00D67E3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9"/>
    <w:uiPriority w:val="99"/>
    <w:semiHidden/>
    <w:unhideWhenUsed/>
    <w:rsid w:val="00D6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4"/>
    <w:uiPriority w:val="99"/>
    <w:semiHidden/>
    <w:rsid w:val="00D67E39"/>
  </w:style>
  <w:style w:type="paragraph" w:styleId="aa">
    <w:name w:val="List Paragraph"/>
    <w:aliases w:val="GOST_TableList,Абзац основного текста,Bullet Number,Индексы,Num Bullet 1,it_List1,АвтНомАб4"/>
    <w:basedOn w:val="a"/>
    <w:link w:val="ab"/>
    <w:uiPriority w:val="34"/>
    <w:qFormat/>
    <w:rsid w:val="007511D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paragraph" w:customStyle="1" w:styleId="10">
    <w:name w:val="Стиль ЮЖ1"/>
    <w:basedOn w:val="aa"/>
    <w:qFormat/>
    <w:rsid w:val="007511DF"/>
    <w:pPr>
      <w:numPr>
        <w:ilvl w:val="2"/>
        <w:numId w:val="4"/>
      </w:numPr>
      <w:tabs>
        <w:tab w:val="num" w:pos="0"/>
        <w:tab w:val="num" w:pos="360"/>
        <w:tab w:val="left" w:pos="1134"/>
      </w:tabs>
      <w:spacing w:before="120"/>
      <w:ind w:left="1134" w:hanging="1134"/>
    </w:pPr>
    <w:rPr>
      <w:b/>
      <w:szCs w:val="20"/>
    </w:rPr>
  </w:style>
  <w:style w:type="paragraph" w:customStyle="1" w:styleId="20">
    <w:name w:val="Стиль ЮЖ2"/>
    <w:basedOn w:val="aa"/>
    <w:qFormat/>
    <w:rsid w:val="007511DF"/>
    <w:pPr>
      <w:numPr>
        <w:ilvl w:val="3"/>
        <w:numId w:val="4"/>
      </w:numPr>
      <w:tabs>
        <w:tab w:val="num" w:pos="0"/>
        <w:tab w:val="num" w:pos="360"/>
      </w:tabs>
      <w:ind w:left="1134" w:hanging="1134"/>
    </w:pPr>
    <w:rPr>
      <w:szCs w:val="20"/>
    </w:rPr>
  </w:style>
  <w:style w:type="character" w:customStyle="1" w:styleId="ab">
    <w:name w:val="Абзац списка Знак"/>
    <w:aliases w:val="GOST_TableList Знак,Абзац основного текста Знак,Bullet Number Знак,Индексы Знак,Num Bullet 1 Знак,it_List1 Знак,АвтНомАб4 Знак"/>
    <w:link w:val="aa"/>
    <w:uiPriority w:val="34"/>
    <w:rsid w:val="007511DF"/>
    <w:rPr>
      <w:rFonts w:ascii="Calibri" w:eastAsia="Calibri" w:hAnsi="Calibri" w:cs="Times New Roman"/>
      <w:sz w:val="24"/>
      <w:szCs w:val="24"/>
    </w:rPr>
  </w:style>
  <w:style w:type="paragraph" w:customStyle="1" w:styleId="30">
    <w:name w:val="Стиль ЮЖ3"/>
    <w:basedOn w:val="20"/>
    <w:qFormat/>
    <w:rsid w:val="007511DF"/>
    <w:pPr>
      <w:numPr>
        <w:ilvl w:val="4"/>
      </w:numPr>
      <w:tabs>
        <w:tab w:val="num" w:pos="0"/>
        <w:tab w:val="num" w:pos="360"/>
      </w:tabs>
      <w:ind w:left="1134" w:hanging="1134"/>
    </w:pPr>
  </w:style>
  <w:style w:type="paragraph" w:customStyle="1" w:styleId="40">
    <w:name w:val="Стиль ЮЖ4"/>
    <w:basedOn w:val="30"/>
    <w:qFormat/>
    <w:rsid w:val="007511DF"/>
    <w:pPr>
      <w:numPr>
        <w:ilvl w:val="5"/>
      </w:numPr>
      <w:tabs>
        <w:tab w:val="num" w:pos="0"/>
        <w:tab w:val="num" w:pos="360"/>
        <w:tab w:val="left" w:pos="1701"/>
      </w:tabs>
      <w:ind w:left="1134" w:hanging="1134"/>
    </w:pPr>
  </w:style>
  <w:style w:type="numbering" w:customStyle="1" w:styleId="1ai31">
    <w:name w:val="1 / a / i31"/>
    <w:basedOn w:val="a2"/>
    <w:next w:val="1ai"/>
    <w:uiPriority w:val="99"/>
    <w:semiHidden/>
    <w:unhideWhenUsed/>
    <w:rsid w:val="007511DF"/>
    <w:pPr>
      <w:numPr>
        <w:numId w:val="4"/>
      </w:numPr>
    </w:pPr>
  </w:style>
  <w:style w:type="numbering" w:styleId="1ai">
    <w:name w:val="Outline List 1"/>
    <w:basedOn w:val="a2"/>
    <w:uiPriority w:val="99"/>
    <w:semiHidden/>
    <w:unhideWhenUsed/>
    <w:rsid w:val="007511DF"/>
  </w:style>
  <w:style w:type="character" w:customStyle="1" w:styleId="CharChar">
    <w:name w:val="Обычный Char Char"/>
    <w:link w:val="12"/>
    <w:locked/>
    <w:rsid w:val="007511DF"/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Обычный1"/>
    <w:basedOn w:val="a"/>
    <w:link w:val="CharChar"/>
    <w:rsid w:val="007511DF"/>
    <w:pPr>
      <w:spacing w:before="120"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annotation text"/>
    <w:basedOn w:val="a"/>
    <w:link w:val="ad"/>
    <w:uiPriority w:val="99"/>
    <w:rsid w:val="007511DF"/>
    <w:pPr>
      <w:spacing w:after="0" w:line="360" w:lineRule="auto"/>
      <w:ind w:firstLine="709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511DF"/>
    <w:rPr>
      <w:rFonts w:ascii="Calibri" w:eastAsia="Calibri" w:hAnsi="Calibri" w:cs="Times New Roman"/>
      <w:sz w:val="20"/>
      <w:szCs w:val="20"/>
    </w:rPr>
  </w:style>
  <w:style w:type="character" w:styleId="ae">
    <w:name w:val="annotation reference"/>
    <w:uiPriority w:val="99"/>
    <w:rsid w:val="007511DF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75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11DF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697499"/>
    <w:pPr>
      <w:spacing w:after="36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697499"/>
    <w:rPr>
      <w:rFonts w:ascii="Times New Roman" w:eastAsia="Times New Roman" w:hAnsi="Times New Roman" w:cs="Times New Roman"/>
      <w:sz w:val="28"/>
      <w:szCs w:val="20"/>
    </w:rPr>
  </w:style>
  <w:style w:type="character" w:styleId="af3">
    <w:name w:val="Hyperlink"/>
    <w:basedOn w:val="a0"/>
    <w:uiPriority w:val="99"/>
    <w:semiHidden/>
    <w:unhideWhenUsed/>
    <w:rsid w:val="006862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D67E39"/>
    <w:pPr>
      <w:keepNext/>
      <w:numPr>
        <w:numId w:val="1"/>
      </w:numPr>
      <w:suppressAutoHyphens/>
      <w:spacing w:before="240" w:after="240" w:line="240" w:lineRule="auto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2">
    <w:name w:val="heading 2"/>
    <w:basedOn w:val="a"/>
    <w:next w:val="a"/>
    <w:link w:val="21"/>
    <w:qFormat/>
    <w:rsid w:val="00D67E39"/>
    <w:pPr>
      <w:keepNext/>
      <w:numPr>
        <w:ilvl w:val="1"/>
        <w:numId w:val="1"/>
      </w:numPr>
      <w:suppressAutoHyphens/>
      <w:spacing w:before="120" w:after="120" w:line="240" w:lineRule="auto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3">
    <w:name w:val="heading 3"/>
    <w:basedOn w:val="a"/>
    <w:next w:val="a"/>
    <w:link w:val="31"/>
    <w:qFormat/>
    <w:rsid w:val="00D67E39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Arial" w:eastAsia="Times New Roman" w:hAnsi="Arial" w:cs="Times New Roman"/>
      <w:sz w:val="28"/>
      <w:szCs w:val="20"/>
    </w:rPr>
  </w:style>
  <w:style w:type="paragraph" w:styleId="4">
    <w:name w:val="heading 4"/>
    <w:basedOn w:val="a"/>
    <w:next w:val="a"/>
    <w:link w:val="41"/>
    <w:qFormat/>
    <w:rsid w:val="00D67E39"/>
    <w:pPr>
      <w:keepNext/>
      <w:numPr>
        <w:ilvl w:val="3"/>
        <w:numId w:val="1"/>
      </w:numPr>
      <w:spacing w:before="160" w:after="0" w:line="240" w:lineRule="auto"/>
      <w:outlineLvl w:val="3"/>
    </w:pPr>
    <w:rPr>
      <w:rFonts w:ascii="Arial" w:eastAsia="Times New Roman" w:hAnsi="Arial" w:cs="Times New Roman"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D67E39"/>
    <w:pPr>
      <w:keepNext/>
      <w:numPr>
        <w:ilvl w:val="4"/>
        <w:numId w:val="1"/>
      </w:numPr>
      <w:spacing w:before="140" w:after="0" w:line="240" w:lineRule="auto"/>
      <w:outlineLvl w:val="4"/>
    </w:pPr>
    <w:rPr>
      <w:rFonts w:ascii="Arial" w:eastAsia="Times New Roman" w:hAnsi="Arial" w:cs="Times New Roman"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D67E39"/>
    <w:pPr>
      <w:keepNext/>
      <w:numPr>
        <w:ilvl w:val="5"/>
        <w:numId w:val="1"/>
      </w:numPr>
      <w:spacing w:before="12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7">
    <w:name w:val="heading 7"/>
    <w:basedOn w:val="a"/>
    <w:next w:val="a"/>
    <w:link w:val="70"/>
    <w:qFormat/>
    <w:rsid w:val="00D67E3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67E3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67E3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67E39"/>
    <w:rPr>
      <w:rFonts w:ascii="Arial" w:eastAsia="Times New Roman" w:hAnsi="Arial" w:cs="Times New Roman"/>
      <w:b/>
      <w:sz w:val="32"/>
      <w:szCs w:val="20"/>
    </w:rPr>
  </w:style>
  <w:style w:type="character" w:customStyle="1" w:styleId="21">
    <w:name w:val="Заголовок 2 Знак"/>
    <w:basedOn w:val="a0"/>
    <w:link w:val="2"/>
    <w:rsid w:val="00D67E39"/>
    <w:rPr>
      <w:rFonts w:ascii="Arial" w:eastAsia="Times New Roman" w:hAnsi="Arial" w:cs="Times New Roman"/>
      <w:b/>
      <w:sz w:val="28"/>
      <w:szCs w:val="20"/>
    </w:rPr>
  </w:style>
  <w:style w:type="character" w:customStyle="1" w:styleId="31">
    <w:name w:val="Заголовок 3 Знак"/>
    <w:basedOn w:val="a0"/>
    <w:link w:val="3"/>
    <w:rsid w:val="00D67E39"/>
    <w:rPr>
      <w:rFonts w:ascii="Arial" w:eastAsia="Times New Roman" w:hAnsi="Arial" w:cs="Times New Roman"/>
      <w:sz w:val="28"/>
      <w:szCs w:val="20"/>
    </w:rPr>
  </w:style>
  <w:style w:type="character" w:customStyle="1" w:styleId="41">
    <w:name w:val="Заголовок 4 Знак"/>
    <w:basedOn w:val="a0"/>
    <w:link w:val="4"/>
    <w:rsid w:val="00D67E39"/>
    <w:rPr>
      <w:rFonts w:ascii="Arial" w:eastAsia="Times New Roman" w:hAnsi="Arial" w:cs="Times New Roman"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D67E39"/>
    <w:rPr>
      <w:rFonts w:ascii="Arial" w:eastAsia="Times New Roman" w:hAnsi="Arial" w:cs="Times New Roman"/>
      <w:i/>
      <w:sz w:val="24"/>
      <w:szCs w:val="20"/>
    </w:rPr>
  </w:style>
  <w:style w:type="character" w:customStyle="1" w:styleId="60">
    <w:name w:val="Заголовок 6 Знак"/>
    <w:basedOn w:val="a0"/>
    <w:link w:val="6"/>
    <w:rsid w:val="00D67E39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70">
    <w:name w:val="Заголовок 7 Знак"/>
    <w:basedOn w:val="a0"/>
    <w:link w:val="7"/>
    <w:rsid w:val="00D67E39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67E39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67E39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a3">
    <w:name w:val="Простой текст"/>
    <w:basedOn w:val="a4"/>
    <w:rsid w:val="00D67E39"/>
    <w:pPr>
      <w:tabs>
        <w:tab w:val="clear" w:pos="4677"/>
        <w:tab w:val="clear" w:pos="9355"/>
      </w:tabs>
      <w:spacing w:before="60" w:after="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note text"/>
    <w:basedOn w:val="a"/>
    <w:link w:val="a6"/>
    <w:semiHidden/>
    <w:rsid w:val="00D67E3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67E39"/>
    <w:rPr>
      <w:rFonts w:ascii="Arial" w:eastAsia="Times New Roman" w:hAnsi="Arial" w:cs="Times New Roman"/>
      <w:sz w:val="20"/>
      <w:szCs w:val="20"/>
    </w:rPr>
  </w:style>
  <w:style w:type="character" w:styleId="a7">
    <w:name w:val="footnote reference"/>
    <w:basedOn w:val="a0"/>
    <w:semiHidden/>
    <w:rsid w:val="00D67E39"/>
    <w:rPr>
      <w:vertAlign w:val="superscript"/>
    </w:rPr>
  </w:style>
  <w:style w:type="paragraph" w:customStyle="1" w:styleId="a8">
    <w:name w:val="ГС_МелкийТекст"/>
    <w:rsid w:val="00D67E3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9"/>
    <w:uiPriority w:val="99"/>
    <w:semiHidden/>
    <w:unhideWhenUsed/>
    <w:rsid w:val="00D6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4"/>
    <w:uiPriority w:val="99"/>
    <w:semiHidden/>
    <w:rsid w:val="00D67E39"/>
  </w:style>
  <w:style w:type="paragraph" w:styleId="aa">
    <w:name w:val="List Paragraph"/>
    <w:aliases w:val="GOST_TableList,Абзац основного текста,Bullet Number,Индексы,Num Bullet 1,it_List1,АвтНомАб4"/>
    <w:basedOn w:val="a"/>
    <w:link w:val="ab"/>
    <w:uiPriority w:val="34"/>
    <w:qFormat/>
    <w:rsid w:val="007511D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paragraph" w:customStyle="1" w:styleId="10">
    <w:name w:val="Стиль ЮЖ1"/>
    <w:basedOn w:val="aa"/>
    <w:qFormat/>
    <w:rsid w:val="007511DF"/>
    <w:pPr>
      <w:numPr>
        <w:ilvl w:val="2"/>
        <w:numId w:val="4"/>
      </w:numPr>
      <w:tabs>
        <w:tab w:val="num" w:pos="0"/>
        <w:tab w:val="num" w:pos="360"/>
        <w:tab w:val="left" w:pos="1134"/>
      </w:tabs>
      <w:spacing w:before="120"/>
      <w:ind w:left="1134" w:hanging="1134"/>
    </w:pPr>
    <w:rPr>
      <w:b/>
      <w:szCs w:val="20"/>
    </w:rPr>
  </w:style>
  <w:style w:type="paragraph" w:customStyle="1" w:styleId="20">
    <w:name w:val="Стиль ЮЖ2"/>
    <w:basedOn w:val="aa"/>
    <w:qFormat/>
    <w:rsid w:val="007511DF"/>
    <w:pPr>
      <w:numPr>
        <w:ilvl w:val="3"/>
        <w:numId w:val="4"/>
      </w:numPr>
      <w:tabs>
        <w:tab w:val="num" w:pos="0"/>
        <w:tab w:val="num" w:pos="360"/>
      </w:tabs>
      <w:ind w:left="1134" w:hanging="1134"/>
    </w:pPr>
    <w:rPr>
      <w:szCs w:val="20"/>
    </w:rPr>
  </w:style>
  <w:style w:type="character" w:customStyle="1" w:styleId="ab">
    <w:name w:val="Абзац списка Знак"/>
    <w:aliases w:val="GOST_TableList Знак,Абзац основного текста Знак,Bullet Number Знак,Индексы Знак,Num Bullet 1 Знак,it_List1 Знак,АвтНомАб4 Знак"/>
    <w:link w:val="aa"/>
    <w:uiPriority w:val="34"/>
    <w:rsid w:val="007511DF"/>
    <w:rPr>
      <w:rFonts w:ascii="Calibri" w:eastAsia="Calibri" w:hAnsi="Calibri" w:cs="Times New Roman"/>
      <w:sz w:val="24"/>
      <w:szCs w:val="24"/>
    </w:rPr>
  </w:style>
  <w:style w:type="paragraph" w:customStyle="1" w:styleId="30">
    <w:name w:val="Стиль ЮЖ3"/>
    <w:basedOn w:val="20"/>
    <w:qFormat/>
    <w:rsid w:val="007511DF"/>
    <w:pPr>
      <w:numPr>
        <w:ilvl w:val="4"/>
      </w:numPr>
      <w:tabs>
        <w:tab w:val="num" w:pos="0"/>
        <w:tab w:val="num" w:pos="360"/>
      </w:tabs>
      <w:ind w:left="1134" w:hanging="1134"/>
    </w:pPr>
  </w:style>
  <w:style w:type="paragraph" w:customStyle="1" w:styleId="40">
    <w:name w:val="Стиль ЮЖ4"/>
    <w:basedOn w:val="30"/>
    <w:qFormat/>
    <w:rsid w:val="007511DF"/>
    <w:pPr>
      <w:numPr>
        <w:ilvl w:val="5"/>
      </w:numPr>
      <w:tabs>
        <w:tab w:val="num" w:pos="0"/>
        <w:tab w:val="num" w:pos="360"/>
        <w:tab w:val="left" w:pos="1701"/>
      </w:tabs>
      <w:ind w:left="1134" w:hanging="1134"/>
    </w:pPr>
  </w:style>
  <w:style w:type="numbering" w:customStyle="1" w:styleId="1ai31">
    <w:name w:val="1 / a / i31"/>
    <w:basedOn w:val="a2"/>
    <w:next w:val="1ai"/>
    <w:uiPriority w:val="99"/>
    <w:semiHidden/>
    <w:unhideWhenUsed/>
    <w:rsid w:val="007511DF"/>
    <w:pPr>
      <w:numPr>
        <w:numId w:val="4"/>
      </w:numPr>
    </w:pPr>
  </w:style>
  <w:style w:type="numbering" w:styleId="1ai">
    <w:name w:val="Outline List 1"/>
    <w:basedOn w:val="a2"/>
    <w:uiPriority w:val="99"/>
    <w:semiHidden/>
    <w:unhideWhenUsed/>
    <w:rsid w:val="007511DF"/>
  </w:style>
  <w:style w:type="character" w:customStyle="1" w:styleId="CharChar">
    <w:name w:val="Обычный Char Char"/>
    <w:link w:val="12"/>
    <w:locked/>
    <w:rsid w:val="007511DF"/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Обычный1"/>
    <w:basedOn w:val="a"/>
    <w:link w:val="CharChar"/>
    <w:rsid w:val="007511DF"/>
    <w:pPr>
      <w:spacing w:before="120"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annotation text"/>
    <w:basedOn w:val="a"/>
    <w:link w:val="ad"/>
    <w:uiPriority w:val="99"/>
    <w:rsid w:val="007511DF"/>
    <w:pPr>
      <w:spacing w:after="0" w:line="360" w:lineRule="auto"/>
      <w:ind w:firstLine="709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511DF"/>
    <w:rPr>
      <w:rFonts w:ascii="Calibri" w:eastAsia="Calibri" w:hAnsi="Calibri" w:cs="Times New Roman"/>
      <w:sz w:val="20"/>
      <w:szCs w:val="20"/>
    </w:rPr>
  </w:style>
  <w:style w:type="character" w:styleId="ae">
    <w:name w:val="annotation reference"/>
    <w:uiPriority w:val="99"/>
    <w:rsid w:val="007511DF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75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11DF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697499"/>
    <w:pPr>
      <w:spacing w:after="36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697499"/>
    <w:rPr>
      <w:rFonts w:ascii="Times New Roman" w:eastAsia="Times New Roman" w:hAnsi="Times New Roman" w:cs="Times New Roman"/>
      <w:sz w:val="28"/>
      <w:szCs w:val="20"/>
    </w:rPr>
  </w:style>
  <w:style w:type="character" w:styleId="af3">
    <w:name w:val="Hyperlink"/>
    <w:basedOn w:val="a0"/>
    <w:uiPriority w:val="99"/>
    <w:semiHidden/>
    <w:unhideWhenUsed/>
    <w:rsid w:val="00686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apc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A9ADE-4236-4232-B7F8-C1DA64F1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2017-06-16T06:53:00Z</dcterms:created>
  <dcterms:modified xsi:type="dcterms:W3CDTF">2017-06-19T11:46:00Z</dcterms:modified>
</cp:coreProperties>
</file>