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B4" w:rsidRPr="00073CB4" w:rsidRDefault="00073CB4" w:rsidP="00073CB4">
      <w:pPr>
        <w:pStyle w:val="13"/>
        <w:rPr>
          <w:rFonts w:ascii="Cambria" w:hAnsi="Cambria"/>
          <w:b/>
          <w:sz w:val="20"/>
          <w:szCs w:val="20"/>
          <w:lang w:val="en-US"/>
        </w:rPr>
      </w:pPr>
      <w:bookmarkStart w:id="0" w:name="_Toc154511931"/>
      <w:r w:rsidRPr="00073CB4">
        <w:rPr>
          <w:rFonts w:ascii="Cambria" w:hAnsi="Cambria"/>
          <w:b/>
          <w:sz w:val="20"/>
          <w:szCs w:val="20"/>
        </w:rPr>
        <w:t xml:space="preserve">Приложение </w:t>
      </w:r>
      <w:r w:rsidRPr="00073CB4">
        <w:rPr>
          <w:rFonts w:ascii="Cambria" w:hAnsi="Cambria"/>
          <w:b/>
          <w:sz w:val="20"/>
          <w:szCs w:val="20"/>
          <w:lang w:val="en-US"/>
        </w:rPr>
        <w:t>6</w:t>
      </w:r>
    </w:p>
    <w:p w:rsidR="00073CB4" w:rsidRPr="00073CB4" w:rsidRDefault="00073CB4" w:rsidP="00073CB4">
      <w:pPr>
        <w:jc w:val="right"/>
        <w:rPr>
          <w:rFonts w:ascii="Cambria" w:hAnsi="Cambria"/>
          <w:b/>
          <w:sz w:val="20"/>
          <w:szCs w:val="20"/>
        </w:rPr>
      </w:pPr>
      <w:r w:rsidRPr="00073CB4">
        <w:rPr>
          <w:rFonts w:ascii="Cambria" w:hAnsi="Cambria"/>
          <w:b/>
          <w:sz w:val="20"/>
          <w:szCs w:val="20"/>
        </w:rPr>
        <w:t xml:space="preserve">к Конкурсной документации № </w:t>
      </w:r>
      <w:r w:rsidRPr="00073CB4">
        <w:rPr>
          <w:rFonts w:ascii="Cambria" w:hAnsi="Cambria"/>
          <w:b/>
          <w:noProof/>
          <w:sz w:val="20"/>
          <w:szCs w:val="20"/>
        </w:rPr>
        <w:t>162-07/11/17</w:t>
      </w:r>
    </w:p>
    <w:p w:rsidR="00697499" w:rsidRDefault="00051AF1" w:rsidP="00697499">
      <w:pPr>
        <w:pStyle w:val="af1"/>
        <w:spacing w:after="0" w:line="360" w:lineRule="auto"/>
        <w:ind w:firstLine="0"/>
        <w:outlineLvl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Техническое задание</w:t>
      </w:r>
      <w:r>
        <w:rPr>
          <w:rFonts w:ascii="Arial" w:hAnsi="Arial" w:cs="Arial"/>
          <w:b/>
          <w:color w:val="000000"/>
          <w:sz w:val="32"/>
          <w:szCs w:val="32"/>
        </w:rPr>
        <w:br/>
        <w:t xml:space="preserve"> на </w:t>
      </w:r>
      <w:r w:rsidR="005C5094">
        <w:rPr>
          <w:rFonts w:ascii="Arial" w:hAnsi="Arial" w:cs="Arial"/>
          <w:b/>
          <w:color w:val="000000"/>
          <w:sz w:val="32"/>
          <w:szCs w:val="32"/>
        </w:rPr>
        <w:t>построение региональной сети</w:t>
      </w:r>
      <w:r w:rsidR="005026FC">
        <w:rPr>
          <w:rFonts w:ascii="Arial" w:hAnsi="Arial" w:cs="Arial"/>
          <w:b/>
          <w:color w:val="000000"/>
          <w:sz w:val="32"/>
          <w:szCs w:val="32"/>
        </w:rPr>
        <w:t xml:space="preserve"> для</w:t>
      </w:r>
      <w:r w:rsidR="00697499" w:rsidRPr="00697499">
        <w:rPr>
          <w:rFonts w:ascii="Arial" w:hAnsi="Arial" w:cs="Arial"/>
          <w:b/>
          <w:color w:val="000000"/>
          <w:sz w:val="32"/>
          <w:szCs w:val="32"/>
        </w:rPr>
        <w:t xml:space="preserve"> группы банков ТКБ и ИТБ </w:t>
      </w:r>
    </w:p>
    <w:p w:rsidR="00D26C42" w:rsidRPr="00697499" w:rsidRDefault="00D26C42" w:rsidP="00D67E39">
      <w:pPr>
        <w:rPr>
          <w:rFonts w:ascii="Arial" w:hAnsi="Arial" w:cs="Arial"/>
        </w:rPr>
      </w:pPr>
      <w:bookmarkStart w:id="1" w:name="_GoBack"/>
      <w:bookmarkEnd w:id="1"/>
    </w:p>
    <w:p w:rsidR="00D67E39" w:rsidRPr="00697499" w:rsidRDefault="00D67E39" w:rsidP="00D1663C">
      <w:pPr>
        <w:pStyle w:val="1"/>
        <w:numPr>
          <w:ilvl w:val="0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Общие сведения</w:t>
      </w:r>
      <w:bookmarkEnd w:id="0"/>
    </w:p>
    <w:p w:rsidR="00D67E39" w:rsidRPr="00286553" w:rsidRDefault="00D67E39" w:rsidP="006E1F74">
      <w:pPr>
        <w:spacing w:before="120" w:after="120"/>
        <w:ind w:left="288" w:firstLine="288"/>
        <w:jc w:val="both"/>
        <w:rPr>
          <w:rFonts w:ascii="Arial" w:hAnsi="Arial" w:cs="Arial"/>
        </w:rPr>
      </w:pPr>
      <w:r w:rsidRPr="00697499">
        <w:rPr>
          <w:rFonts w:ascii="Arial" w:hAnsi="Arial" w:cs="Arial"/>
        </w:rPr>
        <w:t xml:space="preserve">Настоящий документ содержит требования </w:t>
      </w:r>
      <w:r w:rsidR="005026FC">
        <w:rPr>
          <w:rFonts w:ascii="Arial" w:hAnsi="Arial" w:cs="Arial"/>
        </w:rPr>
        <w:t>на закупку</w:t>
      </w:r>
      <w:r w:rsidR="00286553" w:rsidRPr="00286553">
        <w:rPr>
          <w:rFonts w:ascii="Arial" w:hAnsi="Arial" w:cs="Arial"/>
        </w:rPr>
        <w:t xml:space="preserve"> </w:t>
      </w:r>
      <w:r w:rsidR="00286553">
        <w:rPr>
          <w:rFonts w:ascii="Arial" w:hAnsi="Arial" w:cs="Arial"/>
        </w:rPr>
        <w:t xml:space="preserve">и развёртывание оборудования для </w:t>
      </w:r>
      <w:r w:rsidR="00286553" w:rsidRPr="006E1F74">
        <w:rPr>
          <w:rFonts w:ascii="Arial" w:eastAsia="Calibri" w:hAnsi="Arial" w:cs="Arial"/>
        </w:rPr>
        <w:t>организации</w:t>
      </w:r>
      <w:r w:rsidR="00286553">
        <w:rPr>
          <w:rFonts w:ascii="Arial" w:hAnsi="Arial" w:cs="Arial"/>
        </w:rPr>
        <w:t xml:space="preserve"> сети </w:t>
      </w:r>
      <w:r w:rsidR="00286553">
        <w:rPr>
          <w:rFonts w:ascii="Arial" w:hAnsi="Arial" w:cs="Arial"/>
          <w:lang w:val="en-US"/>
        </w:rPr>
        <w:t>IP</w:t>
      </w:r>
      <w:r w:rsidR="00286553" w:rsidRPr="00286553">
        <w:rPr>
          <w:rFonts w:ascii="Arial" w:hAnsi="Arial" w:cs="Arial"/>
        </w:rPr>
        <w:t>-</w:t>
      </w:r>
      <w:r w:rsidR="00286553">
        <w:rPr>
          <w:rFonts w:ascii="Arial" w:hAnsi="Arial" w:cs="Arial"/>
        </w:rPr>
        <w:t>телефонии в офисах банков.</w:t>
      </w:r>
    </w:p>
    <w:p w:rsidR="007511DF" w:rsidRPr="00697499" w:rsidRDefault="007511DF" w:rsidP="00D1663C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 xml:space="preserve">Перечень </w:t>
      </w:r>
      <w:r w:rsidR="00697499">
        <w:rPr>
          <w:rFonts w:cs="Arial"/>
          <w:sz w:val="22"/>
          <w:szCs w:val="22"/>
        </w:rPr>
        <w:t>р</w:t>
      </w:r>
      <w:r w:rsidRPr="00697499">
        <w:rPr>
          <w:rFonts w:cs="Arial"/>
          <w:sz w:val="22"/>
          <w:szCs w:val="22"/>
        </w:rPr>
        <w:t>абот</w:t>
      </w:r>
    </w:p>
    <w:p w:rsidR="007511DF" w:rsidRPr="00697499" w:rsidRDefault="007511DF" w:rsidP="006E1F74">
      <w:pPr>
        <w:spacing w:before="120" w:after="120"/>
        <w:ind w:left="288" w:firstLine="288"/>
        <w:jc w:val="both"/>
        <w:rPr>
          <w:rFonts w:ascii="Arial" w:eastAsia="Times New Roman" w:hAnsi="Arial" w:cs="Arial"/>
        </w:rPr>
      </w:pPr>
      <w:r w:rsidRPr="006E1F74">
        <w:rPr>
          <w:rFonts w:ascii="Arial" w:eastAsia="Calibri" w:hAnsi="Arial" w:cs="Arial"/>
        </w:rPr>
        <w:t>Исполнитель</w:t>
      </w:r>
      <w:r w:rsidRPr="00697499">
        <w:rPr>
          <w:rFonts w:ascii="Arial" w:eastAsia="Times New Roman" w:hAnsi="Arial" w:cs="Arial"/>
        </w:rPr>
        <w:t xml:space="preserve"> должен выполнить следующие работы:</w:t>
      </w:r>
    </w:p>
    <w:p w:rsidR="007511DF" w:rsidRPr="005C5094" w:rsidRDefault="0011629B" w:rsidP="005C5094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B5DFF">
        <w:rPr>
          <w:rFonts w:ascii="Arial" w:eastAsia="Times New Roman" w:hAnsi="Arial" w:cs="Arial"/>
          <w:sz w:val="22"/>
          <w:szCs w:val="22"/>
        </w:rPr>
        <w:t>поставка оборудования</w:t>
      </w:r>
      <w:r w:rsidR="00286553" w:rsidRPr="005C5094">
        <w:rPr>
          <w:rFonts w:ascii="Arial" w:eastAsia="Times New Roman" w:hAnsi="Arial" w:cs="Arial"/>
          <w:sz w:val="22"/>
          <w:szCs w:val="22"/>
        </w:rPr>
        <w:t>.</w:t>
      </w:r>
    </w:p>
    <w:p w:rsidR="00051AF1" w:rsidRPr="00C34BD8" w:rsidRDefault="00051AF1" w:rsidP="00C34BD8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C34BD8">
        <w:rPr>
          <w:rFonts w:cs="Arial"/>
          <w:sz w:val="22"/>
          <w:szCs w:val="22"/>
        </w:rPr>
        <w:t xml:space="preserve">Требования к </w:t>
      </w:r>
      <w:r w:rsidR="00660233">
        <w:rPr>
          <w:rFonts w:cs="Arial"/>
          <w:sz w:val="22"/>
          <w:szCs w:val="22"/>
        </w:rPr>
        <w:t>комплектам оборудования</w:t>
      </w:r>
    </w:p>
    <w:p w:rsidR="00051AF1" w:rsidRDefault="00051AF1" w:rsidP="006E1F74">
      <w:pPr>
        <w:spacing w:before="120" w:after="120"/>
        <w:ind w:left="288" w:firstLine="288"/>
        <w:jc w:val="both"/>
        <w:rPr>
          <w:rFonts w:ascii="Arial" w:eastAsia="Calibri" w:hAnsi="Arial" w:cs="Arial"/>
        </w:rPr>
      </w:pPr>
      <w:proofErr w:type="gramStart"/>
      <w:r w:rsidRPr="00051AF1">
        <w:rPr>
          <w:rFonts w:ascii="Arial" w:eastAsia="Calibri" w:hAnsi="Arial" w:cs="Arial"/>
        </w:rPr>
        <w:t>Для</w:t>
      </w:r>
      <w:proofErr w:type="gramEnd"/>
      <w:r w:rsidRPr="00051AF1">
        <w:rPr>
          <w:rFonts w:ascii="Arial" w:eastAsia="Calibri" w:hAnsi="Arial" w:cs="Arial"/>
        </w:rPr>
        <w:t xml:space="preserve"> </w:t>
      </w:r>
      <w:proofErr w:type="gramStart"/>
      <w:r w:rsidR="005C5094" w:rsidRPr="005C5094">
        <w:rPr>
          <w:rFonts w:ascii="Arial" w:eastAsia="Calibri" w:hAnsi="Arial" w:cs="Arial"/>
        </w:rPr>
        <w:t>построение</w:t>
      </w:r>
      <w:proofErr w:type="gramEnd"/>
      <w:r w:rsidR="005C5094" w:rsidRPr="005C5094">
        <w:rPr>
          <w:rFonts w:ascii="Arial" w:eastAsia="Calibri" w:hAnsi="Arial" w:cs="Arial"/>
        </w:rPr>
        <w:t xml:space="preserve"> региональной сети </w:t>
      </w:r>
      <w:r w:rsidR="00660233">
        <w:rPr>
          <w:rFonts w:ascii="Arial" w:eastAsia="Calibri" w:hAnsi="Arial" w:cs="Arial"/>
        </w:rPr>
        <w:t>необходимо предоставить типовые комплекты оборудования, по одному комплекту на каждый офис</w:t>
      </w:r>
      <w:r w:rsidRPr="00051AF1">
        <w:rPr>
          <w:rFonts w:ascii="Arial" w:eastAsia="Calibri" w:hAnsi="Arial" w:cs="Arial"/>
        </w:rPr>
        <w:t xml:space="preserve">. </w:t>
      </w:r>
      <w:r w:rsidR="00660233">
        <w:rPr>
          <w:rFonts w:ascii="Arial" w:eastAsia="Calibri" w:hAnsi="Arial" w:cs="Arial"/>
        </w:rPr>
        <w:t>Состав типовых комплектов зависит от количества сотрудников и местоположения офиса – для удовлетворения требований определяется шесть основных типов комплектов оборудования, требования к которым приведены ниже. Всё оборудование и</w:t>
      </w:r>
      <w:r w:rsidRPr="00051AF1">
        <w:rPr>
          <w:rFonts w:ascii="Arial" w:eastAsia="Calibri" w:hAnsi="Arial" w:cs="Arial"/>
        </w:rPr>
        <w:t xml:space="preserve"> аксессуары</w:t>
      </w:r>
      <w:r w:rsidR="00660233">
        <w:rPr>
          <w:rFonts w:ascii="Arial" w:eastAsia="Calibri" w:hAnsi="Arial" w:cs="Arial"/>
        </w:rPr>
        <w:t xml:space="preserve"> типовых комплектов</w:t>
      </w:r>
      <w:r w:rsidRPr="00051AF1">
        <w:rPr>
          <w:rFonts w:ascii="Arial" w:eastAsia="Calibri" w:hAnsi="Arial" w:cs="Arial"/>
        </w:rPr>
        <w:t xml:space="preserve"> должны быть одного производителя.</w:t>
      </w:r>
    </w:p>
    <w:p w:rsidR="00660233" w:rsidRPr="00C34BD8" w:rsidRDefault="00660233" w:rsidP="00660233">
      <w:pPr>
        <w:pStyle w:val="2"/>
        <w:keepNext w:val="0"/>
        <w:numPr>
          <w:ilvl w:val="1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C34BD8">
        <w:rPr>
          <w:rFonts w:cs="Arial"/>
          <w:sz w:val="22"/>
          <w:szCs w:val="22"/>
        </w:rPr>
        <w:t xml:space="preserve">Требования к </w:t>
      </w:r>
      <w:r>
        <w:rPr>
          <w:rFonts w:cs="Arial"/>
          <w:sz w:val="22"/>
          <w:szCs w:val="22"/>
        </w:rPr>
        <w:t>абонентским устройствам в составе комплектов оборудования</w:t>
      </w:r>
    </w:p>
    <w:p w:rsidR="00660233" w:rsidRPr="00DD45FB" w:rsidRDefault="00DD45FB" w:rsidP="006E1F74">
      <w:pPr>
        <w:spacing w:before="120" w:after="120"/>
        <w:ind w:left="288" w:firstLine="28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качестве абонентских устройств </w:t>
      </w:r>
      <w:r w:rsidRPr="00DD45FB">
        <w:rPr>
          <w:rFonts w:ascii="Arial" w:eastAsia="Calibri" w:hAnsi="Arial" w:cs="Arial"/>
        </w:rPr>
        <w:t>в составе комплектов оборудования</w:t>
      </w:r>
      <w:r>
        <w:rPr>
          <w:rFonts w:ascii="Arial" w:eastAsia="Calibri" w:hAnsi="Arial" w:cs="Arial"/>
        </w:rPr>
        <w:t xml:space="preserve"> должны использоваться</w:t>
      </w:r>
      <w:r w:rsidR="002B4961">
        <w:rPr>
          <w:rFonts w:ascii="Arial" w:eastAsia="Calibri" w:hAnsi="Arial" w:cs="Arial"/>
        </w:rPr>
        <w:t xml:space="preserve"> настольные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en-US"/>
        </w:rPr>
        <w:t>VoIP</w:t>
      </w:r>
      <w:r w:rsidRPr="00DD45F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телефоны с поддержкой питания через </w:t>
      </w:r>
      <w:proofErr w:type="spellStart"/>
      <w:r>
        <w:rPr>
          <w:rFonts w:ascii="Arial" w:eastAsia="Calibri" w:hAnsi="Arial" w:cs="Arial"/>
          <w:lang w:val="en-US"/>
        </w:rPr>
        <w:t>PoE</w:t>
      </w:r>
      <w:proofErr w:type="spellEnd"/>
      <w:r w:rsidRPr="00DD45FB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работающие по протоколу </w:t>
      </w:r>
      <w:r>
        <w:rPr>
          <w:rFonts w:ascii="Arial" w:eastAsia="Calibri" w:hAnsi="Arial" w:cs="Arial"/>
          <w:lang w:val="en-US"/>
        </w:rPr>
        <w:t>SIP</w:t>
      </w:r>
      <w:r w:rsidRPr="00DD45FB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Требования к телефонам:</w:t>
      </w:r>
    </w:p>
    <w:p w:rsidR="00DD45FB" w:rsidRPr="00DD45FB" w:rsidRDefault="00DD45FB" w:rsidP="00D25EA4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>Интерфейсы</w:t>
      </w:r>
      <w:r w:rsidRPr="00D25EA4">
        <w:rPr>
          <w:rFonts w:ascii="Arial" w:hAnsi="Arial" w:cs="Arial"/>
        </w:rPr>
        <w:t xml:space="preserve">: </w:t>
      </w:r>
      <w:r w:rsidR="00D25EA4">
        <w:rPr>
          <w:rFonts w:ascii="Arial" w:hAnsi="Arial" w:cs="Arial"/>
        </w:rPr>
        <w:t xml:space="preserve">два </w:t>
      </w:r>
      <w:r w:rsidR="00D25EA4" w:rsidRPr="00D25EA4">
        <w:rPr>
          <w:rFonts w:ascii="Arial" w:hAnsi="Arial" w:cs="Arial"/>
        </w:rPr>
        <w:t xml:space="preserve">10/100BASE-T, </w:t>
      </w:r>
      <w:r w:rsidR="00D25EA4">
        <w:rPr>
          <w:rFonts w:ascii="Arial" w:hAnsi="Arial" w:cs="Arial"/>
        </w:rPr>
        <w:t xml:space="preserve">из них один – для передачи нисходящего трафика (подключения </w:t>
      </w:r>
      <w:r w:rsidR="00D25EA4">
        <w:rPr>
          <w:rFonts w:ascii="Arial" w:hAnsi="Arial" w:cs="Arial"/>
          <w:lang w:val="en-US"/>
        </w:rPr>
        <w:t>PC</w:t>
      </w:r>
      <w:r w:rsidR="00D25EA4">
        <w:rPr>
          <w:rFonts w:ascii="Arial" w:hAnsi="Arial" w:cs="Arial"/>
        </w:rPr>
        <w:t xml:space="preserve"> к сети)</w:t>
      </w:r>
    </w:p>
    <w:p w:rsidR="00DD45FB" w:rsidRPr="00DD45FB" w:rsidRDefault="00DD45FB" w:rsidP="00DD45FB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 xml:space="preserve">Поддержка кодеков: G.711a/μ, G.722, G.729a, </w:t>
      </w:r>
      <w:proofErr w:type="spellStart"/>
      <w:r w:rsidRPr="00DD45FB">
        <w:rPr>
          <w:rFonts w:ascii="Arial" w:hAnsi="Arial" w:cs="Arial"/>
        </w:rPr>
        <w:t>iLBC</w:t>
      </w:r>
      <w:proofErr w:type="spellEnd"/>
    </w:p>
    <w:p w:rsidR="00DD45FB" w:rsidRPr="00DD45FB" w:rsidRDefault="00DD45FB" w:rsidP="00DD45FB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DD45FB">
        <w:rPr>
          <w:rFonts w:ascii="Arial" w:hAnsi="Arial" w:cs="Arial"/>
        </w:rPr>
        <w:t>Поддержка</w:t>
      </w:r>
      <w:r w:rsidRPr="00DD45FB">
        <w:rPr>
          <w:rFonts w:ascii="Arial" w:hAnsi="Arial" w:cs="Arial"/>
          <w:lang w:val="en-US"/>
        </w:rPr>
        <w:t xml:space="preserve"> </w:t>
      </w:r>
      <w:r w:rsidRPr="00DD45FB">
        <w:rPr>
          <w:rFonts w:ascii="Arial" w:hAnsi="Arial" w:cs="Arial"/>
        </w:rPr>
        <w:t>языков</w:t>
      </w:r>
      <w:r w:rsidR="0076747D">
        <w:rPr>
          <w:rFonts w:ascii="Arial" w:hAnsi="Arial" w:cs="Arial"/>
          <w:lang w:val="en-US"/>
        </w:rPr>
        <w:t xml:space="preserve">: </w:t>
      </w:r>
      <w:r w:rsidRPr="00DD45FB">
        <w:rPr>
          <w:rFonts w:ascii="Arial" w:hAnsi="Arial" w:cs="Arial"/>
          <w:lang w:val="en-US"/>
        </w:rPr>
        <w:t>English (United Kingdom), Russian (Russian Federat</w:t>
      </w:r>
      <w:r w:rsidR="0076747D">
        <w:rPr>
          <w:rFonts w:ascii="Arial" w:hAnsi="Arial" w:cs="Arial"/>
          <w:lang w:val="en-US"/>
        </w:rPr>
        <w:t>ion)</w:t>
      </w:r>
    </w:p>
    <w:p w:rsidR="00DD45FB" w:rsidRPr="00DD45FB" w:rsidRDefault="00DD45FB" w:rsidP="00DD45FB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 xml:space="preserve">Дисплей: </w:t>
      </w:r>
      <w:r>
        <w:rPr>
          <w:rFonts w:ascii="Arial" w:hAnsi="Arial" w:cs="Arial"/>
        </w:rPr>
        <w:t>диагональ не менее 80см.,</w:t>
      </w:r>
      <w:r w:rsidRPr="00DD4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разрешение не хуже </w:t>
      </w:r>
      <w:r w:rsidRPr="00DD45FB">
        <w:rPr>
          <w:rFonts w:ascii="Arial" w:hAnsi="Arial" w:cs="Arial"/>
        </w:rPr>
        <w:t>38</w:t>
      </w:r>
      <w:r>
        <w:rPr>
          <w:rFonts w:ascii="Arial" w:hAnsi="Arial" w:cs="Arial"/>
        </w:rPr>
        <w:t>0</w:t>
      </w:r>
      <w:r w:rsidRPr="00DD45FB">
        <w:rPr>
          <w:rFonts w:ascii="Arial" w:hAnsi="Arial" w:cs="Arial"/>
        </w:rPr>
        <w:t>×10</w:t>
      </w:r>
      <w:r>
        <w:rPr>
          <w:rFonts w:ascii="Arial" w:hAnsi="Arial" w:cs="Arial"/>
        </w:rPr>
        <w:t>0</w:t>
      </w:r>
      <w:r w:rsidRPr="00DD45FB">
        <w:rPr>
          <w:rFonts w:ascii="Arial" w:hAnsi="Arial" w:cs="Arial"/>
        </w:rPr>
        <w:t xml:space="preserve"> пикселей</w:t>
      </w:r>
      <w:r>
        <w:rPr>
          <w:rFonts w:ascii="Arial" w:hAnsi="Arial" w:cs="Arial"/>
        </w:rPr>
        <w:t>.</w:t>
      </w:r>
    </w:p>
    <w:p w:rsidR="00DD45FB" w:rsidRPr="00DD45FB" w:rsidRDefault="002B4961" w:rsidP="00DD45FB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Поддержка как минимум следующего функционала:</w:t>
      </w:r>
    </w:p>
    <w:p w:rsidR="00DD45FB" w:rsidRPr="00DD45FB" w:rsidRDefault="00DD45FB" w:rsidP="002B496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>Встроенная телефонная книга</w:t>
      </w:r>
    </w:p>
    <w:p w:rsidR="00DD45FB" w:rsidRPr="00DD45FB" w:rsidRDefault="00DD45FB" w:rsidP="002B496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>Определитель номера</w:t>
      </w:r>
    </w:p>
    <w:p w:rsidR="00DD45FB" w:rsidRPr="00DD45FB" w:rsidRDefault="00DD45FB" w:rsidP="002B496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>Удержание, ожидание вызова</w:t>
      </w:r>
    </w:p>
    <w:p w:rsidR="00DD45FB" w:rsidRPr="00DD45FB" w:rsidRDefault="002B4961" w:rsidP="002B496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Конференц-связь</w:t>
      </w:r>
      <w:proofErr w:type="gramEnd"/>
    </w:p>
    <w:p w:rsidR="00DD45FB" w:rsidRPr="00DD45FB" w:rsidRDefault="002B4961" w:rsidP="002B496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Громкая связь</w:t>
      </w:r>
    </w:p>
    <w:p w:rsidR="00DD45FB" w:rsidRPr="00DD45FB" w:rsidRDefault="00DD45FB" w:rsidP="002B496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>Web-интерфейс</w:t>
      </w:r>
    </w:p>
    <w:p w:rsidR="00DD45FB" w:rsidRDefault="00DD45FB" w:rsidP="002B496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>Поддержка NAT</w:t>
      </w:r>
    </w:p>
    <w:p w:rsidR="00D25EA4" w:rsidRPr="00D25EA4" w:rsidRDefault="00D25EA4" w:rsidP="00D25EA4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D25EA4">
        <w:rPr>
          <w:rFonts w:ascii="Arial" w:hAnsi="Arial" w:cs="Arial"/>
          <w:lang w:val="en-US"/>
        </w:rPr>
        <w:t xml:space="preserve"> IEEE 802.3af </w:t>
      </w:r>
      <w:proofErr w:type="spellStart"/>
      <w:r w:rsidRPr="00D25EA4">
        <w:rPr>
          <w:rFonts w:ascii="Arial" w:hAnsi="Arial" w:cs="Arial"/>
          <w:lang w:val="en-US"/>
        </w:rPr>
        <w:t>PoE</w:t>
      </w:r>
      <w:proofErr w:type="spellEnd"/>
      <w:r w:rsidRPr="00D25EA4">
        <w:rPr>
          <w:rFonts w:ascii="Arial" w:hAnsi="Arial" w:cs="Arial"/>
          <w:lang w:val="en-US"/>
        </w:rPr>
        <w:t xml:space="preserve"> (Class 1 device)</w:t>
      </w:r>
    </w:p>
    <w:p w:rsidR="009E468E" w:rsidRPr="00FE184A" w:rsidRDefault="009E468E" w:rsidP="009E468E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D45FB">
        <w:rPr>
          <w:rFonts w:ascii="Arial" w:hAnsi="Arial" w:cs="Arial"/>
        </w:rPr>
        <w:t>Поддержка</w:t>
      </w:r>
      <w:r w:rsidRPr="00FE1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стандартов</w:t>
      </w:r>
      <w:r w:rsidRPr="00FE184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CDP</w:t>
      </w:r>
      <w:r w:rsidRPr="00FE1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FE184A">
        <w:rPr>
          <w:rFonts w:ascii="Arial" w:hAnsi="Arial" w:cs="Arial"/>
        </w:rPr>
        <w:t xml:space="preserve"> 802.1</w:t>
      </w:r>
      <w:r w:rsidRPr="009E468E">
        <w:rPr>
          <w:rFonts w:ascii="Arial" w:hAnsi="Arial" w:cs="Arial"/>
          <w:lang w:val="en-US"/>
        </w:rPr>
        <w:t>Q</w:t>
      </w:r>
      <w:r w:rsidRPr="00FE184A">
        <w:rPr>
          <w:rFonts w:ascii="Arial" w:hAnsi="Arial" w:cs="Arial"/>
        </w:rPr>
        <w:t>/</w:t>
      </w:r>
      <w:r w:rsidRPr="009E468E">
        <w:rPr>
          <w:rFonts w:ascii="Arial" w:hAnsi="Arial" w:cs="Arial"/>
          <w:lang w:val="en-US"/>
        </w:rPr>
        <w:t>p</w:t>
      </w:r>
    </w:p>
    <w:p w:rsidR="009E468E" w:rsidRPr="00D25EA4" w:rsidRDefault="00D25EA4" w:rsidP="00D25EA4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Возможность</w:t>
      </w:r>
      <w:r w:rsidR="009E468E" w:rsidRPr="00D25EA4">
        <w:rPr>
          <w:rFonts w:ascii="Arial" w:hAnsi="Arial" w:cs="Arial"/>
        </w:rPr>
        <w:t xml:space="preserve">, </w:t>
      </w:r>
      <w:r w:rsidRPr="00D25EA4">
        <w:rPr>
          <w:rFonts w:ascii="Arial" w:hAnsi="Arial" w:cs="Arial"/>
        </w:rPr>
        <w:t>настро</w:t>
      </w:r>
      <w:r>
        <w:rPr>
          <w:rFonts w:ascii="Arial" w:hAnsi="Arial" w:cs="Arial"/>
        </w:rPr>
        <w:t>йки</w:t>
      </w:r>
      <w:r w:rsidRPr="00D25EA4">
        <w:rPr>
          <w:rFonts w:ascii="Arial" w:hAnsi="Arial" w:cs="Arial"/>
        </w:rPr>
        <w:t xml:space="preserve"> заголовк</w:t>
      </w:r>
      <w:r>
        <w:rPr>
          <w:rFonts w:ascii="Arial" w:hAnsi="Arial" w:cs="Arial"/>
        </w:rPr>
        <w:t>а</w:t>
      </w:r>
      <w:r w:rsidRPr="00D25EA4">
        <w:rPr>
          <w:rFonts w:ascii="Arial" w:hAnsi="Arial" w:cs="Arial"/>
        </w:rPr>
        <w:t xml:space="preserve"> </w:t>
      </w:r>
      <w:r w:rsidRPr="00D25EA4">
        <w:rPr>
          <w:rFonts w:ascii="Arial" w:hAnsi="Arial" w:cs="Arial"/>
          <w:lang w:val="en-US"/>
        </w:rPr>
        <w:t>VLAN</w:t>
      </w:r>
      <w:r w:rsidRPr="00D25EA4">
        <w:rPr>
          <w:rFonts w:ascii="Arial" w:hAnsi="Arial" w:cs="Arial"/>
        </w:rPr>
        <w:t xml:space="preserve"> 801.1</w:t>
      </w:r>
      <w:r w:rsidRPr="00D25EA4">
        <w:rPr>
          <w:rFonts w:ascii="Arial" w:hAnsi="Arial" w:cs="Arial"/>
          <w:lang w:val="en-US"/>
        </w:rPr>
        <w:t>Q</w:t>
      </w:r>
      <w:r w:rsidRPr="00D25EA4">
        <w:rPr>
          <w:rFonts w:ascii="Arial" w:hAnsi="Arial" w:cs="Arial"/>
        </w:rPr>
        <w:t xml:space="preserve">, содержащим переопределения идентификаторов </w:t>
      </w:r>
      <w:r w:rsidRPr="00D25EA4">
        <w:rPr>
          <w:rFonts w:ascii="Arial" w:hAnsi="Arial" w:cs="Arial"/>
          <w:lang w:val="en-US"/>
        </w:rPr>
        <w:t>VLAN</w:t>
      </w:r>
      <w:r w:rsidRPr="00D25EA4">
        <w:rPr>
          <w:rFonts w:ascii="Arial" w:hAnsi="Arial" w:cs="Arial"/>
        </w:rPr>
        <w:t xml:space="preserve">, настроенных идентификатором </w:t>
      </w:r>
      <w:r w:rsidRPr="00D25EA4">
        <w:rPr>
          <w:rFonts w:ascii="Arial" w:hAnsi="Arial" w:cs="Arial"/>
          <w:lang w:val="en-US"/>
        </w:rPr>
        <w:t>VLAN</w:t>
      </w:r>
      <w:r w:rsidRPr="00D25EA4">
        <w:rPr>
          <w:rFonts w:ascii="Arial" w:hAnsi="Arial" w:cs="Arial"/>
        </w:rPr>
        <w:t xml:space="preserve"> администратора</w:t>
      </w:r>
      <w:r w:rsidR="009E468E" w:rsidRPr="00D25EA4">
        <w:rPr>
          <w:rFonts w:ascii="Arial" w:hAnsi="Arial" w:cs="Arial"/>
        </w:rPr>
        <w:t>.</w:t>
      </w:r>
    </w:p>
    <w:p w:rsidR="00051AF1" w:rsidRPr="00D26C42" w:rsidRDefault="00051AF1" w:rsidP="00D25EA4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D26C42">
        <w:rPr>
          <w:rFonts w:cs="Arial"/>
          <w:sz w:val="22"/>
          <w:szCs w:val="22"/>
        </w:rPr>
        <w:t xml:space="preserve">Требования к </w:t>
      </w:r>
      <w:r w:rsidR="00D25EA4" w:rsidRPr="00D25EA4">
        <w:rPr>
          <w:rFonts w:cs="Arial"/>
          <w:sz w:val="22"/>
          <w:szCs w:val="22"/>
        </w:rPr>
        <w:t>комплект</w:t>
      </w:r>
      <w:r w:rsidR="00D25EA4">
        <w:rPr>
          <w:rFonts w:cs="Arial"/>
          <w:sz w:val="22"/>
          <w:szCs w:val="22"/>
        </w:rPr>
        <w:t>ам оборудования</w:t>
      </w:r>
    </w:p>
    <w:p w:rsidR="006E1F74" w:rsidRDefault="00051AF1" w:rsidP="006E1F74">
      <w:pPr>
        <w:spacing w:before="120" w:after="120"/>
        <w:ind w:left="288" w:firstLine="288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Для </w:t>
      </w:r>
      <w:r w:rsidRPr="006E1F74">
        <w:rPr>
          <w:rFonts w:ascii="Arial" w:eastAsia="Calibri" w:hAnsi="Arial" w:cs="Arial"/>
        </w:rPr>
        <w:t>организации</w:t>
      </w:r>
      <w:r w:rsidRPr="00051AF1">
        <w:rPr>
          <w:rFonts w:ascii="Arial" w:hAnsi="Arial" w:cs="Arial"/>
        </w:rPr>
        <w:t xml:space="preserve"> </w:t>
      </w:r>
      <w:r w:rsidR="006E1F74">
        <w:rPr>
          <w:rFonts w:ascii="Arial" w:hAnsi="Arial" w:cs="Arial"/>
          <w:lang w:val="en-US"/>
        </w:rPr>
        <w:t>IP</w:t>
      </w:r>
      <w:r w:rsidR="006E1F74" w:rsidRPr="006E1F74">
        <w:rPr>
          <w:rFonts w:ascii="Arial" w:hAnsi="Arial" w:cs="Arial"/>
        </w:rPr>
        <w:t>-</w:t>
      </w:r>
      <w:r w:rsidR="006E1F74">
        <w:rPr>
          <w:rFonts w:ascii="Arial" w:hAnsi="Arial" w:cs="Arial"/>
        </w:rPr>
        <w:t>телефонии в составе предложения должны быть сформированы следующие типовые комплекты оборудования</w:t>
      </w:r>
      <w:r w:rsidRPr="00051AF1">
        <w:rPr>
          <w:rFonts w:ascii="Arial" w:hAnsi="Arial" w:cs="Arial"/>
        </w:rPr>
        <w:t>:</w:t>
      </w:r>
    </w:p>
    <w:p w:rsidR="00FF139A" w:rsidRPr="00B43393" w:rsidRDefault="00FF139A" w:rsidP="00FF139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B43393">
        <w:rPr>
          <w:rFonts w:ascii="Arial" w:hAnsi="Arial" w:cs="Arial"/>
        </w:rPr>
        <w:t xml:space="preserve">«1А» в комплекте </w:t>
      </w:r>
      <w:r>
        <w:rPr>
          <w:rFonts w:ascii="Arial" w:hAnsi="Arial" w:cs="Arial"/>
        </w:rPr>
        <w:t>до</w:t>
      </w:r>
      <w:r w:rsidRPr="00B43393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шт.</w:t>
      </w:r>
      <w:r w:rsidRPr="00B43393">
        <w:rPr>
          <w:rFonts w:ascii="Arial" w:hAnsi="Arial" w:cs="Arial"/>
        </w:rPr>
        <w:t xml:space="preserve"> абонентски</w:t>
      </w:r>
      <w:r>
        <w:rPr>
          <w:rFonts w:ascii="Arial" w:hAnsi="Arial" w:cs="Arial"/>
        </w:rPr>
        <w:t>х</w:t>
      </w:r>
      <w:r w:rsidRPr="00B43393">
        <w:rPr>
          <w:rFonts w:ascii="Arial" w:hAnsi="Arial" w:cs="Arial"/>
        </w:rPr>
        <w:t xml:space="preserve"> устройств.</w:t>
      </w:r>
    </w:p>
    <w:p w:rsidR="00FF139A" w:rsidRPr="00B43393" w:rsidRDefault="00FF139A" w:rsidP="00FF139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B43393">
        <w:rPr>
          <w:rFonts w:ascii="Arial" w:hAnsi="Arial" w:cs="Arial"/>
        </w:rPr>
        <w:t xml:space="preserve">«1Б» в комплекте </w:t>
      </w:r>
      <w:r>
        <w:rPr>
          <w:rFonts w:ascii="Arial" w:hAnsi="Arial" w:cs="Arial"/>
        </w:rPr>
        <w:t xml:space="preserve">до </w:t>
      </w:r>
      <w:r w:rsidRPr="00B4339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шт.</w:t>
      </w:r>
      <w:r w:rsidRPr="00B43393">
        <w:rPr>
          <w:rFonts w:ascii="Arial" w:hAnsi="Arial" w:cs="Arial"/>
        </w:rPr>
        <w:t xml:space="preserve"> аб</w:t>
      </w:r>
      <w:r>
        <w:rPr>
          <w:rFonts w:ascii="Arial" w:hAnsi="Arial" w:cs="Arial"/>
        </w:rPr>
        <w:t>онентских устройств.</w:t>
      </w:r>
    </w:p>
    <w:p w:rsidR="00FF139A" w:rsidRPr="00B43393" w:rsidRDefault="00FF139A" w:rsidP="00FF139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B43393">
        <w:rPr>
          <w:rFonts w:ascii="Arial" w:hAnsi="Arial" w:cs="Arial"/>
        </w:rPr>
        <w:t xml:space="preserve">«2» в комплекте </w:t>
      </w:r>
      <w:r>
        <w:rPr>
          <w:rFonts w:ascii="Arial" w:hAnsi="Arial" w:cs="Arial"/>
        </w:rPr>
        <w:t>до</w:t>
      </w:r>
      <w:r w:rsidRPr="00B43393">
        <w:rPr>
          <w:rFonts w:ascii="Arial" w:hAnsi="Arial" w:cs="Arial"/>
        </w:rPr>
        <w:t xml:space="preserve"> 10 </w:t>
      </w:r>
      <w:r>
        <w:rPr>
          <w:rFonts w:ascii="Arial" w:hAnsi="Arial" w:cs="Arial"/>
        </w:rPr>
        <w:t xml:space="preserve">шт. </w:t>
      </w:r>
      <w:r w:rsidRPr="00B43393">
        <w:rPr>
          <w:rFonts w:ascii="Arial" w:hAnsi="Arial" w:cs="Arial"/>
        </w:rPr>
        <w:t>абонентски</w:t>
      </w:r>
      <w:r>
        <w:rPr>
          <w:rFonts w:ascii="Arial" w:hAnsi="Arial" w:cs="Arial"/>
        </w:rPr>
        <w:t>х</w:t>
      </w:r>
      <w:r w:rsidRPr="00B43393">
        <w:rPr>
          <w:rFonts w:ascii="Arial" w:hAnsi="Arial" w:cs="Arial"/>
        </w:rPr>
        <w:t xml:space="preserve"> устройств.</w:t>
      </w:r>
    </w:p>
    <w:p w:rsidR="00FF139A" w:rsidRPr="00B43393" w:rsidRDefault="00FF139A" w:rsidP="00FF139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B43393">
        <w:rPr>
          <w:rFonts w:ascii="Arial" w:hAnsi="Arial" w:cs="Arial"/>
        </w:rPr>
        <w:t xml:space="preserve">«3» в комплекте </w:t>
      </w:r>
      <w:r>
        <w:rPr>
          <w:rFonts w:ascii="Arial" w:hAnsi="Arial" w:cs="Arial"/>
        </w:rPr>
        <w:t>до</w:t>
      </w:r>
      <w:r w:rsidRPr="00B43393">
        <w:rPr>
          <w:rFonts w:ascii="Arial" w:hAnsi="Arial" w:cs="Arial"/>
        </w:rPr>
        <w:t xml:space="preserve"> 25 абонентски</w:t>
      </w:r>
      <w:r>
        <w:rPr>
          <w:rFonts w:ascii="Arial" w:hAnsi="Arial" w:cs="Arial"/>
        </w:rPr>
        <w:t>х</w:t>
      </w:r>
      <w:r w:rsidRPr="00B43393">
        <w:rPr>
          <w:rFonts w:ascii="Arial" w:hAnsi="Arial" w:cs="Arial"/>
        </w:rPr>
        <w:t xml:space="preserve"> устройств.</w:t>
      </w:r>
    </w:p>
    <w:p w:rsidR="00051AF1" w:rsidRPr="00FF139A" w:rsidRDefault="00FF139A" w:rsidP="00FA4816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FF139A">
        <w:rPr>
          <w:rFonts w:ascii="Arial" w:hAnsi="Arial" w:cs="Arial"/>
        </w:rPr>
        <w:t>«4» в комплекте до 80 абонентских устройств.</w:t>
      </w:r>
      <w:r w:rsidR="006E1F74" w:rsidRPr="00FF139A">
        <w:rPr>
          <w:rFonts w:ascii="Arial" w:hAnsi="Arial" w:cs="Arial"/>
        </w:rPr>
        <w:t xml:space="preserve"> </w:t>
      </w:r>
    </w:p>
    <w:p w:rsidR="00FA4816" w:rsidRPr="00D26C42" w:rsidRDefault="00FA4816" w:rsidP="00FA4816">
      <w:pPr>
        <w:pStyle w:val="2"/>
        <w:keepNext w:val="0"/>
        <w:numPr>
          <w:ilvl w:val="1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Общие т</w:t>
      </w:r>
      <w:r w:rsidRPr="00D26C42">
        <w:rPr>
          <w:rFonts w:cs="Arial"/>
          <w:sz w:val="22"/>
          <w:szCs w:val="22"/>
        </w:rPr>
        <w:t xml:space="preserve">ребования к </w:t>
      </w:r>
      <w:r w:rsidRPr="00D25EA4">
        <w:rPr>
          <w:rFonts w:cs="Arial"/>
          <w:sz w:val="22"/>
          <w:szCs w:val="22"/>
        </w:rPr>
        <w:t>комплект</w:t>
      </w:r>
      <w:r>
        <w:rPr>
          <w:rFonts w:cs="Arial"/>
          <w:sz w:val="22"/>
          <w:szCs w:val="22"/>
        </w:rPr>
        <w:t>ам оборудования</w:t>
      </w:r>
    </w:p>
    <w:p w:rsidR="001D3B90" w:rsidRDefault="006E1F74" w:rsidP="006E1F74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Каждый комплект оборудования</w:t>
      </w:r>
      <w:r w:rsidR="00B80D75">
        <w:rPr>
          <w:rFonts w:ascii="Arial" w:hAnsi="Arial" w:cs="Arial"/>
        </w:rPr>
        <w:t xml:space="preserve"> должен содержать, как минимум, абонентские устройства</w:t>
      </w:r>
      <w:r w:rsidR="00FA4816">
        <w:rPr>
          <w:rFonts w:ascii="Arial" w:hAnsi="Arial" w:cs="Arial"/>
        </w:rPr>
        <w:t xml:space="preserve">, в количестве не </w:t>
      </w:r>
      <w:proofErr w:type="gramStart"/>
      <w:r w:rsidR="00FA4816">
        <w:rPr>
          <w:rFonts w:ascii="Arial" w:hAnsi="Arial" w:cs="Arial"/>
        </w:rPr>
        <w:t>менее указанного</w:t>
      </w:r>
      <w:proofErr w:type="gramEnd"/>
      <w:r w:rsidR="00B80D75">
        <w:rPr>
          <w:rFonts w:ascii="Arial" w:hAnsi="Arial" w:cs="Arial"/>
        </w:rPr>
        <w:t>, маршрутизатор с поддержкой шифрования линии, модули для подсоединения абонентских устройств.</w:t>
      </w:r>
    </w:p>
    <w:p w:rsidR="006E1F74" w:rsidRPr="006E1F74" w:rsidRDefault="00B80D75" w:rsidP="006E1F74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Все</w:t>
      </w:r>
      <w:r w:rsidRPr="00B80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абонентские устройства должны подключаться</w:t>
      </w:r>
      <w:r w:rsidRPr="00B80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 интерфейсам, соответствующим спецификациям </w:t>
      </w:r>
      <w:r w:rsidR="00FA4816">
        <w:rPr>
          <w:rFonts w:ascii="Arial" w:hAnsi="Arial" w:cs="Arial"/>
        </w:rPr>
        <w:t xml:space="preserve">не ниже </w:t>
      </w:r>
      <w:r w:rsidRPr="00D25EA4">
        <w:rPr>
          <w:rFonts w:ascii="Arial" w:hAnsi="Arial" w:cs="Arial"/>
        </w:rPr>
        <w:t>100BASE-T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Ethernet</w:t>
      </w:r>
      <w:r>
        <w:rPr>
          <w:rFonts w:ascii="Arial" w:hAnsi="Arial" w:cs="Arial"/>
        </w:rPr>
        <w:t>.</w:t>
      </w:r>
    </w:p>
    <w:p w:rsidR="006E1F74" w:rsidRPr="00D26C42" w:rsidRDefault="006E1F74" w:rsidP="006E1F74">
      <w:pPr>
        <w:pStyle w:val="2"/>
        <w:keepNext w:val="0"/>
        <w:numPr>
          <w:ilvl w:val="1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D26C42">
        <w:rPr>
          <w:rFonts w:cs="Arial"/>
          <w:sz w:val="22"/>
          <w:szCs w:val="22"/>
        </w:rPr>
        <w:t xml:space="preserve">Требования к </w:t>
      </w:r>
      <w:r w:rsidRPr="00D25EA4">
        <w:rPr>
          <w:rFonts w:cs="Arial"/>
          <w:sz w:val="22"/>
          <w:szCs w:val="22"/>
        </w:rPr>
        <w:t>комплект</w:t>
      </w:r>
      <w:r>
        <w:rPr>
          <w:rFonts w:cs="Arial"/>
          <w:sz w:val="22"/>
          <w:szCs w:val="22"/>
        </w:rPr>
        <w:t>у оборудования «1А»</w:t>
      </w:r>
    </w:p>
    <w:p w:rsidR="00FA4816" w:rsidRDefault="00FA4816" w:rsidP="00FA4816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Комплект должен быть оснащён </w:t>
      </w:r>
      <w:r w:rsidR="00B5217C">
        <w:rPr>
          <w:rFonts w:ascii="Arial" w:hAnsi="Arial" w:cs="Arial"/>
        </w:rPr>
        <w:t xml:space="preserve">и обеспечивать работу с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4 абонентскими устройствами.</w:t>
      </w:r>
    </w:p>
    <w:p w:rsidR="006E1F74" w:rsidRPr="006E1F74" w:rsidRDefault="00FA4816" w:rsidP="006E1F74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комплекта должен быть маршрутизатор со следующими характеристиками</w:t>
      </w:r>
      <w:r w:rsidR="006E1F74" w:rsidRPr="006E1F74">
        <w:rPr>
          <w:rFonts w:ascii="Arial" w:hAnsi="Arial" w:cs="Arial"/>
        </w:rPr>
        <w:t>:</w:t>
      </w:r>
    </w:p>
    <w:p w:rsidR="001D3B90" w:rsidRPr="001D3B90" w:rsidRDefault="001D3B90" w:rsidP="001D3B90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Desktop</w:t>
      </w:r>
      <w:r w:rsidR="00FE184A">
        <w:rPr>
          <w:rFonts w:ascii="Arial" w:hAnsi="Arial" w:cs="Arial"/>
          <w:lang w:val="en-US"/>
        </w:rPr>
        <w:t xml:space="preserve"> (</w:t>
      </w:r>
      <w:r w:rsidR="00FE184A" w:rsidRPr="001D3B90">
        <w:rPr>
          <w:rFonts w:ascii="Arial" w:hAnsi="Arial" w:cs="Arial"/>
          <w:lang w:val="en-US"/>
        </w:rPr>
        <w:t>1 RU</w:t>
      </w:r>
      <w:r w:rsidR="00FE184A">
        <w:rPr>
          <w:rFonts w:ascii="Arial" w:hAnsi="Arial" w:cs="Arial"/>
          <w:lang w:val="en-US"/>
        </w:rPr>
        <w:t>)</w:t>
      </w:r>
    </w:p>
    <w:p w:rsidR="001D3B90" w:rsidRPr="001D3B90" w:rsidRDefault="001D3B90" w:rsidP="00B3315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 xml:space="preserve">Integrated WAN Ports GE / SFP </w:t>
      </w:r>
      <w:r w:rsidRPr="001D3B90">
        <w:rPr>
          <w:rFonts w:ascii="Arial" w:hAnsi="Arial" w:cs="Arial"/>
        </w:rPr>
        <w:t>и</w:t>
      </w:r>
      <w:r w:rsidRPr="001D3B90">
        <w:rPr>
          <w:rFonts w:ascii="Arial" w:hAnsi="Arial" w:cs="Arial"/>
          <w:lang w:val="en-US"/>
        </w:rPr>
        <w:t xml:space="preserve"> GE</w:t>
      </w:r>
    </w:p>
    <w:p w:rsidR="001D3B90" w:rsidRPr="001D3B90" w:rsidRDefault="001D3B90" w:rsidP="00B3315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не ниже</w:t>
      </w:r>
      <w:r w:rsidRPr="001D3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 xml:space="preserve"> (расширяемая, как минимум до</w:t>
      </w:r>
      <w:r w:rsidRPr="001D3B90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>)</w:t>
      </w:r>
    </w:p>
    <w:p w:rsidR="001D3B90" w:rsidRPr="001D3B90" w:rsidRDefault="001D3B90" w:rsidP="001D3B90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Порт управления</w:t>
      </w:r>
    </w:p>
    <w:p w:rsidR="001D3B90" w:rsidRPr="00F40E05" w:rsidRDefault="00F40E05" w:rsidP="001D3B90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подключения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2</w:t>
      </w:r>
      <w:r w:rsidR="001D3B90" w:rsidRPr="00F40E05">
        <w:rPr>
          <w:rFonts w:ascii="Arial" w:hAnsi="Arial" w:cs="Arial"/>
        </w:rPr>
        <w:t xml:space="preserve"> </w:t>
      </w:r>
      <w:r w:rsidR="001D3B90">
        <w:rPr>
          <w:rFonts w:ascii="Arial" w:hAnsi="Arial" w:cs="Arial"/>
        </w:rPr>
        <w:t>модулей</w:t>
      </w:r>
      <w:r w:rsidR="001D3B90"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расширения </w:t>
      </w:r>
      <w:r w:rsidR="001D3B90" w:rsidRPr="001D3B90">
        <w:rPr>
          <w:rFonts w:ascii="Arial" w:hAnsi="Arial" w:cs="Arial"/>
          <w:lang w:val="en-US"/>
        </w:rPr>
        <w:t>Network</w:t>
      </w:r>
      <w:r w:rsidR="001D3B90" w:rsidRPr="00F40E05">
        <w:rPr>
          <w:rFonts w:ascii="Arial" w:hAnsi="Arial" w:cs="Arial"/>
        </w:rPr>
        <w:t xml:space="preserve"> </w:t>
      </w:r>
      <w:r w:rsidR="001D3B90" w:rsidRPr="001D3B90">
        <w:rPr>
          <w:rFonts w:ascii="Arial" w:hAnsi="Arial" w:cs="Arial"/>
          <w:lang w:val="en-US"/>
        </w:rPr>
        <w:t>Interface</w:t>
      </w:r>
      <w:r w:rsidR="001D3B90" w:rsidRPr="00F40E05">
        <w:rPr>
          <w:rFonts w:ascii="Arial" w:hAnsi="Arial" w:cs="Arial"/>
        </w:rPr>
        <w:t xml:space="preserve"> </w:t>
      </w:r>
      <w:r w:rsidR="001D3B90" w:rsidRPr="001D3B90">
        <w:rPr>
          <w:rFonts w:ascii="Arial" w:hAnsi="Arial" w:cs="Arial"/>
          <w:lang w:val="en-US"/>
        </w:rPr>
        <w:t>Modules</w:t>
      </w:r>
      <w:r w:rsidR="001D3B90" w:rsidRPr="00F40E05">
        <w:rPr>
          <w:rFonts w:ascii="Arial" w:hAnsi="Arial" w:cs="Arial"/>
        </w:rPr>
        <w:t xml:space="preserve"> (</w:t>
      </w:r>
      <w:r w:rsidR="001D3B90" w:rsidRPr="001D3B90">
        <w:rPr>
          <w:rFonts w:ascii="Arial" w:hAnsi="Arial" w:cs="Arial"/>
          <w:lang w:val="en-US"/>
        </w:rPr>
        <w:t>NIM</w:t>
      </w:r>
      <w:r>
        <w:rPr>
          <w:rFonts w:ascii="Arial" w:hAnsi="Arial" w:cs="Arial"/>
        </w:rPr>
        <w:t>)</w:t>
      </w:r>
    </w:p>
    <w:p w:rsidR="001D3B90" w:rsidRPr="00F40E05" w:rsidRDefault="00F40E05" w:rsidP="001D3B90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Память</w:t>
      </w:r>
      <w:r w:rsidR="001D3B90" w:rsidRPr="00F40E05">
        <w:rPr>
          <w:rFonts w:ascii="Arial" w:hAnsi="Arial" w:cs="Arial"/>
        </w:rPr>
        <w:t xml:space="preserve"> </w:t>
      </w:r>
      <w:r w:rsidR="001D3B90" w:rsidRPr="001D3B90">
        <w:rPr>
          <w:rFonts w:ascii="Arial" w:hAnsi="Arial" w:cs="Arial"/>
          <w:lang w:val="en-US"/>
        </w:rPr>
        <w:t>DRAM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 w:rsidR="001D3B90" w:rsidRPr="00F40E05">
        <w:rPr>
          <w:rFonts w:ascii="Arial" w:hAnsi="Arial" w:cs="Arial"/>
        </w:rPr>
        <w:t xml:space="preserve">4 </w:t>
      </w:r>
      <w:r w:rsidR="001D3B90" w:rsidRPr="001D3B90">
        <w:rPr>
          <w:rFonts w:ascii="Arial" w:hAnsi="Arial" w:cs="Arial"/>
          <w:lang w:val="en-US"/>
        </w:rPr>
        <w:t>GB</w:t>
      </w:r>
    </w:p>
    <w:p w:rsidR="001D3B90" w:rsidRPr="001D3B90" w:rsidRDefault="00B5217C" w:rsidP="001D3B90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Ф</w:t>
      </w:r>
      <w:r w:rsidR="00F40E05">
        <w:rPr>
          <w:rFonts w:ascii="Arial" w:hAnsi="Arial" w:cs="Arial"/>
        </w:rPr>
        <w:t>ункционал</w:t>
      </w:r>
      <w:r>
        <w:rPr>
          <w:rFonts w:ascii="Arial" w:hAnsi="Arial" w:cs="Arial"/>
        </w:rPr>
        <w:t>ьные характеристики</w:t>
      </w:r>
      <w:r w:rsidR="00F40E05">
        <w:rPr>
          <w:rFonts w:ascii="Arial" w:hAnsi="Arial" w:cs="Arial"/>
        </w:rPr>
        <w:t>:</w:t>
      </w:r>
    </w:p>
    <w:p w:rsidR="001D3B90" w:rsidRPr="001D3B90" w:rsidRDefault="001D3B90" w:rsidP="00F40E0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VRF-Aware Firewall and Network Address Translation (NAT)</w:t>
      </w:r>
    </w:p>
    <w:p w:rsidR="001D3B90" w:rsidRPr="001D3B90" w:rsidRDefault="001D3B90" w:rsidP="00F40E0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Hardware VPN</w:t>
      </w:r>
      <w:r w:rsidR="00F40E05">
        <w:rPr>
          <w:rFonts w:ascii="Arial" w:hAnsi="Arial" w:cs="Arial"/>
          <w:lang w:val="en-US"/>
        </w:rPr>
        <w:t xml:space="preserve"> acceleration</w:t>
      </w:r>
      <w:r w:rsidR="00F40E05" w:rsidRPr="00F40E05">
        <w:rPr>
          <w:rFonts w:ascii="Arial" w:hAnsi="Arial" w:cs="Arial"/>
          <w:lang w:val="en-US"/>
        </w:rPr>
        <w:t xml:space="preserve"> </w:t>
      </w:r>
      <w:r w:rsidR="00F40E05">
        <w:rPr>
          <w:rFonts w:ascii="Arial" w:hAnsi="Arial" w:cs="Arial"/>
          <w:lang w:val="en-US"/>
        </w:rPr>
        <w:t>(DES, 3DES, AES)</w:t>
      </w:r>
    </w:p>
    <w:p w:rsidR="001D3B90" w:rsidRDefault="001D3B90" w:rsidP="00F40E0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proofErr w:type="spellStart"/>
      <w:r w:rsidRPr="001D3B90">
        <w:rPr>
          <w:rFonts w:ascii="Arial" w:hAnsi="Arial" w:cs="Arial"/>
          <w:lang w:val="en-US"/>
        </w:rPr>
        <w:t>FlexVPN</w:t>
      </w:r>
      <w:proofErr w:type="spellEnd"/>
      <w:r w:rsidRPr="001D3B90">
        <w:rPr>
          <w:rFonts w:ascii="Arial" w:hAnsi="Arial" w:cs="Arial"/>
          <w:lang w:val="en-US"/>
        </w:rPr>
        <w:t>, Easy VPN remote server, Enhanced Easy VPN, Dynamic Multipoint VPN (DMVPN)</w:t>
      </w:r>
    </w:p>
    <w:p w:rsidR="009920CF" w:rsidRDefault="009920CF" w:rsidP="00F40E0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Поддержка </w:t>
      </w:r>
      <w:r>
        <w:rPr>
          <w:rFonts w:ascii="Arial" w:hAnsi="Arial" w:cs="Arial"/>
          <w:lang w:val="en-US"/>
        </w:rPr>
        <w:t>IPsec</w:t>
      </w:r>
    </w:p>
    <w:p w:rsidR="009920CF" w:rsidRPr="001D3B90" w:rsidRDefault="009920CF" w:rsidP="00F40E0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Поддержка резервирования </w:t>
      </w:r>
      <w:r>
        <w:rPr>
          <w:rFonts w:ascii="Arial" w:hAnsi="Arial" w:cs="Arial"/>
          <w:lang w:val="en-US"/>
        </w:rPr>
        <w:t>FHRP/HSRP</w:t>
      </w:r>
    </w:p>
    <w:p w:rsidR="001D3B90" w:rsidRPr="001D3B90" w:rsidRDefault="00F40E05" w:rsidP="00F40E0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Технологии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защиты</w:t>
      </w:r>
      <w:r w:rsidRPr="00F40E05">
        <w:rPr>
          <w:rFonts w:ascii="Arial" w:hAnsi="Arial" w:cs="Arial"/>
          <w:lang w:val="en-US"/>
        </w:rPr>
        <w:t xml:space="preserve">: </w:t>
      </w:r>
      <w:r w:rsidR="001D3B90" w:rsidRPr="001D3B90">
        <w:rPr>
          <w:rFonts w:ascii="Arial" w:hAnsi="Arial" w:cs="Arial"/>
          <w:lang w:val="en-US"/>
        </w:rPr>
        <w:t>ACL, control plan protection, control plane policing (</w:t>
      </w:r>
      <w:proofErr w:type="spellStart"/>
      <w:r w:rsidR="001D3B90" w:rsidRPr="001D3B90">
        <w:rPr>
          <w:rFonts w:ascii="Arial" w:hAnsi="Arial" w:cs="Arial"/>
          <w:lang w:val="en-US"/>
        </w:rPr>
        <w:t>CoPP</w:t>
      </w:r>
      <w:proofErr w:type="spellEnd"/>
      <w:r w:rsidR="001D3B90" w:rsidRPr="001D3B90">
        <w:rPr>
          <w:rFonts w:ascii="Arial" w:hAnsi="Arial" w:cs="Arial"/>
          <w:lang w:val="en-US"/>
        </w:rPr>
        <w:t xml:space="preserve">), </w:t>
      </w:r>
      <w:proofErr w:type="spellStart"/>
      <w:r w:rsidR="001D3B90" w:rsidRPr="001D3B90">
        <w:rPr>
          <w:rFonts w:ascii="Arial" w:hAnsi="Arial" w:cs="Arial"/>
          <w:lang w:val="en-US"/>
        </w:rPr>
        <w:t>QoS</w:t>
      </w:r>
      <w:proofErr w:type="spellEnd"/>
      <w:r w:rsidR="001D3B90" w:rsidRPr="001D3B90">
        <w:rPr>
          <w:rFonts w:ascii="Arial" w:hAnsi="Arial" w:cs="Arial"/>
          <w:lang w:val="en-US"/>
        </w:rPr>
        <w:t>, role-based CLI access, SSHv2</w:t>
      </w:r>
    </w:p>
    <w:p w:rsidR="001D3B90" w:rsidRPr="001D3B90" w:rsidRDefault="00F40E05" w:rsidP="00F40E0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 w:rsidR="001D3B90" w:rsidRPr="001D3B90">
        <w:rPr>
          <w:rFonts w:ascii="Arial" w:hAnsi="Arial" w:cs="Arial"/>
          <w:lang w:val="en-US"/>
        </w:rPr>
        <w:t>Port/Layer 3 interface/IP/subnet-to-SGT mapping</w:t>
      </w:r>
    </w:p>
    <w:p w:rsidR="001D3B90" w:rsidRPr="005C5094" w:rsidRDefault="00F40E05" w:rsidP="00B5217C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5C5094">
        <w:rPr>
          <w:rFonts w:ascii="Arial" w:hAnsi="Arial" w:cs="Arial"/>
          <w:lang w:val="en-US"/>
        </w:rPr>
        <w:t xml:space="preserve"> </w:t>
      </w:r>
      <w:r w:rsidR="001D3B90" w:rsidRPr="001D3B90">
        <w:rPr>
          <w:rFonts w:ascii="Arial" w:hAnsi="Arial" w:cs="Arial"/>
          <w:lang w:val="en-US"/>
        </w:rPr>
        <w:t>RIP</w:t>
      </w:r>
      <w:r w:rsidR="001D3B90" w:rsidRPr="005C5094">
        <w:rPr>
          <w:rFonts w:ascii="Arial" w:hAnsi="Arial" w:cs="Arial"/>
          <w:lang w:val="en-US"/>
        </w:rPr>
        <w:t xml:space="preserve"> </w:t>
      </w:r>
      <w:r w:rsidR="001D3B90" w:rsidRPr="001D3B90">
        <w:rPr>
          <w:rFonts w:ascii="Arial" w:hAnsi="Arial" w:cs="Arial"/>
          <w:lang w:val="en-US"/>
        </w:rPr>
        <w:t>v</w:t>
      </w:r>
      <w:r w:rsidR="001D3B90" w:rsidRPr="005C5094">
        <w:rPr>
          <w:rFonts w:ascii="Arial" w:hAnsi="Arial" w:cs="Arial"/>
          <w:lang w:val="en-US"/>
        </w:rPr>
        <w:t>1/</w:t>
      </w:r>
      <w:r w:rsidR="001D3B90" w:rsidRPr="001D3B90">
        <w:rPr>
          <w:rFonts w:ascii="Arial" w:hAnsi="Arial" w:cs="Arial"/>
          <w:lang w:val="en-US"/>
        </w:rPr>
        <w:t>v</w:t>
      </w:r>
      <w:r w:rsidR="001D3B90" w:rsidRPr="005C5094">
        <w:rPr>
          <w:rFonts w:ascii="Arial" w:hAnsi="Arial" w:cs="Arial"/>
          <w:lang w:val="en-US"/>
        </w:rPr>
        <w:t xml:space="preserve">2, </w:t>
      </w:r>
      <w:r w:rsidR="001D3B90" w:rsidRPr="001D3B90">
        <w:rPr>
          <w:rFonts w:ascii="Arial" w:hAnsi="Arial" w:cs="Arial"/>
          <w:lang w:val="en-US"/>
        </w:rPr>
        <w:t>EIGRP</w:t>
      </w:r>
      <w:r w:rsidR="001D3B90" w:rsidRPr="005C5094">
        <w:rPr>
          <w:rFonts w:ascii="Arial" w:hAnsi="Arial" w:cs="Arial"/>
          <w:lang w:val="en-US"/>
        </w:rPr>
        <w:t xml:space="preserve">, </w:t>
      </w:r>
      <w:r w:rsidR="001D3B90" w:rsidRPr="001D3B90">
        <w:rPr>
          <w:rFonts w:ascii="Arial" w:hAnsi="Arial" w:cs="Arial"/>
          <w:lang w:val="en-US"/>
        </w:rPr>
        <w:t>OSPF</w:t>
      </w:r>
      <w:r w:rsidR="001D3B90" w:rsidRPr="005C5094">
        <w:rPr>
          <w:rFonts w:ascii="Arial" w:hAnsi="Arial" w:cs="Arial"/>
          <w:lang w:val="en-US"/>
        </w:rPr>
        <w:t xml:space="preserve">, </w:t>
      </w:r>
      <w:r w:rsidR="001D3B90" w:rsidRPr="001D3B90">
        <w:rPr>
          <w:rFonts w:ascii="Arial" w:hAnsi="Arial" w:cs="Arial"/>
          <w:lang w:val="en-US"/>
        </w:rPr>
        <w:t>BGP</w:t>
      </w:r>
      <w:r w:rsidR="001D3B90" w:rsidRPr="005C5094">
        <w:rPr>
          <w:rFonts w:ascii="Arial" w:hAnsi="Arial" w:cs="Arial"/>
          <w:lang w:val="en-US"/>
        </w:rPr>
        <w:t xml:space="preserve">, </w:t>
      </w:r>
      <w:r w:rsidR="001D3B90" w:rsidRPr="001D3B90">
        <w:rPr>
          <w:rFonts w:ascii="Arial" w:hAnsi="Arial" w:cs="Arial"/>
          <w:lang w:val="en-US"/>
        </w:rPr>
        <w:t>PBR</w:t>
      </w:r>
      <w:r w:rsidR="001D3B90" w:rsidRPr="005C5094">
        <w:rPr>
          <w:rFonts w:ascii="Arial" w:hAnsi="Arial" w:cs="Arial"/>
          <w:lang w:val="en-US"/>
        </w:rPr>
        <w:t xml:space="preserve">, </w:t>
      </w:r>
      <w:proofErr w:type="spellStart"/>
      <w:r w:rsidR="001D3B90" w:rsidRPr="001D3B90">
        <w:rPr>
          <w:rFonts w:ascii="Arial" w:hAnsi="Arial" w:cs="Arial"/>
          <w:lang w:val="en-US"/>
        </w:rPr>
        <w:t>PfR</w:t>
      </w:r>
      <w:proofErr w:type="spellEnd"/>
      <w:r w:rsidR="009920CF" w:rsidRPr="009920CF">
        <w:rPr>
          <w:rFonts w:ascii="Arial" w:hAnsi="Arial" w:cs="Arial"/>
          <w:lang w:val="en-US"/>
        </w:rPr>
        <w:t xml:space="preserve">, </w:t>
      </w:r>
      <w:r w:rsidR="009920CF">
        <w:rPr>
          <w:rFonts w:ascii="Arial" w:hAnsi="Arial" w:cs="Arial"/>
          <w:lang w:val="en-US"/>
        </w:rPr>
        <w:t>GRE</w:t>
      </w:r>
    </w:p>
    <w:p w:rsidR="001D3B90" w:rsidRPr="001D3B90" w:rsidRDefault="00F40E05" w:rsidP="00B5217C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 w:rsidR="001D3B90" w:rsidRPr="001D3B90">
        <w:rPr>
          <w:rFonts w:ascii="Arial" w:hAnsi="Arial" w:cs="Arial"/>
          <w:lang w:val="en-US"/>
        </w:rPr>
        <w:t xml:space="preserve">PIM-SM, </w:t>
      </w:r>
      <w:proofErr w:type="spellStart"/>
      <w:r w:rsidR="001D3B90" w:rsidRPr="001D3B90">
        <w:rPr>
          <w:rFonts w:ascii="Arial" w:hAnsi="Arial" w:cs="Arial"/>
          <w:lang w:val="en-US"/>
        </w:rPr>
        <w:t>mroute</w:t>
      </w:r>
      <w:proofErr w:type="spellEnd"/>
      <w:r w:rsidR="001D3B90" w:rsidRPr="001D3B90">
        <w:rPr>
          <w:rFonts w:ascii="Arial" w:hAnsi="Arial" w:cs="Arial"/>
          <w:lang w:val="en-US"/>
        </w:rPr>
        <w:t xml:space="preserve"> (static route), and MLD</w:t>
      </w:r>
    </w:p>
    <w:p w:rsidR="00FA4816" w:rsidRDefault="001D3B90" w:rsidP="00B5217C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spellStart"/>
      <w:r w:rsidRPr="00B5217C">
        <w:rPr>
          <w:rFonts w:ascii="Arial" w:hAnsi="Arial" w:cs="Arial"/>
        </w:rPr>
        <w:t>Application</w:t>
      </w:r>
      <w:proofErr w:type="spellEnd"/>
      <w:r w:rsidRPr="00B5217C">
        <w:rPr>
          <w:rFonts w:ascii="Arial" w:hAnsi="Arial" w:cs="Arial"/>
        </w:rPr>
        <w:t xml:space="preserve"> </w:t>
      </w:r>
      <w:proofErr w:type="spellStart"/>
      <w:r w:rsidRPr="00B5217C">
        <w:rPr>
          <w:rFonts w:ascii="Arial" w:hAnsi="Arial" w:cs="Arial"/>
        </w:rPr>
        <w:t>Visibility</w:t>
      </w:r>
      <w:proofErr w:type="spellEnd"/>
      <w:r w:rsidR="00B5217C" w:rsidRPr="00B5217C">
        <w:rPr>
          <w:rFonts w:ascii="Arial" w:hAnsi="Arial" w:cs="Arial"/>
        </w:rPr>
        <w:t xml:space="preserve"> – </w:t>
      </w:r>
      <w:r w:rsidRPr="00B5217C">
        <w:rPr>
          <w:rFonts w:ascii="Arial" w:hAnsi="Arial" w:cs="Arial"/>
        </w:rPr>
        <w:t>NBAR v2</w:t>
      </w:r>
    </w:p>
    <w:p w:rsidR="00B5217C" w:rsidRPr="00B5217C" w:rsidRDefault="00B5217C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Маршрутизатор</w:t>
      </w:r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должен</w:t>
      </w:r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иметь</w:t>
      </w:r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возможность расширения </w:t>
      </w:r>
      <w:r w:rsidR="00E221A9">
        <w:rPr>
          <w:rFonts w:ascii="Arial" w:hAnsi="Arial" w:cs="Arial"/>
        </w:rPr>
        <w:t xml:space="preserve">базовой комплектации </w:t>
      </w:r>
      <w:r w:rsidR="0076747D">
        <w:rPr>
          <w:rFonts w:ascii="Arial" w:hAnsi="Arial" w:cs="Arial"/>
        </w:rPr>
        <w:t>не менее</w:t>
      </w:r>
      <w:proofErr w:type="gramStart"/>
      <w:r w:rsidR="0076747D">
        <w:rPr>
          <w:rFonts w:ascii="Arial" w:hAnsi="Arial" w:cs="Arial"/>
        </w:rPr>
        <w:t>,</w:t>
      </w:r>
      <w:proofErr w:type="gramEnd"/>
      <w:r w:rsidR="0076747D">
        <w:rPr>
          <w:rFonts w:ascii="Arial" w:hAnsi="Arial" w:cs="Arial"/>
        </w:rPr>
        <w:t xml:space="preserve"> чем на 8</w:t>
      </w:r>
      <w:r>
        <w:rPr>
          <w:rFonts w:ascii="Arial" w:hAnsi="Arial" w:cs="Arial"/>
        </w:rPr>
        <w:t xml:space="preserve"> портов</w:t>
      </w:r>
      <w:r w:rsidRPr="00B5217C">
        <w:rPr>
          <w:rFonts w:ascii="Arial" w:hAnsi="Arial" w:cs="Arial"/>
        </w:rPr>
        <w:t xml:space="preserve"> </w:t>
      </w:r>
      <w:r w:rsidRPr="00B5217C">
        <w:rPr>
          <w:rFonts w:ascii="Arial" w:hAnsi="Arial" w:cs="Arial"/>
          <w:lang w:val="en-US"/>
        </w:rPr>
        <w:t>Ethernet</w:t>
      </w:r>
    </w:p>
    <w:p w:rsidR="00B5217C" w:rsidRPr="00D26C42" w:rsidRDefault="00B5217C" w:rsidP="00B5217C">
      <w:pPr>
        <w:pStyle w:val="2"/>
        <w:keepNext w:val="0"/>
        <w:numPr>
          <w:ilvl w:val="1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bookmarkStart w:id="2" w:name="_Toc425361165"/>
      <w:bookmarkStart w:id="3" w:name="_Toc425361167"/>
      <w:bookmarkStart w:id="4" w:name="_Toc425361169"/>
      <w:bookmarkStart w:id="5" w:name="_Toc419187976"/>
      <w:bookmarkEnd w:id="2"/>
      <w:bookmarkEnd w:id="3"/>
      <w:r w:rsidRPr="00D26C42">
        <w:rPr>
          <w:rFonts w:cs="Arial"/>
          <w:sz w:val="22"/>
          <w:szCs w:val="22"/>
        </w:rPr>
        <w:t xml:space="preserve">Требования к </w:t>
      </w:r>
      <w:r w:rsidRPr="00D25EA4">
        <w:rPr>
          <w:rFonts w:cs="Arial"/>
          <w:sz w:val="22"/>
          <w:szCs w:val="22"/>
        </w:rPr>
        <w:t>комплект</w:t>
      </w:r>
      <w:r>
        <w:rPr>
          <w:rFonts w:cs="Arial"/>
          <w:sz w:val="22"/>
          <w:szCs w:val="22"/>
        </w:rPr>
        <w:t>у оборудования «1Б»</w:t>
      </w:r>
    </w:p>
    <w:p w:rsidR="00B5217C" w:rsidRDefault="00B5217C" w:rsidP="00B5217C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Комплект должен быть оснащён и обеспечивать работу с 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4 абонентскими устройствами.</w:t>
      </w:r>
    </w:p>
    <w:p w:rsidR="00B5217C" w:rsidRPr="006E1F74" w:rsidRDefault="00B5217C" w:rsidP="00B5217C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комплекта должен быть маршрутизатор со следующими характеристиками</w:t>
      </w:r>
      <w:r w:rsidRPr="006E1F74">
        <w:rPr>
          <w:rFonts w:ascii="Arial" w:hAnsi="Arial" w:cs="Arial"/>
        </w:rPr>
        <w:t>:</w:t>
      </w:r>
    </w:p>
    <w:p w:rsidR="00B5217C" w:rsidRPr="001D3B90" w:rsidRDefault="00FE184A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Desktop</w:t>
      </w:r>
      <w:r>
        <w:rPr>
          <w:rFonts w:ascii="Arial" w:hAnsi="Arial" w:cs="Arial"/>
          <w:lang w:val="en-US"/>
        </w:rPr>
        <w:t xml:space="preserve"> (</w:t>
      </w:r>
      <w:r w:rsidRPr="001D3B90">
        <w:rPr>
          <w:rFonts w:ascii="Arial" w:hAnsi="Arial" w:cs="Arial"/>
          <w:lang w:val="en-US"/>
        </w:rPr>
        <w:t>1 RU</w:t>
      </w:r>
      <w:r>
        <w:rPr>
          <w:rFonts w:ascii="Arial" w:hAnsi="Arial" w:cs="Arial"/>
          <w:lang w:val="en-US"/>
        </w:rPr>
        <w:t>)</w:t>
      </w:r>
    </w:p>
    <w:p w:rsidR="00B5217C" w:rsidRPr="001D3B90" w:rsidRDefault="00B5217C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 xml:space="preserve">Integrated WAN Ports GE / SFP </w:t>
      </w:r>
      <w:r w:rsidRPr="001D3B90">
        <w:rPr>
          <w:rFonts w:ascii="Arial" w:hAnsi="Arial" w:cs="Arial"/>
        </w:rPr>
        <w:t>и</w:t>
      </w:r>
      <w:r w:rsidRPr="001D3B90">
        <w:rPr>
          <w:rFonts w:ascii="Arial" w:hAnsi="Arial" w:cs="Arial"/>
          <w:lang w:val="en-US"/>
        </w:rPr>
        <w:t xml:space="preserve"> GE</w:t>
      </w:r>
    </w:p>
    <w:p w:rsidR="00B5217C" w:rsidRPr="001D3B90" w:rsidRDefault="00B5217C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не ниже</w:t>
      </w:r>
      <w:r w:rsidRPr="001D3B90">
        <w:rPr>
          <w:rFonts w:ascii="Arial" w:hAnsi="Arial" w:cs="Arial"/>
        </w:rPr>
        <w:t xml:space="preserve"> </w:t>
      </w:r>
      <w:r w:rsidR="0076747D">
        <w:rPr>
          <w:rFonts w:ascii="Arial" w:hAnsi="Arial" w:cs="Arial"/>
        </w:rPr>
        <w:t>15</w:t>
      </w:r>
      <w:r w:rsidRPr="001D3B90">
        <w:rPr>
          <w:rFonts w:ascii="Arial" w:hAnsi="Arial" w:cs="Arial"/>
          <w:lang w:val="en-US"/>
        </w:rPr>
        <w:t>Mbps</w:t>
      </w:r>
    </w:p>
    <w:p w:rsidR="00B5217C" w:rsidRPr="001D3B90" w:rsidRDefault="00B5217C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Порт управления</w:t>
      </w:r>
    </w:p>
    <w:p w:rsidR="00B5217C" w:rsidRPr="00F40E05" w:rsidRDefault="00FE184A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интегрированных портов </w:t>
      </w:r>
      <w:r>
        <w:rPr>
          <w:rFonts w:ascii="Arial" w:hAnsi="Arial" w:cs="Arial"/>
          <w:lang w:val="en-US"/>
        </w:rPr>
        <w:t>LAN</w:t>
      </w:r>
      <w:r w:rsidR="000744BE">
        <w:rPr>
          <w:rFonts w:ascii="Arial" w:hAnsi="Arial" w:cs="Arial"/>
        </w:rPr>
        <w:t xml:space="preserve"> 10/</w:t>
      </w:r>
      <w:r w:rsidR="000744BE" w:rsidRPr="00D25EA4">
        <w:rPr>
          <w:rFonts w:ascii="Arial" w:hAnsi="Arial" w:cs="Arial"/>
        </w:rPr>
        <w:t>100</w:t>
      </w:r>
      <w:r w:rsidR="000744BE">
        <w:rPr>
          <w:rFonts w:ascii="Arial" w:hAnsi="Arial" w:cs="Arial"/>
        </w:rPr>
        <w:t>/1000</w:t>
      </w:r>
      <w:r w:rsidR="000744BE" w:rsidRPr="00D25EA4">
        <w:rPr>
          <w:rFonts w:ascii="Arial" w:hAnsi="Arial" w:cs="Arial"/>
        </w:rPr>
        <w:t>BASE-T</w:t>
      </w:r>
      <w:r w:rsidR="000744BE">
        <w:rPr>
          <w:rFonts w:ascii="Arial" w:hAnsi="Arial" w:cs="Arial"/>
        </w:rPr>
        <w:t xml:space="preserve"> </w:t>
      </w:r>
      <w:r w:rsidR="000744BE">
        <w:rPr>
          <w:rFonts w:ascii="Arial" w:hAnsi="Arial" w:cs="Arial"/>
          <w:lang w:val="en-US"/>
        </w:rPr>
        <w:t>Ethernet</w:t>
      </w:r>
      <w:r w:rsidRPr="00FE1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 8</w:t>
      </w:r>
    </w:p>
    <w:p w:rsidR="00B5217C" w:rsidRDefault="00B5217C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Порт </w:t>
      </w:r>
      <w:r>
        <w:rPr>
          <w:rFonts w:ascii="Arial" w:hAnsi="Arial" w:cs="Arial"/>
          <w:lang w:val="en-US"/>
        </w:rPr>
        <w:t>USB (type A)</w:t>
      </w:r>
    </w:p>
    <w:p w:rsidR="000744BE" w:rsidRPr="001D3B90" w:rsidRDefault="000744BE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Выделенный порт управления</w:t>
      </w:r>
    </w:p>
    <w:p w:rsidR="00B5217C" w:rsidRPr="00F40E05" w:rsidRDefault="00B5217C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Внутренний накопитель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Flash</w:t>
      </w:r>
      <w:r>
        <w:rPr>
          <w:rFonts w:ascii="Arial" w:hAnsi="Arial" w:cs="Arial"/>
        </w:rPr>
        <w:t xml:space="preserve"> не менее</w:t>
      </w:r>
      <w:r w:rsidR="00980CD5">
        <w:rPr>
          <w:rFonts w:ascii="Arial" w:hAnsi="Arial" w:cs="Arial"/>
        </w:rPr>
        <w:t xml:space="preserve"> </w:t>
      </w:r>
      <w:r w:rsidR="00980CD5" w:rsidRPr="00980CD5">
        <w:rPr>
          <w:rFonts w:ascii="Arial" w:hAnsi="Arial" w:cs="Arial"/>
        </w:rPr>
        <w:t>256</w:t>
      </w:r>
      <w:r w:rsidRPr="00F40E05">
        <w:rPr>
          <w:rFonts w:ascii="Arial" w:hAnsi="Arial" w:cs="Arial"/>
        </w:rPr>
        <w:t xml:space="preserve"> </w:t>
      </w:r>
      <w:r w:rsidR="00980CD5">
        <w:rPr>
          <w:rFonts w:ascii="Arial" w:hAnsi="Arial" w:cs="Arial"/>
          <w:lang w:val="en-US"/>
        </w:rPr>
        <w:t>M</w:t>
      </w:r>
      <w:r w:rsidRPr="001D3B90">
        <w:rPr>
          <w:rFonts w:ascii="Arial" w:hAnsi="Arial" w:cs="Arial"/>
          <w:lang w:val="en-US"/>
        </w:rPr>
        <w:t>B</w:t>
      </w:r>
    </w:p>
    <w:p w:rsidR="00B5217C" w:rsidRPr="00F40E05" w:rsidRDefault="00B5217C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Память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DRAM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 w:rsidR="00170377">
        <w:rPr>
          <w:rFonts w:ascii="Arial" w:hAnsi="Arial" w:cs="Arial"/>
        </w:rPr>
        <w:t>512</w:t>
      </w:r>
      <w:r w:rsidRPr="00F40E05">
        <w:rPr>
          <w:rFonts w:ascii="Arial" w:hAnsi="Arial" w:cs="Arial"/>
        </w:rPr>
        <w:t xml:space="preserve"> </w:t>
      </w:r>
      <w:r w:rsidR="00170377">
        <w:rPr>
          <w:rFonts w:ascii="Arial" w:hAnsi="Arial" w:cs="Arial"/>
          <w:lang w:val="en-US"/>
        </w:rPr>
        <w:t>M</w:t>
      </w:r>
      <w:r w:rsidRPr="001D3B90">
        <w:rPr>
          <w:rFonts w:ascii="Arial" w:hAnsi="Arial" w:cs="Arial"/>
          <w:lang w:val="en-US"/>
        </w:rPr>
        <w:t>B</w:t>
      </w:r>
    </w:p>
    <w:p w:rsidR="00B5217C" w:rsidRPr="000744BE" w:rsidRDefault="000744BE" w:rsidP="00B5217C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Поддержка следующих протоколов и технологий</w:t>
      </w:r>
      <w:r w:rsidR="00B5217C">
        <w:rPr>
          <w:rFonts w:ascii="Arial" w:hAnsi="Arial" w:cs="Arial"/>
        </w:rPr>
        <w:t>:</w:t>
      </w:r>
    </w:p>
    <w:p w:rsidR="000744BE" w:rsidRPr="0095155A" w:rsidRDefault="000744BE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 xml:space="preserve">Routing Information Protocol (RIPv1 </w:t>
      </w:r>
      <w:r w:rsidRPr="0095155A">
        <w:rPr>
          <w:rFonts w:ascii="Arial" w:hAnsi="Arial" w:cs="Arial"/>
        </w:rPr>
        <w:t>и</w:t>
      </w:r>
      <w:r w:rsidRPr="0095155A">
        <w:rPr>
          <w:rFonts w:ascii="Arial" w:hAnsi="Arial" w:cs="Arial"/>
          <w:lang w:val="en-US"/>
        </w:rPr>
        <w:t xml:space="preserve"> RIPv2), Generic Routing Encapsulation (GRE), Multipoint GRE (MGRE), Border Gateway Protocol (BGP</w:t>
      </w:r>
      <w:r w:rsidR="00980CD5">
        <w:rPr>
          <w:rFonts w:ascii="Arial" w:hAnsi="Arial" w:cs="Arial"/>
          <w:lang w:val="en-US"/>
        </w:rPr>
        <w:t xml:space="preserve">, </w:t>
      </w:r>
      <w:r w:rsidR="00980CD5" w:rsidRPr="00980CD5">
        <w:rPr>
          <w:rFonts w:ascii="Arial" w:hAnsi="Arial" w:cs="Arial"/>
          <w:lang w:val="en-US"/>
        </w:rPr>
        <w:t>BGP4+</w:t>
      </w:r>
      <w:r w:rsidRPr="0095155A">
        <w:rPr>
          <w:rFonts w:ascii="Arial" w:hAnsi="Arial" w:cs="Arial"/>
          <w:lang w:val="en-US"/>
        </w:rPr>
        <w:t>), Enhanced Interior Gateway Routing Protocol (EIGRP), Performance Routing (</w:t>
      </w:r>
      <w:proofErr w:type="spellStart"/>
      <w:r w:rsidRPr="0095155A">
        <w:rPr>
          <w:rFonts w:ascii="Arial" w:hAnsi="Arial" w:cs="Arial"/>
          <w:lang w:val="en-US"/>
        </w:rPr>
        <w:t>PfR</w:t>
      </w:r>
      <w:proofErr w:type="spellEnd"/>
      <w:r w:rsidRPr="0095155A">
        <w:rPr>
          <w:rFonts w:ascii="Arial" w:hAnsi="Arial" w:cs="Arial"/>
          <w:lang w:val="en-US"/>
        </w:rPr>
        <w:t>), Virtual Route Forwarding (VRF) Lite, Next Hop Resolution Protocol (NHRP)</w:t>
      </w:r>
      <w:r w:rsidR="0095155A" w:rsidRPr="0095155A">
        <w:rPr>
          <w:rFonts w:ascii="Arial" w:hAnsi="Arial" w:cs="Arial"/>
          <w:lang w:val="en-US"/>
        </w:rPr>
        <w:t xml:space="preserve">, </w:t>
      </w:r>
      <w:r w:rsidRPr="0095155A">
        <w:rPr>
          <w:rFonts w:ascii="Arial" w:hAnsi="Arial" w:cs="Arial"/>
          <w:lang w:val="en-US"/>
        </w:rPr>
        <w:t>Bidirectional Forwarding Detection (BFD)</w:t>
      </w:r>
    </w:p>
    <w:p w:rsidR="000B3F87" w:rsidRPr="000B3F87" w:rsidRDefault="000B3F87" w:rsidP="000B3F87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B3F87">
        <w:rPr>
          <w:rFonts w:ascii="Arial" w:hAnsi="Arial" w:cs="Arial"/>
          <w:lang w:val="en-US"/>
        </w:rPr>
        <w:t>Virtual Router Redundancy Protocol (VRRP) (RFC 2338)</w:t>
      </w:r>
    </w:p>
    <w:p w:rsidR="000B3F87" w:rsidRDefault="000B3F87" w:rsidP="000B3F87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B3F87">
        <w:rPr>
          <w:rFonts w:ascii="Arial" w:hAnsi="Arial" w:cs="Arial"/>
          <w:lang w:val="en-US"/>
        </w:rPr>
        <w:t>HSRP</w:t>
      </w:r>
    </w:p>
    <w:p w:rsidR="009920CF" w:rsidRPr="000B3F87" w:rsidRDefault="009920CF" w:rsidP="000B3F87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IPsec</w:t>
      </w:r>
    </w:p>
    <w:p w:rsidR="000744BE" w:rsidRDefault="000744BE" w:rsidP="000744BE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744BE">
        <w:rPr>
          <w:rFonts w:ascii="Arial" w:hAnsi="Arial" w:cs="Arial"/>
          <w:lang w:val="en-US"/>
        </w:rPr>
        <w:t>Standard 802.1d Spanning Tree Protocol</w:t>
      </w:r>
    </w:p>
    <w:p w:rsidR="000744BE" w:rsidRPr="000744BE" w:rsidRDefault="000744BE" w:rsidP="000744BE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744BE">
        <w:rPr>
          <w:rFonts w:ascii="Arial" w:hAnsi="Arial" w:cs="Arial"/>
          <w:lang w:val="en-US"/>
        </w:rPr>
        <w:t>Open Shortest Path First (OSPF</w:t>
      </w:r>
      <w:r w:rsidR="00980CD5">
        <w:rPr>
          <w:rFonts w:ascii="Arial" w:hAnsi="Arial" w:cs="Arial"/>
          <w:lang w:val="en-US"/>
        </w:rPr>
        <w:t xml:space="preserve">, </w:t>
      </w:r>
      <w:r w:rsidR="00980CD5" w:rsidRPr="00980CD5">
        <w:rPr>
          <w:rFonts w:ascii="Arial" w:hAnsi="Arial" w:cs="Arial"/>
          <w:lang w:val="en-US"/>
        </w:rPr>
        <w:t>OSPFv3</w:t>
      </w:r>
      <w:r w:rsidRPr="000744BE">
        <w:rPr>
          <w:rFonts w:ascii="Arial" w:hAnsi="Arial" w:cs="Arial"/>
          <w:lang w:val="en-US"/>
        </w:rPr>
        <w:t>)</w:t>
      </w:r>
    </w:p>
    <w:p w:rsidR="000744BE" w:rsidRPr="000744BE" w:rsidRDefault="000744BE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744BE">
        <w:rPr>
          <w:rFonts w:ascii="Arial" w:hAnsi="Arial" w:cs="Arial"/>
          <w:lang w:val="en-US"/>
        </w:rPr>
        <w:t>Layer 2 Tunneling Protocol (L2TP), Layer 2 Tunneling Protocol Version 3 (L2TPv3)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Internet Group Management Protocol Version 3 (IGMPv3) snooping</w:t>
      </w:r>
    </w:p>
    <w:p w:rsidR="000744BE" w:rsidRPr="000744BE" w:rsidRDefault="000744BE" w:rsidP="000744BE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744BE">
        <w:rPr>
          <w:rFonts w:ascii="Arial" w:hAnsi="Arial" w:cs="Arial"/>
          <w:lang w:val="en-US"/>
        </w:rPr>
        <w:t>Network Address Translation (NAT)</w:t>
      </w:r>
      <w:r w:rsidR="00980CD5">
        <w:rPr>
          <w:rFonts w:ascii="Arial" w:hAnsi="Arial" w:cs="Arial"/>
          <w:lang w:val="en-US"/>
        </w:rPr>
        <w:t xml:space="preserve">, </w:t>
      </w:r>
      <w:r w:rsidR="00980CD5">
        <w:rPr>
          <w:rFonts w:ascii="Arial" w:hAnsi="Arial" w:cs="Arial"/>
        </w:rPr>
        <w:t>включая</w:t>
      </w:r>
      <w:r w:rsidR="00980CD5" w:rsidRPr="00980CD5">
        <w:rPr>
          <w:rFonts w:ascii="Arial" w:hAnsi="Arial" w:cs="Arial"/>
          <w:lang w:val="en-US"/>
        </w:rPr>
        <w:t xml:space="preserve"> IPv6 </w:t>
      </w:r>
      <w:r w:rsidR="00980CD5">
        <w:rPr>
          <w:rFonts w:ascii="Arial" w:hAnsi="Arial" w:cs="Arial"/>
          <w:lang w:val="en-US"/>
        </w:rPr>
        <w:t>to IPv4</w:t>
      </w:r>
      <w:r w:rsidR="00980CD5" w:rsidRPr="00980CD5">
        <w:rPr>
          <w:rFonts w:ascii="Arial" w:hAnsi="Arial" w:cs="Arial"/>
          <w:lang w:val="en-US"/>
        </w:rPr>
        <w:t xml:space="preserve"> translation (NAT-Protocol Translation)</w:t>
      </w:r>
    </w:p>
    <w:p w:rsidR="000B3F87" w:rsidRPr="000B3F87" w:rsidRDefault="000B3F87" w:rsidP="000B3F87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B3F87">
        <w:rPr>
          <w:rFonts w:ascii="Arial" w:hAnsi="Arial" w:cs="Arial"/>
          <w:lang w:val="en-US"/>
        </w:rPr>
        <w:t xml:space="preserve">IP SLA </w:t>
      </w:r>
      <w:r>
        <w:rPr>
          <w:rFonts w:ascii="Arial" w:hAnsi="Arial" w:cs="Arial"/>
        </w:rPr>
        <w:t>(для</w:t>
      </w:r>
      <w:r w:rsidRPr="000B3F87">
        <w:rPr>
          <w:rFonts w:ascii="Arial" w:hAnsi="Arial" w:cs="Arial"/>
          <w:lang w:val="en-US"/>
        </w:rPr>
        <w:t xml:space="preserve"> Ethernet</w:t>
      </w:r>
      <w:r>
        <w:rPr>
          <w:rFonts w:ascii="Arial" w:hAnsi="Arial" w:cs="Arial"/>
        </w:rPr>
        <w:t>)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Auto Media Device In/Media Device Cross Over (MDI-MDX)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Не менее </w:t>
      </w:r>
      <w:r w:rsidRPr="0095155A">
        <w:rPr>
          <w:rFonts w:ascii="Arial" w:hAnsi="Arial" w:cs="Arial"/>
          <w:lang w:val="en-US"/>
        </w:rPr>
        <w:t>25 802.1Q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VLAN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MAC filtering</w:t>
      </w:r>
    </w:p>
    <w:p w:rsidR="00980CD5" w:rsidRPr="000744BE" w:rsidRDefault="00980CD5" w:rsidP="00980CD5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744BE">
        <w:rPr>
          <w:rFonts w:ascii="Arial" w:hAnsi="Arial" w:cs="Arial"/>
          <w:lang w:val="en-US"/>
        </w:rPr>
        <w:t>Access control Lists (ACLs)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Switched Port Analyzer (SPAN)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Storm Control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Secure MAC address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802.1x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Hardware-accelerated DES, 3DES, AES 128, AES 192, and AES 256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95155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Public-Key-Infrastructure (PKI)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Не менее 15</w:t>
      </w:r>
      <w:r w:rsidRPr="0095155A">
        <w:rPr>
          <w:rFonts w:ascii="Arial" w:hAnsi="Arial" w:cs="Arial"/>
          <w:lang w:val="en-US"/>
        </w:rPr>
        <w:t xml:space="preserve"> IPsec tunnels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NAT transparency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Dynamic Multipoint VPN (DMVPN)</w:t>
      </w:r>
    </w:p>
    <w:p w:rsidR="0095155A" w:rsidRPr="0095155A" w:rsidRDefault="0095155A" w:rsidP="0095155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95155A">
        <w:rPr>
          <w:rFonts w:ascii="Arial" w:hAnsi="Arial" w:cs="Arial"/>
          <w:lang w:val="en-US"/>
        </w:rPr>
        <w:t>Session Initiation Protocol (SIP) – application-layer gateway</w:t>
      </w:r>
    </w:p>
    <w:p w:rsidR="0095155A" w:rsidRPr="000B3F87" w:rsidRDefault="000B3F87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B3F87">
        <w:rPr>
          <w:rFonts w:ascii="Arial" w:hAnsi="Arial" w:cs="Arial"/>
        </w:rPr>
        <w:t>Поддержка</w:t>
      </w:r>
      <w:r w:rsidRPr="000B3F87">
        <w:rPr>
          <w:rFonts w:ascii="Arial" w:hAnsi="Arial" w:cs="Arial"/>
          <w:lang w:val="en-US"/>
        </w:rPr>
        <w:t xml:space="preserve"> </w:t>
      </w:r>
      <w:r w:rsidRPr="000B3F87">
        <w:rPr>
          <w:rFonts w:ascii="Arial" w:hAnsi="Arial" w:cs="Arial"/>
        </w:rPr>
        <w:t>технологий</w:t>
      </w:r>
      <w:r w:rsidRPr="000B3F87">
        <w:rPr>
          <w:rFonts w:ascii="Arial" w:hAnsi="Arial" w:cs="Arial"/>
          <w:lang w:val="en-US"/>
        </w:rPr>
        <w:t xml:space="preserve"> QoS, </w:t>
      </w:r>
      <w:r w:rsidRPr="000B3F87">
        <w:rPr>
          <w:rFonts w:ascii="Arial" w:hAnsi="Arial" w:cs="Arial"/>
        </w:rPr>
        <w:t>включая</w:t>
      </w:r>
      <w:r w:rsidRPr="000B3F87">
        <w:rPr>
          <w:rFonts w:ascii="Arial" w:hAnsi="Arial" w:cs="Arial"/>
          <w:lang w:val="en-US"/>
        </w:rPr>
        <w:t xml:space="preserve">: </w:t>
      </w:r>
      <w:r w:rsidR="0095155A" w:rsidRPr="000B3F87">
        <w:rPr>
          <w:rFonts w:ascii="Arial" w:hAnsi="Arial" w:cs="Arial"/>
          <w:lang w:val="en-US"/>
        </w:rPr>
        <w:t>Low-Latency Queuing (LLQ)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Weighted Fair Queuing (WFQ)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Class-Based WFQ (CBWFQ)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Class-Based Traffic Shaping (CBTS)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Class-Based Traffic Policing (CBTP)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Policy-Based Routing (PBR)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Class-Based QoS MIB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Class of Service (</w:t>
      </w:r>
      <w:proofErr w:type="spellStart"/>
      <w:r w:rsidR="0095155A" w:rsidRPr="000B3F87">
        <w:rPr>
          <w:rFonts w:ascii="Arial" w:hAnsi="Arial" w:cs="Arial"/>
          <w:lang w:val="en-US"/>
        </w:rPr>
        <w:t>CoS</w:t>
      </w:r>
      <w:proofErr w:type="spellEnd"/>
      <w:r w:rsidR="0095155A" w:rsidRPr="000B3F87">
        <w:rPr>
          <w:rFonts w:ascii="Arial" w:hAnsi="Arial" w:cs="Arial"/>
          <w:lang w:val="en-US"/>
        </w:rPr>
        <w:t>)-to-Differentiated Se</w:t>
      </w:r>
      <w:r w:rsidRPr="000B3F87">
        <w:rPr>
          <w:rFonts w:ascii="Arial" w:hAnsi="Arial" w:cs="Arial"/>
          <w:lang w:val="en-US"/>
        </w:rPr>
        <w:t xml:space="preserve">rvices Code Point (DSCP), </w:t>
      </w:r>
      <w:r w:rsidR="0095155A" w:rsidRPr="000B3F87">
        <w:rPr>
          <w:rFonts w:ascii="Arial" w:hAnsi="Arial" w:cs="Arial"/>
          <w:lang w:val="en-US"/>
        </w:rPr>
        <w:t>Class-Based Weighted Random Early Detection (CBWRED)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Network-Based Application Recognition (NBAR)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Link Fragmentation and Interleaving (LFI)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Resource Reservation Protocol (RSVP)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>Real-Time Transport Protocol (RTP) header compression (</w:t>
      </w:r>
      <w:proofErr w:type="spellStart"/>
      <w:r w:rsidR="0095155A" w:rsidRPr="000B3F87">
        <w:rPr>
          <w:rFonts w:ascii="Arial" w:hAnsi="Arial" w:cs="Arial"/>
          <w:lang w:val="en-US"/>
        </w:rPr>
        <w:t>cRTP</w:t>
      </w:r>
      <w:proofErr w:type="spellEnd"/>
      <w:r w:rsidR="0095155A" w:rsidRPr="000B3F87">
        <w:rPr>
          <w:rFonts w:ascii="Arial" w:hAnsi="Arial" w:cs="Arial"/>
          <w:lang w:val="en-US"/>
        </w:rPr>
        <w:t>)</w:t>
      </w:r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 xml:space="preserve">Differentiated Services </w:t>
      </w:r>
      <w:r w:rsidR="0095155A" w:rsidRPr="000B3F87">
        <w:rPr>
          <w:rFonts w:ascii="Arial" w:hAnsi="Arial" w:cs="Arial"/>
          <w:lang w:val="en-US"/>
        </w:rPr>
        <w:lastRenderedPageBreak/>
        <w:t>(</w:t>
      </w:r>
      <w:proofErr w:type="spellStart"/>
      <w:r w:rsidR="0095155A" w:rsidRPr="000B3F87">
        <w:rPr>
          <w:rFonts w:ascii="Arial" w:hAnsi="Arial" w:cs="Arial"/>
          <w:lang w:val="en-US"/>
        </w:rPr>
        <w:t>DiffServ</w:t>
      </w:r>
      <w:proofErr w:type="spellEnd"/>
      <w:r w:rsidR="0095155A" w:rsidRPr="000B3F87">
        <w:rPr>
          <w:rFonts w:ascii="Arial" w:hAnsi="Arial" w:cs="Arial"/>
          <w:lang w:val="en-US"/>
        </w:rPr>
        <w:t>)</w:t>
      </w:r>
      <w:r w:rsidRPr="000B3F87">
        <w:rPr>
          <w:rFonts w:ascii="Arial" w:hAnsi="Arial" w:cs="Arial"/>
          <w:lang w:val="en-US"/>
        </w:rPr>
        <w:t xml:space="preserve">, </w:t>
      </w:r>
      <w:proofErr w:type="spellStart"/>
      <w:r w:rsidR="0095155A" w:rsidRPr="000B3F87">
        <w:rPr>
          <w:rFonts w:ascii="Arial" w:hAnsi="Arial" w:cs="Arial"/>
          <w:lang w:val="en-US"/>
        </w:rPr>
        <w:t>QoS</w:t>
      </w:r>
      <w:proofErr w:type="spellEnd"/>
      <w:r w:rsidR="0095155A" w:rsidRPr="000B3F87">
        <w:rPr>
          <w:rFonts w:ascii="Arial" w:hAnsi="Arial" w:cs="Arial"/>
          <w:lang w:val="en-US"/>
        </w:rPr>
        <w:t xml:space="preserve"> </w:t>
      </w:r>
      <w:proofErr w:type="spellStart"/>
      <w:r w:rsidR="0095155A" w:rsidRPr="000B3F87">
        <w:rPr>
          <w:rFonts w:ascii="Arial" w:hAnsi="Arial" w:cs="Arial"/>
          <w:lang w:val="en-US"/>
        </w:rPr>
        <w:t>preclassify</w:t>
      </w:r>
      <w:proofErr w:type="spellEnd"/>
      <w:r w:rsidR="0095155A" w:rsidRPr="000B3F87">
        <w:rPr>
          <w:rFonts w:ascii="Arial" w:hAnsi="Arial" w:cs="Arial"/>
          <w:lang w:val="en-US"/>
        </w:rPr>
        <w:t xml:space="preserve"> and </w:t>
      </w:r>
      <w:proofErr w:type="spellStart"/>
      <w:r w:rsidR="0095155A" w:rsidRPr="000B3F87">
        <w:rPr>
          <w:rFonts w:ascii="Arial" w:hAnsi="Arial" w:cs="Arial"/>
          <w:lang w:val="en-US"/>
        </w:rPr>
        <w:t>prefragmentation</w:t>
      </w:r>
      <w:proofErr w:type="spellEnd"/>
      <w:r w:rsidRPr="000B3F87">
        <w:rPr>
          <w:rFonts w:ascii="Arial" w:hAnsi="Arial" w:cs="Arial"/>
          <w:lang w:val="en-US"/>
        </w:rPr>
        <w:t xml:space="preserve">, </w:t>
      </w:r>
      <w:r w:rsidR="0095155A" w:rsidRPr="000B3F87">
        <w:rPr>
          <w:rFonts w:ascii="Arial" w:hAnsi="Arial" w:cs="Arial"/>
          <w:lang w:val="en-US"/>
        </w:rPr>
        <w:t xml:space="preserve">Hierarchical </w:t>
      </w:r>
      <w:proofErr w:type="spellStart"/>
      <w:r w:rsidR="0095155A" w:rsidRPr="000B3F87">
        <w:rPr>
          <w:rFonts w:ascii="Arial" w:hAnsi="Arial" w:cs="Arial"/>
          <w:lang w:val="en-US"/>
        </w:rPr>
        <w:t>QoS</w:t>
      </w:r>
      <w:proofErr w:type="spellEnd"/>
      <w:r w:rsidR="0095155A" w:rsidRPr="000B3F87">
        <w:rPr>
          <w:rFonts w:ascii="Arial" w:hAnsi="Arial" w:cs="Arial"/>
          <w:lang w:val="en-US"/>
        </w:rPr>
        <w:t xml:space="preserve"> (</w:t>
      </w:r>
      <w:proofErr w:type="spellStart"/>
      <w:r w:rsidR="0095155A" w:rsidRPr="000B3F87">
        <w:rPr>
          <w:rFonts w:ascii="Arial" w:hAnsi="Arial" w:cs="Arial"/>
          <w:lang w:val="en-US"/>
        </w:rPr>
        <w:t>HQoS</w:t>
      </w:r>
      <w:proofErr w:type="spellEnd"/>
      <w:r w:rsidR="0095155A" w:rsidRPr="000B3F87">
        <w:rPr>
          <w:rFonts w:ascii="Arial" w:hAnsi="Arial" w:cs="Arial"/>
          <w:lang w:val="en-US"/>
        </w:rPr>
        <w:t>)</w:t>
      </w:r>
    </w:p>
    <w:p w:rsidR="000B3F87" w:rsidRPr="000B3F87" w:rsidRDefault="000B3F87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0B3F87">
        <w:rPr>
          <w:rFonts w:ascii="Arial" w:hAnsi="Arial" w:cs="Arial"/>
        </w:rPr>
        <w:t>Управление</w:t>
      </w:r>
      <w:r w:rsidRPr="000B3F87">
        <w:rPr>
          <w:rFonts w:ascii="Arial" w:hAnsi="Arial" w:cs="Arial"/>
          <w:lang w:val="en-US"/>
        </w:rPr>
        <w:t xml:space="preserve"> </w:t>
      </w:r>
      <w:r w:rsidRPr="000B3F87">
        <w:rPr>
          <w:rFonts w:ascii="Arial" w:hAnsi="Arial" w:cs="Arial"/>
        </w:rPr>
        <w:t>и</w:t>
      </w:r>
      <w:r w:rsidRPr="000B3F87">
        <w:rPr>
          <w:rFonts w:ascii="Arial" w:hAnsi="Arial" w:cs="Arial"/>
          <w:lang w:val="en-US"/>
        </w:rPr>
        <w:t xml:space="preserve"> </w:t>
      </w:r>
      <w:r w:rsidRPr="000B3F87">
        <w:rPr>
          <w:rFonts w:ascii="Arial" w:hAnsi="Arial" w:cs="Arial"/>
        </w:rPr>
        <w:t>контроль</w:t>
      </w:r>
      <w:r w:rsidRPr="000B3F87">
        <w:rPr>
          <w:rFonts w:ascii="Arial" w:hAnsi="Arial" w:cs="Arial"/>
          <w:lang w:val="en-US"/>
        </w:rPr>
        <w:t xml:space="preserve"> </w:t>
      </w:r>
      <w:r w:rsidRPr="000B3F87">
        <w:rPr>
          <w:rFonts w:ascii="Arial" w:hAnsi="Arial" w:cs="Arial"/>
        </w:rPr>
        <w:t>с</w:t>
      </w:r>
      <w:r w:rsidRPr="000B3F87">
        <w:rPr>
          <w:rFonts w:ascii="Arial" w:hAnsi="Arial" w:cs="Arial"/>
          <w:lang w:val="en-US"/>
        </w:rPr>
        <w:t xml:space="preserve"> </w:t>
      </w:r>
      <w:r w:rsidRPr="000B3F87">
        <w:rPr>
          <w:rFonts w:ascii="Arial" w:hAnsi="Arial" w:cs="Arial"/>
        </w:rPr>
        <w:t>использованием</w:t>
      </w:r>
      <w:r w:rsidRPr="000B3F87">
        <w:rPr>
          <w:rFonts w:ascii="Arial" w:hAnsi="Arial" w:cs="Arial"/>
          <w:lang w:val="en-US"/>
        </w:rPr>
        <w:t>: Telnet, Simple Network Management Protocol Version 3 (SNMPv3), Secure Shell (SSH) Protocol, Command-Line Interface (CLI), HTTP, RADIUS, TACACS+</w:t>
      </w:r>
    </w:p>
    <w:p w:rsidR="000744BE" w:rsidRPr="00E221A9" w:rsidRDefault="00980CD5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221A9">
        <w:rPr>
          <w:rFonts w:ascii="Arial" w:hAnsi="Arial" w:cs="Arial"/>
          <w:lang w:val="en-US"/>
        </w:rPr>
        <w:t xml:space="preserve">Application visibility and control </w:t>
      </w:r>
      <w:r w:rsidR="00E221A9" w:rsidRPr="00E221A9">
        <w:rPr>
          <w:rFonts w:ascii="Arial" w:hAnsi="Arial" w:cs="Arial"/>
          <w:lang w:val="en-US"/>
        </w:rPr>
        <w:t>–</w:t>
      </w:r>
      <w:r w:rsidRPr="00E221A9">
        <w:rPr>
          <w:rFonts w:ascii="Arial" w:hAnsi="Arial" w:cs="Arial"/>
          <w:lang w:val="en-US"/>
        </w:rPr>
        <w:t xml:space="preserve"> NBAR2</w:t>
      </w:r>
      <w:r w:rsidR="00E221A9" w:rsidRPr="00E221A9">
        <w:rPr>
          <w:rFonts w:ascii="Arial" w:hAnsi="Arial" w:cs="Arial"/>
          <w:lang w:val="en-US"/>
        </w:rPr>
        <w:t xml:space="preserve">, </w:t>
      </w:r>
      <w:r w:rsidRPr="00E221A9">
        <w:rPr>
          <w:rFonts w:ascii="Arial" w:hAnsi="Arial" w:cs="Arial"/>
          <w:lang w:val="en-US"/>
        </w:rPr>
        <w:t xml:space="preserve">Flexible </w:t>
      </w:r>
      <w:proofErr w:type="spellStart"/>
      <w:r w:rsidRPr="00E221A9">
        <w:rPr>
          <w:rFonts w:ascii="Arial" w:hAnsi="Arial" w:cs="Arial"/>
          <w:lang w:val="en-US"/>
        </w:rPr>
        <w:t>NetFlow</w:t>
      </w:r>
      <w:proofErr w:type="spellEnd"/>
      <w:r w:rsidRPr="00E221A9">
        <w:rPr>
          <w:rFonts w:ascii="Arial" w:hAnsi="Arial" w:cs="Arial"/>
          <w:lang w:val="en-US"/>
        </w:rPr>
        <w:t xml:space="preserve"> (FNF)</w:t>
      </w:r>
      <w:r w:rsidR="00E221A9" w:rsidRPr="00E221A9">
        <w:rPr>
          <w:rFonts w:ascii="Arial" w:hAnsi="Arial" w:cs="Arial"/>
          <w:lang w:val="en-US"/>
        </w:rPr>
        <w:t xml:space="preserve">, </w:t>
      </w:r>
      <w:r w:rsidR="00E221A9">
        <w:rPr>
          <w:rFonts w:ascii="Arial" w:hAnsi="Arial" w:cs="Arial"/>
          <w:lang w:val="en-US"/>
        </w:rPr>
        <w:t>Performance Agent</w:t>
      </w:r>
    </w:p>
    <w:p w:rsidR="00E221A9" w:rsidRPr="00D26C42" w:rsidRDefault="00E221A9" w:rsidP="00E221A9">
      <w:pPr>
        <w:pStyle w:val="2"/>
        <w:keepNext w:val="0"/>
        <w:numPr>
          <w:ilvl w:val="1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D26C42">
        <w:rPr>
          <w:rFonts w:cs="Arial"/>
          <w:sz w:val="22"/>
          <w:szCs w:val="22"/>
        </w:rPr>
        <w:t xml:space="preserve">Требования к </w:t>
      </w:r>
      <w:r w:rsidRPr="00D25EA4">
        <w:rPr>
          <w:rFonts w:cs="Arial"/>
          <w:sz w:val="22"/>
          <w:szCs w:val="22"/>
        </w:rPr>
        <w:t>комплект</w:t>
      </w:r>
      <w:r>
        <w:rPr>
          <w:rFonts w:cs="Arial"/>
          <w:sz w:val="22"/>
          <w:szCs w:val="22"/>
        </w:rPr>
        <w:t>у оборудования «2»</w:t>
      </w:r>
    </w:p>
    <w:p w:rsidR="00E221A9" w:rsidRDefault="00E221A9" w:rsidP="00E221A9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Комплект должен быть оснащён и обеспечивать работу с 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10 абонентскими устройствами.</w:t>
      </w:r>
    </w:p>
    <w:p w:rsidR="00E221A9" w:rsidRPr="006E1F74" w:rsidRDefault="00E221A9" w:rsidP="00E221A9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комплекта должен быть маршрутизатор со следующими характеристиками</w:t>
      </w:r>
      <w:r w:rsidRPr="006E1F74">
        <w:rPr>
          <w:rFonts w:ascii="Arial" w:hAnsi="Arial" w:cs="Arial"/>
        </w:rPr>
        <w:t>:</w:t>
      </w:r>
    </w:p>
    <w:p w:rsidR="009166A3" w:rsidRPr="001D3B90" w:rsidRDefault="009166A3" w:rsidP="009166A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Desktop</w:t>
      </w:r>
      <w:r>
        <w:rPr>
          <w:rFonts w:ascii="Arial" w:hAnsi="Arial" w:cs="Arial"/>
          <w:lang w:val="en-US"/>
        </w:rPr>
        <w:t xml:space="preserve"> (</w:t>
      </w:r>
      <w:r w:rsidRPr="001D3B90">
        <w:rPr>
          <w:rFonts w:ascii="Arial" w:hAnsi="Arial" w:cs="Arial"/>
          <w:lang w:val="en-US"/>
        </w:rPr>
        <w:t>1 RU</w:t>
      </w:r>
      <w:r>
        <w:rPr>
          <w:rFonts w:ascii="Arial" w:hAnsi="Arial" w:cs="Arial"/>
          <w:lang w:val="en-US"/>
        </w:rPr>
        <w:t>)</w:t>
      </w:r>
    </w:p>
    <w:p w:rsidR="009166A3" w:rsidRPr="001D3B90" w:rsidRDefault="009166A3" w:rsidP="009166A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 xml:space="preserve">Integrated WAN Ports GE / SFP </w:t>
      </w:r>
      <w:r w:rsidRPr="001D3B90">
        <w:rPr>
          <w:rFonts w:ascii="Arial" w:hAnsi="Arial" w:cs="Arial"/>
        </w:rPr>
        <w:t>и</w:t>
      </w:r>
      <w:r w:rsidRPr="001D3B90">
        <w:rPr>
          <w:rFonts w:ascii="Arial" w:hAnsi="Arial" w:cs="Arial"/>
          <w:lang w:val="en-US"/>
        </w:rPr>
        <w:t xml:space="preserve"> GE</w:t>
      </w:r>
    </w:p>
    <w:p w:rsidR="009166A3" w:rsidRPr="001D3B90" w:rsidRDefault="009166A3" w:rsidP="009166A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не ниже</w:t>
      </w:r>
      <w:r w:rsidRPr="001D3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 xml:space="preserve"> (расширяемая, как минимум до</w:t>
      </w:r>
      <w:r w:rsidRPr="001D3B90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>)</w:t>
      </w:r>
    </w:p>
    <w:p w:rsidR="009166A3" w:rsidRPr="001D3B90" w:rsidRDefault="009166A3" w:rsidP="009166A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Порт управления</w:t>
      </w:r>
    </w:p>
    <w:p w:rsidR="009166A3" w:rsidRPr="00F40E05" w:rsidRDefault="009166A3" w:rsidP="009166A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подключения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2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модулей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расширения </w:t>
      </w:r>
      <w:r w:rsidRPr="001D3B90">
        <w:rPr>
          <w:rFonts w:ascii="Arial" w:hAnsi="Arial" w:cs="Arial"/>
          <w:lang w:val="en-US"/>
        </w:rPr>
        <w:t>Network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Interface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Modules</w:t>
      </w:r>
      <w:r w:rsidRPr="00F40E05">
        <w:rPr>
          <w:rFonts w:ascii="Arial" w:hAnsi="Arial" w:cs="Arial"/>
        </w:rPr>
        <w:t xml:space="preserve"> (</w:t>
      </w:r>
      <w:r w:rsidRPr="001D3B90">
        <w:rPr>
          <w:rFonts w:ascii="Arial" w:hAnsi="Arial" w:cs="Arial"/>
          <w:lang w:val="en-US"/>
        </w:rPr>
        <w:t>NIM</w:t>
      </w:r>
      <w:r>
        <w:rPr>
          <w:rFonts w:ascii="Arial" w:hAnsi="Arial" w:cs="Arial"/>
        </w:rPr>
        <w:t>)</w:t>
      </w:r>
    </w:p>
    <w:p w:rsidR="009166A3" w:rsidRPr="001D3B90" w:rsidRDefault="009166A3" w:rsidP="009166A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Функциональные характеристики:</w:t>
      </w:r>
    </w:p>
    <w:p w:rsidR="009166A3" w:rsidRPr="001D3B90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VRF-Aware Firewall and Network Address Translation (NAT)</w:t>
      </w:r>
    </w:p>
    <w:p w:rsidR="009166A3" w:rsidRPr="001D3B90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Hardware VPN</w:t>
      </w:r>
      <w:r>
        <w:rPr>
          <w:rFonts w:ascii="Arial" w:hAnsi="Arial" w:cs="Arial"/>
          <w:lang w:val="en-US"/>
        </w:rPr>
        <w:t xml:space="preserve"> acceleration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(DES, 3DES, AES)</w:t>
      </w:r>
    </w:p>
    <w:p w:rsidR="009166A3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proofErr w:type="spellStart"/>
      <w:r w:rsidRPr="001D3B90">
        <w:rPr>
          <w:rFonts w:ascii="Arial" w:hAnsi="Arial" w:cs="Arial"/>
          <w:lang w:val="en-US"/>
        </w:rPr>
        <w:t>FlexVPN</w:t>
      </w:r>
      <w:proofErr w:type="spellEnd"/>
      <w:r w:rsidRPr="001D3B90">
        <w:rPr>
          <w:rFonts w:ascii="Arial" w:hAnsi="Arial" w:cs="Arial"/>
          <w:lang w:val="en-US"/>
        </w:rPr>
        <w:t>, Easy VPN remote server, Enhanced Easy VPN, Dynamic Multipoint VPN (DMVPN)</w:t>
      </w:r>
    </w:p>
    <w:p w:rsidR="009166A3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Поддержка </w:t>
      </w:r>
      <w:r>
        <w:rPr>
          <w:rFonts w:ascii="Arial" w:hAnsi="Arial" w:cs="Arial"/>
          <w:lang w:val="en-US"/>
        </w:rPr>
        <w:t>IPsec</w:t>
      </w:r>
    </w:p>
    <w:p w:rsidR="009166A3" w:rsidRPr="001D3B90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Поддержка резервирования </w:t>
      </w:r>
      <w:r>
        <w:rPr>
          <w:rFonts w:ascii="Arial" w:hAnsi="Arial" w:cs="Arial"/>
          <w:lang w:val="en-US"/>
        </w:rPr>
        <w:t>FHRP/HSRP</w:t>
      </w:r>
    </w:p>
    <w:p w:rsidR="009166A3" w:rsidRPr="001D3B90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Технологии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защиты</w:t>
      </w:r>
      <w:r w:rsidRPr="00F40E05">
        <w:rPr>
          <w:rFonts w:ascii="Arial" w:hAnsi="Arial" w:cs="Arial"/>
          <w:lang w:val="en-US"/>
        </w:rPr>
        <w:t xml:space="preserve">: </w:t>
      </w:r>
      <w:r w:rsidRPr="001D3B90">
        <w:rPr>
          <w:rFonts w:ascii="Arial" w:hAnsi="Arial" w:cs="Arial"/>
          <w:lang w:val="en-US"/>
        </w:rPr>
        <w:t>ACL, control plan protection, control plane policing (</w:t>
      </w:r>
      <w:proofErr w:type="spellStart"/>
      <w:r w:rsidRPr="001D3B90">
        <w:rPr>
          <w:rFonts w:ascii="Arial" w:hAnsi="Arial" w:cs="Arial"/>
          <w:lang w:val="en-US"/>
        </w:rPr>
        <w:t>CoPP</w:t>
      </w:r>
      <w:proofErr w:type="spellEnd"/>
      <w:r w:rsidRPr="001D3B90">
        <w:rPr>
          <w:rFonts w:ascii="Arial" w:hAnsi="Arial" w:cs="Arial"/>
          <w:lang w:val="en-US"/>
        </w:rPr>
        <w:t xml:space="preserve">), </w:t>
      </w:r>
      <w:proofErr w:type="spellStart"/>
      <w:r w:rsidRPr="001D3B90">
        <w:rPr>
          <w:rFonts w:ascii="Arial" w:hAnsi="Arial" w:cs="Arial"/>
          <w:lang w:val="en-US"/>
        </w:rPr>
        <w:t>QoS</w:t>
      </w:r>
      <w:proofErr w:type="spellEnd"/>
      <w:r w:rsidRPr="001D3B90">
        <w:rPr>
          <w:rFonts w:ascii="Arial" w:hAnsi="Arial" w:cs="Arial"/>
          <w:lang w:val="en-US"/>
        </w:rPr>
        <w:t>, role-based CLI access, SSHv2</w:t>
      </w:r>
    </w:p>
    <w:p w:rsidR="009166A3" w:rsidRPr="001D3B90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 w:rsidRPr="001D3B90">
        <w:rPr>
          <w:rFonts w:ascii="Arial" w:hAnsi="Arial" w:cs="Arial"/>
          <w:lang w:val="en-US"/>
        </w:rPr>
        <w:t>Port/Layer 3 interface/IP/subnet-to-SGT mapping</w:t>
      </w:r>
    </w:p>
    <w:p w:rsidR="009166A3" w:rsidRPr="005C5094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5C5094">
        <w:rPr>
          <w:rFonts w:ascii="Arial" w:hAnsi="Arial" w:cs="Arial"/>
          <w:lang w:val="en-US"/>
        </w:rPr>
        <w:t xml:space="preserve"> </w:t>
      </w:r>
      <w:r w:rsidRPr="001D3B90">
        <w:rPr>
          <w:rFonts w:ascii="Arial" w:hAnsi="Arial" w:cs="Arial"/>
          <w:lang w:val="en-US"/>
        </w:rPr>
        <w:t>RIP</w:t>
      </w:r>
      <w:r w:rsidRPr="005C5094">
        <w:rPr>
          <w:rFonts w:ascii="Arial" w:hAnsi="Arial" w:cs="Arial"/>
          <w:lang w:val="en-US"/>
        </w:rPr>
        <w:t xml:space="preserve"> </w:t>
      </w:r>
      <w:r w:rsidRPr="001D3B90">
        <w:rPr>
          <w:rFonts w:ascii="Arial" w:hAnsi="Arial" w:cs="Arial"/>
          <w:lang w:val="en-US"/>
        </w:rPr>
        <w:t>v</w:t>
      </w:r>
      <w:r w:rsidRPr="005C5094">
        <w:rPr>
          <w:rFonts w:ascii="Arial" w:hAnsi="Arial" w:cs="Arial"/>
          <w:lang w:val="en-US"/>
        </w:rPr>
        <w:t>1/</w:t>
      </w:r>
      <w:r w:rsidRPr="001D3B90">
        <w:rPr>
          <w:rFonts w:ascii="Arial" w:hAnsi="Arial" w:cs="Arial"/>
          <w:lang w:val="en-US"/>
        </w:rPr>
        <w:t>v</w:t>
      </w:r>
      <w:r w:rsidRPr="005C5094">
        <w:rPr>
          <w:rFonts w:ascii="Arial" w:hAnsi="Arial" w:cs="Arial"/>
          <w:lang w:val="en-US"/>
        </w:rPr>
        <w:t xml:space="preserve">2, </w:t>
      </w:r>
      <w:r w:rsidRPr="001D3B90">
        <w:rPr>
          <w:rFonts w:ascii="Arial" w:hAnsi="Arial" w:cs="Arial"/>
          <w:lang w:val="en-US"/>
        </w:rPr>
        <w:t>EIGRP</w:t>
      </w:r>
      <w:r w:rsidRPr="005C5094">
        <w:rPr>
          <w:rFonts w:ascii="Arial" w:hAnsi="Arial" w:cs="Arial"/>
          <w:lang w:val="en-US"/>
        </w:rPr>
        <w:t xml:space="preserve">, </w:t>
      </w:r>
      <w:r w:rsidRPr="001D3B90">
        <w:rPr>
          <w:rFonts w:ascii="Arial" w:hAnsi="Arial" w:cs="Arial"/>
          <w:lang w:val="en-US"/>
        </w:rPr>
        <w:t>OSPF</w:t>
      </w:r>
      <w:r w:rsidRPr="005C5094">
        <w:rPr>
          <w:rFonts w:ascii="Arial" w:hAnsi="Arial" w:cs="Arial"/>
          <w:lang w:val="en-US"/>
        </w:rPr>
        <w:t xml:space="preserve">, </w:t>
      </w:r>
      <w:r w:rsidRPr="001D3B90">
        <w:rPr>
          <w:rFonts w:ascii="Arial" w:hAnsi="Arial" w:cs="Arial"/>
          <w:lang w:val="en-US"/>
        </w:rPr>
        <w:t>BGP</w:t>
      </w:r>
      <w:r w:rsidRPr="005C5094">
        <w:rPr>
          <w:rFonts w:ascii="Arial" w:hAnsi="Arial" w:cs="Arial"/>
          <w:lang w:val="en-US"/>
        </w:rPr>
        <w:t xml:space="preserve">, </w:t>
      </w:r>
      <w:r w:rsidRPr="001D3B90">
        <w:rPr>
          <w:rFonts w:ascii="Arial" w:hAnsi="Arial" w:cs="Arial"/>
          <w:lang w:val="en-US"/>
        </w:rPr>
        <w:t>PBR</w:t>
      </w:r>
      <w:r w:rsidRPr="005C5094">
        <w:rPr>
          <w:rFonts w:ascii="Arial" w:hAnsi="Arial" w:cs="Arial"/>
          <w:lang w:val="en-US"/>
        </w:rPr>
        <w:t xml:space="preserve">, </w:t>
      </w:r>
      <w:proofErr w:type="spellStart"/>
      <w:r w:rsidRPr="001D3B90">
        <w:rPr>
          <w:rFonts w:ascii="Arial" w:hAnsi="Arial" w:cs="Arial"/>
          <w:lang w:val="en-US"/>
        </w:rPr>
        <w:t>PfR</w:t>
      </w:r>
      <w:proofErr w:type="spellEnd"/>
      <w:r w:rsidRPr="009920CF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GRE</w:t>
      </w:r>
    </w:p>
    <w:p w:rsidR="009166A3" w:rsidRPr="001D3B90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 w:rsidRPr="001D3B90">
        <w:rPr>
          <w:rFonts w:ascii="Arial" w:hAnsi="Arial" w:cs="Arial"/>
          <w:lang w:val="en-US"/>
        </w:rPr>
        <w:t xml:space="preserve">PIM-SM, </w:t>
      </w:r>
      <w:proofErr w:type="spellStart"/>
      <w:r w:rsidRPr="001D3B90">
        <w:rPr>
          <w:rFonts w:ascii="Arial" w:hAnsi="Arial" w:cs="Arial"/>
          <w:lang w:val="en-US"/>
        </w:rPr>
        <w:t>mroute</w:t>
      </w:r>
      <w:proofErr w:type="spellEnd"/>
      <w:r w:rsidRPr="001D3B90">
        <w:rPr>
          <w:rFonts w:ascii="Arial" w:hAnsi="Arial" w:cs="Arial"/>
          <w:lang w:val="en-US"/>
        </w:rPr>
        <w:t xml:space="preserve"> (static route), and MLD</w:t>
      </w:r>
    </w:p>
    <w:p w:rsidR="009166A3" w:rsidRDefault="009166A3" w:rsidP="009166A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spellStart"/>
      <w:r w:rsidRPr="00B5217C">
        <w:rPr>
          <w:rFonts w:ascii="Arial" w:hAnsi="Arial" w:cs="Arial"/>
        </w:rPr>
        <w:t>Application</w:t>
      </w:r>
      <w:proofErr w:type="spellEnd"/>
      <w:r w:rsidRPr="00B5217C">
        <w:rPr>
          <w:rFonts w:ascii="Arial" w:hAnsi="Arial" w:cs="Arial"/>
        </w:rPr>
        <w:t xml:space="preserve"> </w:t>
      </w:r>
      <w:proofErr w:type="spellStart"/>
      <w:r w:rsidRPr="00B5217C">
        <w:rPr>
          <w:rFonts w:ascii="Arial" w:hAnsi="Arial" w:cs="Arial"/>
        </w:rPr>
        <w:t>Visibility</w:t>
      </w:r>
      <w:proofErr w:type="spellEnd"/>
      <w:r w:rsidRPr="00B5217C">
        <w:rPr>
          <w:rFonts w:ascii="Arial" w:hAnsi="Arial" w:cs="Arial"/>
        </w:rPr>
        <w:t xml:space="preserve"> – NBAR v2</w:t>
      </w:r>
    </w:p>
    <w:p w:rsidR="009166A3" w:rsidRPr="00B5217C" w:rsidRDefault="009166A3" w:rsidP="009166A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Маршрутизатор</w:t>
      </w:r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должен</w:t>
      </w:r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иметь</w:t>
      </w:r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возможность расширения базовой комплектации 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на 16 портов</w:t>
      </w:r>
      <w:r w:rsidRPr="00B5217C">
        <w:rPr>
          <w:rFonts w:ascii="Arial" w:hAnsi="Arial" w:cs="Arial"/>
        </w:rPr>
        <w:t xml:space="preserve"> </w:t>
      </w:r>
      <w:r w:rsidRPr="00B5217C">
        <w:rPr>
          <w:rFonts w:ascii="Arial" w:hAnsi="Arial" w:cs="Arial"/>
          <w:lang w:val="en-US"/>
        </w:rPr>
        <w:t>Ethernet</w:t>
      </w:r>
    </w:p>
    <w:p w:rsidR="00E221A9" w:rsidRPr="006E1F74" w:rsidRDefault="00E221A9" w:rsidP="00E221A9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комплек</w:t>
      </w:r>
      <w:r w:rsidR="0076747D">
        <w:rPr>
          <w:rFonts w:ascii="Arial" w:hAnsi="Arial" w:cs="Arial"/>
        </w:rPr>
        <w:t>та должен быть коммутатор</w:t>
      </w:r>
      <w:r>
        <w:rPr>
          <w:rFonts w:ascii="Arial" w:hAnsi="Arial" w:cs="Arial"/>
        </w:rPr>
        <w:t xml:space="preserve"> для подключения абонентских устройств </w:t>
      </w:r>
      <w:r w:rsidR="00E647BA">
        <w:rPr>
          <w:rFonts w:ascii="Arial" w:hAnsi="Arial" w:cs="Arial"/>
        </w:rPr>
        <w:t>с поддержкой следующих протоколов и технологий:</w:t>
      </w:r>
    </w:p>
    <w:p w:rsidR="00E221A9" w:rsidRPr="001D3B90" w:rsidRDefault="00E221A9" w:rsidP="00E221A9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1 RU</w:t>
      </w:r>
    </w:p>
    <w:p w:rsidR="00E221A9" w:rsidRPr="001D3B90" w:rsidRDefault="00E221A9" w:rsidP="005F494D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 w:rsidR="005F494D">
        <w:rPr>
          <w:rFonts w:ascii="Arial" w:hAnsi="Arial" w:cs="Arial"/>
        </w:rPr>
        <w:t xml:space="preserve">матрицы коммутации </w:t>
      </w:r>
      <w:r>
        <w:rPr>
          <w:rFonts w:ascii="Arial" w:hAnsi="Arial" w:cs="Arial"/>
        </w:rPr>
        <w:t>не ниже</w:t>
      </w:r>
      <w:r w:rsidRPr="001D3B90">
        <w:rPr>
          <w:rFonts w:ascii="Arial" w:hAnsi="Arial" w:cs="Arial"/>
        </w:rPr>
        <w:t xml:space="preserve"> </w:t>
      </w:r>
      <w:r w:rsidR="0076747D">
        <w:rPr>
          <w:rFonts w:ascii="Arial" w:hAnsi="Arial" w:cs="Arial"/>
        </w:rPr>
        <w:t>5</w:t>
      </w:r>
      <w:r w:rsidR="005F494D">
        <w:rPr>
          <w:rFonts w:ascii="Arial" w:hAnsi="Arial" w:cs="Arial"/>
        </w:rPr>
        <w:t>0</w:t>
      </w:r>
      <w:r w:rsidR="005F494D" w:rsidRPr="005F494D">
        <w:rPr>
          <w:rFonts w:ascii="Arial" w:hAnsi="Arial" w:cs="Arial"/>
        </w:rPr>
        <w:t xml:space="preserve"> </w:t>
      </w:r>
      <w:proofErr w:type="spellStart"/>
      <w:r w:rsidR="005F494D" w:rsidRPr="005F494D">
        <w:rPr>
          <w:rFonts w:ascii="Arial" w:hAnsi="Arial" w:cs="Arial"/>
        </w:rPr>
        <w:t>Gbps</w:t>
      </w:r>
      <w:proofErr w:type="spellEnd"/>
    </w:p>
    <w:p w:rsidR="005F494D" w:rsidRPr="001D3B90" w:rsidRDefault="005F494D" w:rsidP="005F494D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при пересылке пакетов не ниже</w:t>
      </w:r>
      <w:r w:rsidRPr="001D3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  <w:r w:rsidRPr="005F494D">
        <w:rPr>
          <w:rFonts w:ascii="Arial" w:hAnsi="Arial" w:cs="Arial"/>
        </w:rPr>
        <w:t xml:space="preserve"> </w:t>
      </w:r>
      <w:proofErr w:type="spellStart"/>
      <w:r w:rsidRPr="005F494D">
        <w:rPr>
          <w:rFonts w:ascii="Arial" w:hAnsi="Arial" w:cs="Arial"/>
        </w:rPr>
        <w:t>Gbps</w:t>
      </w:r>
      <w:proofErr w:type="spellEnd"/>
      <w:r>
        <w:rPr>
          <w:rFonts w:ascii="Arial" w:hAnsi="Arial" w:cs="Arial"/>
        </w:rPr>
        <w:t xml:space="preserve"> и </w:t>
      </w:r>
      <w:r w:rsidR="0076747D">
        <w:rPr>
          <w:rFonts w:ascii="Arial" w:hAnsi="Arial" w:cs="Arial"/>
        </w:rPr>
        <w:t>40</w:t>
      </w:r>
      <w:r w:rsidRPr="005F494D">
        <w:rPr>
          <w:rFonts w:ascii="Arial" w:hAnsi="Arial" w:cs="Arial"/>
        </w:rPr>
        <w:t xml:space="preserve"> </w:t>
      </w:r>
      <w:proofErr w:type="spellStart"/>
      <w:r w:rsidRPr="005F494D">
        <w:rPr>
          <w:rFonts w:ascii="Arial" w:hAnsi="Arial" w:cs="Arial"/>
        </w:rPr>
        <w:t>Mpps</w:t>
      </w:r>
      <w:proofErr w:type="spellEnd"/>
    </w:p>
    <w:p w:rsidR="00E221A9" w:rsidRPr="001D3B90" w:rsidRDefault="00E221A9" w:rsidP="00E221A9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Порт управления</w:t>
      </w:r>
    </w:p>
    <w:p w:rsidR="00E221A9" w:rsidRPr="00F40E05" w:rsidRDefault="00E221A9" w:rsidP="00E221A9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подключения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5F494D">
        <w:rPr>
          <w:rFonts w:ascii="Arial" w:hAnsi="Arial" w:cs="Arial"/>
        </w:rPr>
        <w:t xml:space="preserve">чем </w:t>
      </w:r>
      <w:r w:rsidR="005F494D" w:rsidRPr="005F494D">
        <w:rPr>
          <w:rFonts w:ascii="Arial" w:hAnsi="Arial" w:cs="Arial"/>
        </w:rPr>
        <w:t>4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модулей</w:t>
      </w:r>
      <w:r w:rsidRPr="00F40E05">
        <w:rPr>
          <w:rFonts w:ascii="Arial" w:hAnsi="Arial" w:cs="Arial"/>
        </w:rPr>
        <w:t xml:space="preserve"> </w:t>
      </w:r>
      <w:r w:rsidR="0076747D">
        <w:rPr>
          <w:rFonts w:ascii="Arial" w:hAnsi="Arial" w:cs="Arial"/>
          <w:lang w:val="en-US"/>
        </w:rPr>
        <w:t>SFP</w:t>
      </w:r>
    </w:p>
    <w:p w:rsidR="00E221A9" w:rsidRPr="00F40E05" w:rsidRDefault="00E221A9" w:rsidP="00E221A9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Внутренний накопитель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Flash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 w:rsidR="001F2B2E">
        <w:rPr>
          <w:rFonts w:ascii="Arial" w:hAnsi="Arial" w:cs="Arial"/>
        </w:rPr>
        <w:t>256</w:t>
      </w:r>
      <w:r w:rsidRPr="00F40E05">
        <w:rPr>
          <w:rFonts w:ascii="Arial" w:hAnsi="Arial" w:cs="Arial"/>
        </w:rPr>
        <w:t xml:space="preserve"> </w:t>
      </w:r>
      <w:r w:rsidR="001F2B2E">
        <w:rPr>
          <w:rFonts w:ascii="Arial" w:hAnsi="Arial" w:cs="Arial"/>
        </w:rPr>
        <w:t>М</w:t>
      </w:r>
      <w:proofErr w:type="gramStart"/>
      <w:r w:rsidRPr="001D3B90">
        <w:rPr>
          <w:rFonts w:ascii="Arial" w:hAnsi="Arial" w:cs="Arial"/>
          <w:lang w:val="en-US"/>
        </w:rPr>
        <w:t>B</w:t>
      </w:r>
      <w:proofErr w:type="gramEnd"/>
    </w:p>
    <w:p w:rsidR="00E221A9" w:rsidRPr="00F40E05" w:rsidRDefault="00E221A9" w:rsidP="00E221A9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Память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DRAM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 w:rsidR="001F2B2E">
        <w:rPr>
          <w:rFonts w:ascii="Arial" w:hAnsi="Arial" w:cs="Arial"/>
        </w:rPr>
        <w:t>512</w:t>
      </w:r>
      <w:r w:rsidRPr="00F40E05">
        <w:rPr>
          <w:rFonts w:ascii="Arial" w:hAnsi="Arial" w:cs="Arial"/>
        </w:rPr>
        <w:t xml:space="preserve"> </w:t>
      </w:r>
      <w:r w:rsidR="001F2B2E">
        <w:rPr>
          <w:rFonts w:ascii="Arial" w:hAnsi="Arial" w:cs="Arial"/>
        </w:rPr>
        <w:t>М</w:t>
      </w:r>
      <w:proofErr w:type="gramStart"/>
      <w:r w:rsidRPr="001D3B90">
        <w:rPr>
          <w:rFonts w:ascii="Arial" w:hAnsi="Arial" w:cs="Arial"/>
          <w:lang w:val="en-US"/>
        </w:rPr>
        <w:t>B</w:t>
      </w:r>
      <w:proofErr w:type="gramEnd"/>
    </w:p>
    <w:p w:rsidR="00E221A9" w:rsidRPr="001D3B90" w:rsidRDefault="00E221A9" w:rsidP="00E221A9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Функциональные характеристики: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E647BA">
        <w:rPr>
          <w:rFonts w:ascii="Arial" w:hAnsi="Arial" w:cs="Arial"/>
          <w:lang w:val="en-US"/>
        </w:rPr>
        <w:t xml:space="preserve"> 802.1x, </w:t>
      </w:r>
      <w:r>
        <w:rPr>
          <w:rFonts w:ascii="Arial" w:hAnsi="Arial" w:cs="Arial"/>
        </w:rPr>
        <w:t>включая</w:t>
      </w:r>
      <w:r w:rsidRPr="00E647BA">
        <w:rPr>
          <w:rFonts w:ascii="Arial" w:hAnsi="Arial" w:cs="Arial"/>
          <w:lang w:val="en-US"/>
        </w:rPr>
        <w:t xml:space="preserve"> flexible authe</w:t>
      </w:r>
      <w:r>
        <w:rPr>
          <w:rFonts w:ascii="Arial" w:hAnsi="Arial" w:cs="Arial"/>
          <w:lang w:val="en-US"/>
        </w:rPr>
        <w:t>ntication, 802.1x monitor mode</w:t>
      </w:r>
      <w:r w:rsidRPr="00E647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 w:rsidRPr="00E647BA">
        <w:rPr>
          <w:rFonts w:ascii="Arial" w:hAnsi="Arial" w:cs="Arial"/>
          <w:lang w:val="en-US"/>
        </w:rPr>
        <w:t xml:space="preserve"> RADIUS authorization.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spellStart"/>
      <w:r w:rsidRPr="00E647BA">
        <w:rPr>
          <w:rFonts w:ascii="Arial" w:hAnsi="Arial" w:cs="Arial"/>
          <w:lang w:val="en-US"/>
        </w:rPr>
        <w:t>Multidomain</w:t>
      </w:r>
      <w:proofErr w:type="spellEnd"/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Authentication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корректной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работы</w:t>
      </w:r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IP</w:t>
      </w:r>
      <w:r w:rsidRPr="00E647BA">
        <w:rPr>
          <w:rFonts w:ascii="Arial" w:hAnsi="Arial" w:cs="Arial"/>
        </w:rPr>
        <w:t>-</w:t>
      </w:r>
      <w:r>
        <w:rPr>
          <w:rFonts w:ascii="Arial" w:hAnsi="Arial" w:cs="Arial"/>
        </w:rPr>
        <w:t>телефона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PC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одном порту</w:t>
      </w:r>
      <w:r w:rsidRPr="00E647BA">
        <w:rPr>
          <w:rFonts w:ascii="Arial" w:hAnsi="Arial" w:cs="Arial"/>
        </w:rPr>
        <w:t>.</w:t>
      </w:r>
    </w:p>
    <w:p w:rsid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 xml:space="preserve">Access Control Lists (ACLs) </w:t>
      </w:r>
      <w:r>
        <w:rPr>
          <w:rFonts w:ascii="Arial" w:hAnsi="Arial" w:cs="Arial"/>
        </w:rPr>
        <w:t>для</w:t>
      </w:r>
      <w:r w:rsidRPr="00E647BA">
        <w:rPr>
          <w:rFonts w:ascii="Arial" w:hAnsi="Arial" w:cs="Arial"/>
          <w:lang w:val="en-US"/>
        </w:rPr>
        <w:t xml:space="preserve"> IPv6 and IPv4</w:t>
      </w:r>
    </w:p>
    <w:p w:rsidR="00E647BA" w:rsidRPr="00E647BA" w:rsidRDefault="00E647BA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 xml:space="preserve">QoS ACEs: </w:t>
      </w:r>
      <w:r>
        <w:rPr>
          <w:rFonts w:ascii="Arial" w:hAnsi="Arial" w:cs="Arial"/>
          <w:lang w:val="en-US"/>
        </w:rPr>
        <w:t xml:space="preserve">L2 </w:t>
      </w:r>
      <w:r w:rsidRPr="00E647BA">
        <w:rPr>
          <w:rFonts w:ascii="Arial" w:hAnsi="Arial" w:cs="Arial"/>
          <w:lang w:val="en-US"/>
        </w:rPr>
        <w:t xml:space="preserve">Port-based ACLs </w:t>
      </w:r>
      <w:r>
        <w:rPr>
          <w:rFonts w:ascii="Arial" w:hAnsi="Arial" w:cs="Arial"/>
        </w:rPr>
        <w:t>на</w:t>
      </w:r>
      <w:r w:rsidRPr="00E647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физических</w:t>
      </w:r>
      <w:r w:rsidRPr="00E647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портах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lastRenderedPageBreak/>
        <w:t>Secure Shell (SSH) Protocol, Kerberos, and Simple Network Managem</w:t>
      </w:r>
      <w:r>
        <w:rPr>
          <w:rFonts w:ascii="Arial" w:hAnsi="Arial" w:cs="Arial"/>
          <w:lang w:val="en-US"/>
        </w:rPr>
        <w:t>ent Protocol Version 3 (SNMPv3)</w:t>
      </w:r>
    </w:p>
    <w:p w:rsidR="00E647BA" w:rsidRPr="00E647BA" w:rsidRDefault="007556C1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Switched Port Analyzer (SPAN)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Поддержка </w:t>
      </w:r>
      <w:r w:rsidRPr="00E647BA">
        <w:rPr>
          <w:rFonts w:ascii="Arial" w:hAnsi="Arial" w:cs="Arial"/>
          <w:lang w:val="en-US"/>
        </w:rPr>
        <w:t xml:space="preserve">TACACS+ </w:t>
      </w:r>
      <w:r>
        <w:rPr>
          <w:rFonts w:ascii="Arial" w:hAnsi="Arial" w:cs="Arial"/>
        </w:rPr>
        <w:t>и</w:t>
      </w:r>
      <w:r w:rsidRPr="00E647BA">
        <w:rPr>
          <w:rFonts w:ascii="Arial" w:hAnsi="Arial" w:cs="Arial"/>
          <w:lang w:val="en-US"/>
        </w:rPr>
        <w:t xml:space="preserve"> RADIUS</w:t>
      </w:r>
    </w:p>
    <w:p w:rsidR="00E647BA" w:rsidRPr="004C5816" w:rsidRDefault="00E647BA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4C5816">
        <w:rPr>
          <w:rFonts w:ascii="Arial" w:hAnsi="Arial" w:cs="Arial"/>
          <w:lang w:val="en-US"/>
        </w:rPr>
        <w:t xml:space="preserve">Bridge Protocol Data Unit </w:t>
      </w:r>
      <w:r w:rsidR="004C5816" w:rsidRPr="004C5816">
        <w:rPr>
          <w:rFonts w:ascii="Arial" w:hAnsi="Arial" w:cs="Arial"/>
          <w:lang w:val="en-US"/>
        </w:rPr>
        <w:t xml:space="preserve">Guard </w:t>
      </w:r>
      <w:r w:rsidRPr="004C5816">
        <w:rPr>
          <w:rFonts w:ascii="Arial" w:hAnsi="Arial" w:cs="Arial"/>
          <w:lang w:val="en-US"/>
        </w:rPr>
        <w:t>(BPDU</w:t>
      </w:r>
      <w:r w:rsidR="004C5816">
        <w:rPr>
          <w:rFonts w:ascii="Arial" w:hAnsi="Arial" w:cs="Arial"/>
          <w:lang w:val="en-US"/>
        </w:rPr>
        <w:t>G)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>Spanning-tree Root Guard (STRG)</w:t>
      </w:r>
      <w:r w:rsidR="004C5816" w:rsidRPr="00E647BA">
        <w:rPr>
          <w:rFonts w:ascii="Arial" w:hAnsi="Arial" w:cs="Arial"/>
          <w:lang w:val="en-US"/>
        </w:rPr>
        <w:t xml:space="preserve"> </w:t>
      </w:r>
    </w:p>
    <w:p w:rsidR="00E647BA" w:rsidRPr="004C5816" w:rsidRDefault="004C5816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IGMP filtering</w:t>
      </w:r>
    </w:p>
    <w:p w:rsidR="00E647BA" w:rsidRPr="004C5816" w:rsidRDefault="00E647BA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4C5816">
        <w:rPr>
          <w:rFonts w:ascii="Arial" w:hAnsi="Arial" w:cs="Arial"/>
          <w:lang w:val="en-US"/>
        </w:rPr>
        <w:t>Per-VLAN Rapid Spanning Tree (PVRST+)</w:t>
      </w:r>
    </w:p>
    <w:p w:rsidR="00E647BA" w:rsidRPr="004C5816" w:rsidRDefault="00E647BA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4C5816">
        <w:rPr>
          <w:rFonts w:ascii="Arial" w:hAnsi="Arial" w:cs="Arial"/>
          <w:lang w:val="en-US"/>
        </w:rPr>
        <w:t xml:space="preserve">Switch-port </w:t>
      </w:r>
      <w:r w:rsidR="004C5816" w:rsidRPr="004C5816">
        <w:rPr>
          <w:rFonts w:ascii="Arial" w:hAnsi="Arial" w:cs="Arial"/>
          <w:lang w:val="en-US"/>
        </w:rPr>
        <w:t>auto recovery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 xml:space="preserve">Weighted Round Robin (WRR) </w:t>
      </w:r>
      <w:r w:rsidR="004C5816">
        <w:rPr>
          <w:rFonts w:ascii="Arial" w:hAnsi="Arial" w:cs="Arial"/>
        </w:rPr>
        <w:t>и</w:t>
      </w:r>
      <w:r w:rsidRPr="00E647BA">
        <w:rPr>
          <w:rFonts w:ascii="Arial" w:hAnsi="Arial" w:cs="Arial"/>
          <w:lang w:val="en-US"/>
        </w:rPr>
        <w:t xml:space="preserve"> Weighted Tail Drop (WTD).</w:t>
      </w:r>
    </w:p>
    <w:p w:rsidR="00E647BA" w:rsidRPr="004C5816" w:rsidRDefault="004C5816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4C5816">
        <w:rPr>
          <w:rFonts w:ascii="Arial" w:hAnsi="Arial" w:cs="Arial"/>
        </w:rPr>
        <w:t xml:space="preserve">Классификация каждого пакета по </w:t>
      </w:r>
      <w:r w:rsidR="00E647BA" w:rsidRPr="004C5816">
        <w:rPr>
          <w:rFonts w:ascii="Arial" w:hAnsi="Arial" w:cs="Arial"/>
        </w:rPr>
        <w:t>802.1</w:t>
      </w:r>
      <w:r w:rsidR="00E647BA" w:rsidRPr="004C5816">
        <w:rPr>
          <w:rFonts w:ascii="Arial" w:hAnsi="Arial" w:cs="Arial"/>
          <w:lang w:val="en-US"/>
        </w:rPr>
        <w:t>p</w:t>
      </w:r>
      <w:r w:rsidR="00E647BA" w:rsidRPr="004C5816">
        <w:rPr>
          <w:rFonts w:ascii="Arial" w:hAnsi="Arial" w:cs="Arial"/>
        </w:rPr>
        <w:t xml:space="preserve"> </w:t>
      </w:r>
      <w:r w:rsidR="00E647BA" w:rsidRPr="004C5816">
        <w:rPr>
          <w:rFonts w:ascii="Arial" w:hAnsi="Arial" w:cs="Arial"/>
          <w:lang w:val="en-US"/>
        </w:rPr>
        <w:t>class</w:t>
      </w:r>
      <w:r w:rsidR="00E647BA" w:rsidRPr="004C5816">
        <w:rPr>
          <w:rFonts w:ascii="Arial" w:hAnsi="Arial" w:cs="Arial"/>
        </w:rPr>
        <w:t xml:space="preserve"> </w:t>
      </w:r>
      <w:r w:rsidR="00E647BA" w:rsidRPr="004C5816">
        <w:rPr>
          <w:rFonts w:ascii="Arial" w:hAnsi="Arial" w:cs="Arial"/>
          <w:lang w:val="en-US"/>
        </w:rPr>
        <w:t>of</w:t>
      </w:r>
      <w:r w:rsidR="00E647BA" w:rsidRPr="004C5816">
        <w:rPr>
          <w:rFonts w:ascii="Arial" w:hAnsi="Arial" w:cs="Arial"/>
        </w:rPr>
        <w:t xml:space="preserve"> </w:t>
      </w:r>
      <w:r w:rsidR="00E647BA" w:rsidRPr="004C5816">
        <w:rPr>
          <w:rFonts w:ascii="Arial" w:hAnsi="Arial" w:cs="Arial"/>
          <w:lang w:val="en-US"/>
        </w:rPr>
        <w:t>service</w:t>
      </w:r>
      <w:r w:rsidR="00E647BA" w:rsidRPr="004C5816">
        <w:rPr>
          <w:rFonts w:ascii="Arial" w:hAnsi="Arial" w:cs="Arial"/>
        </w:rPr>
        <w:t xml:space="preserve"> (</w:t>
      </w:r>
      <w:proofErr w:type="spellStart"/>
      <w:r w:rsidR="00E647BA" w:rsidRPr="004C5816">
        <w:rPr>
          <w:rFonts w:ascii="Arial" w:hAnsi="Arial" w:cs="Arial"/>
          <w:lang w:val="en-US"/>
        </w:rPr>
        <w:t>CoS</w:t>
      </w:r>
      <w:proofErr w:type="spellEnd"/>
      <w:r w:rsidR="00E647BA" w:rsidRPr="004C5816">
        <w:rPr>
          <w:rFonts w:ascii="Arial" w:hAnsi="Arial" w:cs="Arial"/>
        </w:rPr>
        <w:t xml:space="preserve">) </w:t>
      </w:r>
      <w:r w:rsidRPr="004C5816">
        <w:rPr>
          <w:rFonts w:ascii="Arial" w:hAnsi="Arial" w:cs="Arial"/>
        </w:rPr>
        <w:t>в зависимости от адресов</w:t>
      </w:r>
      <w:r w:rsidR="00E647BA" w:rsidRPr="004C5816">
        <w:rPr>
          <w:rFonts w:ascii="Arial" w:hAnsi="Arial" w:cs="Arial"/>
        </w:rPr>
        <w:t xml:space="preserve"> </w:t>
      </w:r>
      <w:r w:rsidR="00E647BA" w:rsidRPr="004C5816">
        <w:rPr>
          <w:rFonts w:ascii="Arial" w:hAnsi="Arial" w:cs="Arial"/>
          <w:lang w:val="en-US"/>
        </w:rPr>
        <w:t>IP</w:t>
      </w:r>
      <w:r w:rsidR="00E647BA" w:rsidRPr="004C5816">
        <w:rPr>
          <w:rFonts w:ascii="Arial" w:hAnsi="Arial" w:cs="Arial"/>
        </w:rPr>
        <w:t xml:space="preserve">, </w:t>
      </w:r>
      <w:r w:rsidR="00E647BA" w:rsidRPr="004C5816">
        <w:rPr>
          <w:rFonts w:ascii="Arial" w:hAnsi="Arial" w:cs="Arial"/>
          <w:lang w:val="en-US"/>
        </w:rPr>
        <w:t>MAC</w:t>
      </w:r>
      <w:r w:rsidRPr="004C5816">
        <w:rPr>
          <w:rFonts w:ascii="Arial" w:hAnsi="Arial" w:cs="Arial"/>
        </w:rPr>
        <w:t xml:space="preserve"> или</w:t>
      </w:r>
      <w:r w:rsidR="00E647BA" w:rsidRPr="004C5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порта </w:t>
      </w:r>
      <w:r w:rsidR="00E647BA" w:rsidRPr="004C5816">
        <w:rPr>
          <w:rFonts w:ascii="Arial" w:hAnsi="Arial" w:cs="Arial"/>
          <w:lang w:val="en-US"/>
        </w:rPr>
        <w:t>TCP</w:t>
      </w:r>
      <w:r w:rsidR="00E647BA" w:rsidRPr="004C5816">
        <w:rPr>
          <w:rFonts w:ascii="Arial" w:hAnsi="Arial" w:cs="Arial"/>
        </w:rPr>
        <w:t>/</w:t>
      </w:r>
      <w:r w:rsidR="00E647BA" w:rsidRPr="004C5816">
        <w:rPr>
          <w:rFonts w:ascii="Arial" w:hAnsi="Arial" w:cs="Arial"/>
          <w:lang w:val="en-US"/>
        </w:rPr>
        <w:t>UDP</w:t>
      </w:r>
    </w:p>
    <w:p w:rsidR="00E647BA" w:rsidRPr="00D43124" w:rsidRDefault="00D43124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D43124">
        <w:rPr>
          <w:rFonts w:ascii="Arial" w:hAnsi="Arial" w:cs="Arial"/>
        </w:rPr>
        <w:t>Автоматическая конфигурация портов в зависимости от подключаемого устройства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>Dynamic Trunking Protocol (DTP)</w:t>
      </w:r>
      <w:r w:rsidR="00D43124" w:rsidRPr="00E647BA">
        <w:rPr>
          <w:rFonts w:ascii="Arial" w:hAnsi="Arial" w:cs="Arial"/>
          <w:lang w:val="en-US"/>
        </w:rPr>
        <w:t xml:space="preserve"> </w:t>
      </w:r>
    </w:p>
    <w:p w:rsidR="00E647BA" w:rsidRPr="00D43124" w:rsidRDefault="00E647BA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D43124">
        <w:rPr>
          <w:rFonts w:ascii="Arial" w:hAnsi="Arial" w:cs="Arial"/>
          <w:lang w:val="en-US"/>
        </w:rPr>
        <w:t>IEEE 802.3ad.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>Internet Group Management Protocol (IGMP)</w:t>
      </w:r>
      <w:r w:rsidR="00D43124" w:rsidRPr="00E647BA">
        <w:rPr>
          <w:rFonts w:ascii="Arial" w:hAnsi="Arial" w:cs="Arial"/>
          <w:lang w:val="en-US"/>
        </w:rPr>
        <w:t xml:space="preserve"> </w:t>
      </w:r>
    </w:p>
    <w:p w:rsidR="00E647BA" w:rsidRPr="00D43124" w:rsidRDefault="00D43124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D43124">
        <w:rPr>
          <w:rFonts w:ascii="Arial" w:hAnsi="Arial" w:cs="Arial"/>
        </w:rPr>
        <w:t>Выделенный</w:t>
      </w:r>
      <w:r w:rsidRPr="00D4312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Voice VLAN</w:t>
      </w:r>
    </w:p>
    <w:p w:rsidR="00E647BA" w:rsidRPr="00E647BA" w:rsidRDefault="00D43124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Совместимость</w:t>
      </w:r>
      <w:r w:rsidRPr="00D4312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</w:t>
      </w:r>
      <w:r w:rsidRPr="00D43124">
        <w:rPr>
          <w:rFonts w:ascii="Arial" w:hAnsi="Arial" w:cs="Arial"/>
          <w:lang w:val="en-US"/>
        </w:rPr>
        <w:t xml:space="preserve"> </w:t>
      </w:r>
      <w:r w:rsidR="00E647BA" w:rsidRPr="00E647BA">
        <w:rPr>
          <w:rFonts w:ascii="Arial" w:hAnsi="Arial" w:cs="Arial"/>
          <w:lang w:val="en-US"/>
        </w:rPr>
        <w:t>Cisco VLAN Trunking Protocol (VTP)</w:t>
      </w:r>
      <w:r w:rsidRPr="00E647BA">
        <w:rPr>
          <w:rFonts w:ascii="Arial" w:hAnsi="Arial" w:cs="Arial"/>
          <w:lang w:val="en-US"/>
        </w:rPr>
        <w:t xml:space="preserve"> </w:t>
      </w:r>
    </w:p>
    <w:p w:rsidR="00E647BA" w:rsidRPr="00D43124" w:rsidRDefault="00E647BA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D43124">
        <w:rPr>
          <w:rFonts w:ascii="Arial" w:hAnsi="Arial" w:cs="Arial"/>
          <w:lang w:val="en-US"/>
        </w:rPr>
        <w:t>RMON</w:t>
      </w:r>
      <w:r w:rsidR="00D43124" w:rsidRPr="00D43124">
        <w:rPr>
          <w:rFonts w:ascii="Arial" w:hAnsi="Arial" w:cs="Arial"/>
          <w:lang w:val="en-US"/>
        </w:rPr>
        <w:t xml:space="preserve"> </w:t>
      </w:r>
      <w:r w:rsidR="00D43124" w:rsidRPr="00D43124">
        <w:rPr>
          <w:rFonts w:ascii="Arial" w:hAnsi="Arial" w:cs="Arial"/>
        </w:rPr>
        <w:t>агент</w:t>
      </w:r>
      <w:r w:rsidR="00D43124" w:rsidRPr="00D43124">
        <w:rPr>
          <w:rFonts w:ascii="Arial" w:hAnsi="Arial" w:cs="Arial"/>
          <w:lang w:val="en-US"/>
        </w:rPr>
        <w:t xml:space="preserve"> </w:t>
      </w:r>
      <w:r w:rsidR="00D43124" w:rsidRPr="00D43124">
        <w:rPr>
          <w:rFonts w:ascii="Arial" w:hAnsi="Arial" w:cs="Arial"/>
        </w:rPr>
        <w:t>с</w:t>
      </w:r>
      <w:r w:rsidR="00D43124" w:rsidRPr="00D43124">
        <w:rPr>
          <w:rFonts w:ascii="Arial" w:hAnsi="Arial" w:cs="Arial"/>
          <w:lang w:val="en-US"/>
        </w:rPr>
        <w:t xml:space="preserve"> </w:t>
      </w:r>
      <w:r w:rsidR="00D43124" w:rsidRPr="00D43124">
        <w:rPr>
          <w:rFonts w:ascii="Arial" w:hAnsi="Arial" w:cs="Arial"/>
        </w:rPr>
        <w:t>поддержкой</w:t>
      </w:r>
      <w:r w:rsidR="00D43124" w:rsidRPr="00D43124">
        <w:rPr>
          <w:rFonts w:ascii="Arial" w:hAnsi="Arial" w:cs="Arial"/>
          <w:lang w:val="en-US"/>
        </w:rPr>
        <w:t xml:space="preserve"> </w:t>
      </w:r>
      <w:r w:rsidR="00D43124" w:rsidRPr="00D43124">
        <w:rPr>
          <w:rFonts w:ascii="Arial" w:hAnsi="Arial" w:cs="Arial"/>
        </w:rPr>
        <w:t>как</w:t>
      </w:r>
      <w:r w:rsidR="00D43124" w:rsidRPr="00D43124">
        <w:rPr>
          <w:rFonts w:ascii="Arial" w:hAnsi="Arial" w:cs="Arial"/>
          <w:lang w:val="en-US"/>
        </w:rPr>
        <w:t xml:space="preserve"> </w:t>
      </w:r>
      <w:r w:rsidR="00D43124" w:rsidRPr="00D43124">
        <w:rPr>
          <w:rFonts w:ascii="Arial" w:hAnsi="Arial" w:cs="Arial"/>
        </w:rPr>
        <w:t xml:space="preserve">минимум </w:t>
      </w:r>
      <w:r w:rsidR="00D43124" w:rsidRPr="00D43124">
        <w:rPr>
          <w:rFonts w:ascii="Arial" w:hAnsi="Arial" w:cs="Arial"/>
          <w:lang w:val="en-US"/>
        </w:rPr>
        <w:t xml:space="preserve">4 </w:t>
      </w:r>
      <w:r w:rsidR="00D43124" w:rsidRPr="00D43124">
        <w:rPr>
          <w:rFonts w:ascii="Arial" w:hAnsi="Arial" w:cs="Arial"/>
        </w:rPr>
        <w:t>групп</w:t>
      </w:r>
      <w:r w:rsidRPr="00D43124">
        <w:rPr>
          <w:rFonts w:ascii="Arial" w:hAnsi="Arial" w:cs="Arial"/>
          <w:lang w:val="en-US"/>
        </w:rPr>
        <w:t xml:space="preserve"> RMON (</w:t>
      </w:r>
      <w:r w:rsidR="00D43124" w:rsidRPr="00D43124">
        <w:rPr>
          <w:rFonts w:ascii="Arial" w:hAnsi="Arial" w:cs="Arial"/>
          <w:lang w:val="en-US"/>
        </w:rPr>
        <w:t>H</w:t>
      </w:r>
      <w:r w:rsidRPr="00D43124">
        <w:rPr>
          <w:rFonts w:ascii="Arial" w:hAnsi="Arial" w:cs="Arial"/>
          <w:lang w:val="en-US"/>
        </w:rPr>
        <w:t xml:space="preserve">istory, </w:t>
      </w:r>
      <w:r w:rsidR="00D43124" w:rsidRPr="00D43124">
        <w:rPr>
          <w:rFonts w:ascii="Arial" w:hAnsi="Arial" w:cs="Arial"/>
          <w:lang w:val="en-US"/>
        </w:rPr>
        <w:t>S</w:t>
      </w:r>
      <w:r w:rsidRPr="00D43124">
        <w:rPr>
          <w:rFonts w:ascii="Arial" w:hAnsi="Arial" w:cs="Arial"/>
          <w:lang w:val="en-US"/>
        </w:rPr>
        <w:t xml:space="preserve">tatistics, </w:t>
      </w:r>
      <w:r w:rsidR="00D43124" w:rsidRPr="00D43124">
        <w:rPr>
          <w:rFonts w:ascii="Arial" w:hAnsi="Arial" w:cs="Arial"/>
          <w:lang w:val="en-US"/>
        </w:rPr>
        <w:t>A</w:t>
      </w:r>
      <w:r w:rsidRPr="00D43124">
        <w:rPr>
          <w:rFonts w:ascii="Arial" w:hAnsi="Arial" w:cs="Arial"/>
          <w:lang w:val="en-US"/>
        </w:rPr>
        <w:t xml:space="preserve">larms, </w:t>
      </w:r>
      <w:r w:rsidR="00D43124" w:rsidRPr="00D43124">
        <w:rPr>
          <w:rFonts w:ascii="Arial" w:hAnsi="Arial" w:cs="Arial"/>
          <w:lang w:val="en-US"/>
        </w:rPr>
        <w:t>E</w:t>
      </w:r>
      <w:r w:rsidRPr="00D43124">
        <w:rPr>
          <w:rFonts w:ascii="Arial" w:hAnsi="Arial" w:cs="Arial"/>
          <w:lang w:val="en-US"/>
        </w:rPr>
        <w:t>vents)</w:t>
      </w:r>
    </w:p>
    <w:p w:rsidR="00D43124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>Trivial File Transfer Protocol (TFTP)</w:t>
      </w:r>
    </w:p>
    <w:p w:rsidR="00E647BA" w:rsidRPr="00E647BA" w:rsidRDefault="00E647BA" w:rsidP="00E647B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>Network Timing Protocol (NTP)</w:t>
      </w:r>
      <w:r w:rsidR="007556C1">
        <w:rPr>
          <w:rFonts w:ascii="Arial" w:hAnsi="Arial" w:cs="Arial"/>
          <w:lang w:val="en-US"/>
        </w:rPr>
        <w:t>.</w:t>
      </w:r>
    </w:p>
    <w:p w:rsidR="00E221A9" w:rsidRPr="001F2B2E" w:rsidRDefault="001F2B2E" w:rsidP="00E221A9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 стандартов:</w:t>
      </w:r>
    </w:p>
    <w:p w:rsidR="001F2B2E" w:rsidRDefault="001F2B2E" w:rsidP="00B33153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 xml:space="preserve">IEEE 802.1D Spanning Tree Protocol, IEEE 802.1p </w:t>
      </w:r>
      <w:proofErr w:type="spellStart"/>
      <w:r w:rsidRPr="00B33153">
        <w:rPr>
          <w:rFonts w:ascii="Arial" w:hAnsi="Arial" w:cs="Arial"/>
          <w:lang w:val="en-US"/>
        </w:rPr>
        <w:t>CoS</w:t>
      </w:r>
      <w:proofErr w:type="spellEnd"/>
      <w:r w:rsidRPr="00B33153">
        <w:rPr>
          <w:rFonts w:ascii="Arial" w:hAnsi="Arial" w:cs="Arial"/>
          <w:lang w:val="en-US"/>
        </w:rPr>
        <w:t xml:space="preserve"> Prioritization, IEEE 802.1Q VLAN</w:t>
      </w:r>
      <w:r w:rsidR="00B33153" w:rsidRPr="00B33153">
        <w:rPr>
          <w:rFonts w:ascii="Arial" w:hAnsi="Arial" w:cs="Arial"/>
          <w:lang w:val="en-US"/>
        </w:rPr>
        <w:t xml:space="preserve">, </w:t>
      </w:r>
      <w:r w:rsidRPr="00B33153">
        <w:rPr>
          <w:rFonts w:ascii="Arial" w:hAnsi="Arial" w:cs="Arial"/>
          <w:lang w:val="en-US"/>
        </w:rPr>
        <w:t>IEEE 802.1w</w:t>
      </w:r>
      <w:r w:rsidR="00B33153" w:rsidRPr="00B33153">
        <w:rPr>
          <w:rFonts w:ascii="Arial" w:hAnsi="Arial" w:cs="Arial"/>
          <w:lang w:val="en-US"/>
        </w:rPr>
        <w:t xml:space="preserve">, </w:t>
      </w:r>
      <w:r w:rsidRPr="00B33153">
        <w:rPr>
          <w:rFonts w:ascii="Arial" w:hAnsi="Arial" w:cs="Arial"/>
          <w:lang w:val="en-US"/>
        </w:rPr>
        <w:t>IEEE 802.1X</w:t>
      </w:r>
      <w:r w:rsidR="00B33153" w:rsidRPr="00B33153">
        <w:rPr>
          <w:rFonts w:ascii="Arial" w:hAnsi="Arial" w:cs="Arial"/>
          <w:lang w:val="en-US"/>
        </w:rPr>
        <w:t>, IEEE 802.3ad, IEEE 802.3af, IEEE 802.3at, IEEE 802.3 10BASE-T, IEEE 802.3u 100BASE-TX, IEEE 802.3ab 1000BASE-T, IEEE 802.3z 1000BASE-X, RMON I/II, SNMP v1, v2c, v3, IEEE 802.1ax</w:t>
      </w:r>
    </w:p>
    <w:p w:rsidR="00B33153" w:rsidRDefault="00B33153" w:rsidP="00B33153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Соответствие </w:t>
      </w:r>
      <w:r>
        <w:rPr>
          <w:rFonts w:ascii="Arial" w:hAnsi="Arial" w:cs="Arial"/>
          <w:lang w:val="en-US"/>
        </w:rPr>
        <w:t>RFC: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783 - TFTP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791 - IP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792 - ICMP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793 - TCP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826 - ARP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854 - Telnet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951 - Bootstrap Protocol (BOOTP)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959 - FTP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1112 - IP Multicast and IGMP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1166 - IP Addresses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1256 - Internet Control Message Protocol (ICMP) Router Discovery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1305 - NTP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1492 - TACACS+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1901 - SNMP v2C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1902-1907 - SNMP v2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FRC 2068 - HTTP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2131 - DHCP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2138 - RADIUS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2233 - IF MIB v3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2474 - Differentiated Services (</w:t>
      </w:r>
      <w:proofErr w:type="spellStart"/>
      <w:r w:rsidRPr="00B33153">
        <w:rPr>
          <w:rFonts w:ascii="Arial" w:hAnsi="Arial" w:cs="Arial"/>
          <w:lang w:val="en-US"/>
        </w:rPr>
        <w:t>DiffServ</w:t>
      </w:r>
      <w:proofErr w:type="spellEnd"/>
      <w:r w:rsidRPr="00B33153">
        <w:rPr>
          <w:rFonts w:ascii="Arial" w:hAnsi="Arial" w:cs="Arial"/>
          <w:lang w:val="en-US"/>
        </w:rPr>
        <w:t>) Precedence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2571 - SNMP Management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3046 - DHCP Relay Agent Information Option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3376 - IGMP v3</w:t>
      </w:r>
    </w:p>
    <w:p w:rsidR="00B33153" w:rsidRPr="00B33153" w:rsidRDefault="00B33153" w:rsidP="00B33153">
      <w:pPr>
        <w:numPr>
          <w:ilvl w:val="1"/>
          <w:numId w:val="33"/>
        </w:numPr>
        <w:tabs>
          <w:tab w:val="num" w:pos="1440"/>
        </w:tabs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33153">
        <w:rPr>
          <w:rFonts w:ascii="Arial" w:hAnsi="Arial" w:cs="Arial"/>
          <w:lang w:val="en-US"/>
        </w:rPr>
        <w:t>RFC 3580 - 802.1X RADIUS</w:t>
      </w:r>
    </w:p>
    <w:p w:rsidR="00D858CA" w:rsidRPr="00D26C42" w:rsidRDefault="00D858CA" w:rsidP="00D858CA">
      <w:pPr>
        <w:pStyle w:val="2"/>
        <w:keepNext w:val="0"/>
        <w:numPr>
          <w:ilvl w:val="1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D26C42">
        <w:rPr>
          <w:rFonts w:cs="Arial"/>
          <w:sz w:val="22"/>
          <w:szCs w:val="22"/>
        </w:rPr>
        <w:t xml:space="preserve">Требования к </w:t>
      </w:r>
      <w:r w:rsidRPr="00D25EA4">
        <w:rPr>
          <w:rFonts w:cs="Arial"/>
          <w:sz w:val="22"/>
          <w:szCs w:val="22"/>
        </w:rPr>
        <w:t>комплект</w:t>
      </w:r>
      <w:r>
        <w:rPr>
          <w:rFonts w:cs="Arial"/>
          <w:sz w:val="22"/>
          <w:szCs w:val="22"/>
        </w:rPr>
        <w:t>у оборудования «</w:t>
      </w:r>
      <w:r w:rsidRPr="002515DE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»</w:t>
      </w:r>
      <w:r w:rsidRPr="002515DE">
        <w:rPr>
          <w:rFonts w:cs="Arial"/>
          <w:sz w:val="22"/>
          <w:szCs w:val="22"/>
        </w:rPr>
        <w:t xml:space="preserve"> </w:t>
      </w:r>
    </w:p>
    <w:p w:rsidR="00D858CA" w:rsidRDefault="00D858CA" w:rsidP="00D858CA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Комплект должен быть оснащён и обеспечивать работу с 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25 абонентскими устройствами.</w:t>
      </w:r>
    </w:p>
    <w:p w:rsidR="00D858CA" w:rsidRPr="006E1F74" w:rsidRDefault="00D858CA" w:rsidP="00D858CA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комплекта должны быть дублированные маршрутизаторы со следующими характеристиками</w:t>
      </w:r>
      <w:r w:rsidRPr="006E1F74">
        <w:rPr>
          <w:rFonts w:ascii="Arial" w:hAnsi="Arial" w:cs="Arial"/>
        </w:rPr>
        <w:t>: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Desktop</w:t>
      </w:r>
      <w:r>
        <w:rPr>
          <w:rFonts w:ascii="Arial" w:hAnsi="Arial" w:cs="Arial"/>
          <w:lang w:val="en-US"/>
        </w:rPr>
        <w:t xml:space="preserve"> (</w:t>
      </w:r>
      <w:r w:rsidRPr="001D3B90">
        <w:rPr>
          <w:rFonts w:ascii="Arial" w:hAnsi="Arial" w:cs="Arial"/>
          <w:lang w:val="en-US"/>
        </w:rPr>
        <w:t>1 RU</w:t>
      </w:r>
      <w:r>
        <w:rPr>
          <w:rFonts w:ascii="Arial" w:hAnsi="Arial" w:cs="Arial"/>
          <w:lang w:val="en-US"/>
        </w:rPr>
        <w:t>)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 xml:space="preserve">Integrated WAN Ports GE / SFP </w:t>
      </w:r>
      <w:r w:rsidRPr="001D3B90">
        <w:rPr>
          <w:rFonts w:ascii="Arial" w:hAnsi="Arial" w:cs="Arial"/>
        </w:rPr>
        <w:t>и</w:t>
      </w:r>
      <w:r w:rsidRPr="001D3B90">
        <w:rPr>
          <w:rFonts w:ascii="Arial" w:hAnsi="Arial" w:cs="Arial"/>
          <w:lang w:val="en-US"/>
        </w:rPr>
        <w:t xml:space="preserve"> GE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не ниже</w:t>
      </w:r>
      <w:r w:rsidRPr="001D3B90">
        <w:rPr>
          <w:rFonts w:ascii="Arial" w:hAnsi="Arial" w:cs="Arial"/>
        </w:rPr>
        <w:t xml:space="preserve"> </w:t>
      </w:r>
      <w:r w:rsidRPr="009235B6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 xml:space="preserve"> (расширяемая, как минимум до </w:t>
      </w:r>
      <w:r w:rsidRPr="00A905AD">
        <w:rPr>
          <w:rFonts w:ascii="Arial" w:hAnsi="Arial" w:cs="Arial"/>
        </w:rPr>
        <w:t>10</w:t>
      </w:r>
      <w:r>
        <w:rPr>
          <w:rFonts w:ascii="Arial" w:hAnsi="Arial" w:cs="Arial"/>
        </w:rPr>
        <w:t>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>)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Порт управления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подключения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2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модулей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расширения </w:t>
      </w:r>
      <w:r w:rsidRPr="001D3B90">
        <w:rPr>
          <w:rFonts w:ascii="Arial" w:hAnsi="Arial" w:cs="Arial"/>
          <w:lang w:val="en-US"/>
        </w:rPr>
        <w:t>Network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Interface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Modules</w:t>
      </w:r>
      <w:r w:rsidRPr="00F40E05">
        <w:rPr>
          <w:rFonts w:ascii="Arial" w:hAnsi="Arial" w:cs="Arial"/>
        </w:rPr>
        <w:t xml:space="preserve"> (</w:t>
      </w:r>
      <w:r w:rsidRPr="001D3B90">
        <w:rPr>
          <w:rFonts w:ascii="Arial" w:hAnsi="Arial" w:cs="Arial"/>
          <w:lang w:val="en-US"/>
        </w:rPr>
        <w:t>NIM</w:t>
      </w:r>
      <w:r>
        <w:rPr>
          <w:rFonts w:ascii="Arial" w:hAnsi="Arial" w:cs="Arial"/>
        </w:rPr>
        <w:t>)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Поддержка </w:t>
      </w:r>
      <w:r>
        <w:rPr>
          <w:rFonts w:ascii="Arial" w:hAnsi="Arial" w:cs="Arial"/>
          <w:lang w:val="en-US"/>
        </w:rPr>
        <w:t>DSP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Порт </w:t>
      </w:r>
      <w:r>
        <w:rPr>
          <w:rFonts w:ascii="Arial" w:hAnsi="Arial" w:cs="Arial"/>
          <w:lang w:val="en-US"/>
        </w:rPr>
        <w:t>USB (type A)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Внутренний накопитель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Flash</w:t>
      </w:r>
      <w:r>
        <w:rPr>
          <w:rFonts w:ascii="Arial" w:hAnsi="Arial" w:cs="Arial"/>
        </w:rPr>
        <w:t xml:space="preserve"> не менее </w:t>
      </w:r>
      <w:r w:rsidRPr="00A72413">
        <w:rPr>
          <w:rFonts w:ascii="Arial" w:hAnsi="Arial" w:cs="Arial"/>
        </w:rPr>
        <w:t>4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GB</w:t>
      </w:r>
      <w:r w:rsidRPr="002A2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(расширяемый не менее чем до 8 GB)</w:t>
      </w:r>
    </w:p>
    <w:p w:rsidR="00D858CA" w:rsidRPr="00A72413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Память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DRAM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4 </w:t>
      </w:r>
      <w:r w:rsidRPr="001D3B90">
        <w:rPr>
          <w:rFonts w:ascii="Arial" w:hAnsi="Arial" w:cs="Arial"/>
          <w:lang w:val="en-US"/>
        </w:rPr>
        <w:t>GB</w:t>
      </w:r>
      <w:r w:rsidRPr="002A2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(расширяемая не менее чем до 8 GB)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Возможность использование </w:t>
      </w:r>
      <w:proofErr w:type="spellStart"/>
      <w:r>
        <w:rPr>
          <w:rFonts w:ascii="Arial" w:hAnsi="Arial" w:cs="Arial"/>
          <w:lang w:val="en-US"/>
        </w:rPr>
        <w:t>PoE</w:t>
      </w:r>
      <w:proofErr w:type="spellEnd"/>
      <w:r>
        <w:rPr>
          <w:rFonts w:ascii="Arial" w:hAnsi="Arial" w:cs="Arial"/>
        </w:rPr>
        <w:t xml:space="preserve"> в качестве источника питания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Функциональные характеристики: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VRF-Aware Firewall and Network Address Translation (NAT)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Hardware VPN</w:t>
      </w:r>
      <w:r>
        <w:rPr>
          <w:rFonts w:ascii="Arial" w:hAnsi="Arial" w:cs="Arial"/>
          <w:lang w:val="en-US"/>
        </w:rPr>
        <w:t xml:space="preserve"> acceleration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(DES, 3DES, AES)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proofErr w:type="spellStart"/>
      <w:r w:rsidRPr="001D3B90">
        <w:rPr>
          <w:rFonts w:ascii="Arial" w:hAnsi="Arial" w:cs="Arial"/>
          <w:lang w:val="en-US"/>
        </w:rPr>
        <w:t>FlexVPN</w:t>
      </w:r>
      <w:proofErr w:type="spellEnd"/>
      <w:r w:rsidRPr="001D3B90">
        <w:rPr>
          <w:rFonts w:ascii="Arial" w:hAnsi="Arial" w:cs="Arial"/>
          <w:lang w:val="en-US"/>
        </w:rPr>
        <w:t>, Easy VPN remote server, Enhanced Easy VPN, Dynamic Multipoint VPN (DMVPN)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Технологии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защиты</w:t>
      </w:r>
      <w:r w:rsidRPr="00F40E05">
        <w:rPr>
          <w:rFonts w:ascii="Arial" w:hAnsi="Arial" w:cs="Arial"/>
          <w:lang w:val="en-US"/>
        </w:rPr>
        <w:t xml:space="preserve">: </w:t>
      </w:r>
      <w:r w:rsidRPr="001D3B90">
        <w:rPr>
          <w:rFonts w:ascii="Arial" w:hAnsi="Arial" w:cs="Arial"/>
          <w:lang w:val="en-US"/>
        </w:rPr>
        <w:t>ACL, FPM, control plan protection, control plane policing (</w:t>
      </w:r>
      <w:proofErr w:type="spellStart"/>
      <w:r w:rsidRPr="001D3B90">
        <w:rPr>
          <w:rFonts w:ascii="Arial" w:hAnsi="Arial" w:cs="Arial"/>
          <w:lang w:val="en-US"/>
        </w:rPr>
        <w:t>CoPP</w:t>
      </w:r>
      <w:proofErr w:type="spellEnd"/>
      <w:r w:rsidRPr="001D3B90">
        <w:rPr>
          <w:rFonts w:ascii="Arial" w:hAnsi="Arial" w:cs="Arial"/>
          <w:lang w:val="en-US"/>
        </w:rPr>
        <w:t xml:space="preserve">), </w:t>
      </w:r>
      <w:proofErr w:type="spellStart"/>
      <w:r w:rsidRPr="001D3B90">
        <w:rPr>
          <w:rFonts w:ascii="Arial" w:hAnsi="Arial" w:cs="Arial"/>
          <w:lang w:val="en-US"/>
        </w:rPr>
        <w:t>QoS</w:t>
      </w:r>
      <w:proofErr w:type="spellEnd"/>
      <w:r w:rsidRPr="001D3B90">
        <w:rPr>
          <w:rFonts w:ascii="Arial" w:hAnsi="Arial" w:cs="Arial"/>
          <w:lang w:val="en-US"/>
        </w:rPr>
        <w:t xml:space="preserve">, role-based CLI access, source-based RTBH, </w:t>
      </w:r>
      <w:proofErr w:type="spellStart"/>
      <w:r w:rsidRPr="001D3B90">
        <w:rPr>
          <w:rFonts w:ascii="Arial" w:hAnsi="Arial" w:cs="Arial"/>
          <w:lang w:val="en-US"/>
        </w:rPr>
        <w:t>uRPF</w:t>
      </w:r>
      <w:proofErr w:type="spellEnd"/>
      <w:r w:rsidRPr="001D3B90">
        <w:rPr>
          <w:rFonts w:ascii="Arial" w:hAnsi="Arial" w:cs="Arial"/>
          <w:lang w:val="en-US"/>
        </w:rPr>
        <w:t>, SSHv2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Поддержка автономной </w:t>
      </w:r>
      <w:r>
        <w:rPr>
          <w:rFonts w:ascii="Arial" w:hAnsi="Arial" w:cs="Arial"/>
          <w:lang w:val="en-US"/>
        </w:rPr>
        <w:t>SIP</w:t>
      </w:r>
      <w:r w:rsidRPr="00A724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сети не менее чем на 50 абонентов и 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100 сессий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Поддержка не менее чем 240 каналов </w:t>
      </w:r>
      <w:r>
        <w:rPr>
          <w:rFonts w:ascii="Arial" w:hAnsi="Arial" w:cs="Arial"/>
          <w:lang w:val="en-US"/>
        </w:rPr>
        <w:t>T</w:t>
      </w:r>
      <w:r w:rsidRPr="00A72413">
        <w:rPr>
          <w:rFonts w:ascii="Arial" w:hAnsi="Arial" w:cs="Arial"/>
        </w:rPr>
        <w:t>1/</w:t>
      </w:r>
      <w:r>
        <w:rPr>
          <w:rFonts w:ascii="Arial" w:hAnsi="Arial" w:cs="Arial"/>
          <w:lang w:val="en-US"/>
        </w:rPr>
        <w:t>E</w:t>
      </w:r>
      <w:r w:rsidRPr="00A72413">
        <w:rPr>
          <w:rFonts w:ascii="Arial" w:hAnsi="Arial" w:cs="Arial"/>
        </w:rPr>
        <w:t>1</w:t>
      </w:r>
    </w:p>
    <w:p w:rsidR="00D858CA" w:rsidRPr="00A7241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Не менее чем 8 аналоговых портов (</w:t>
      </w:r>
      <w:r w:rsidRPr="00724A8C">
        <w:rPr>
          <w:rFonts w:ascii="Arial" w:hAnsi="Arial" w:cs="Arial"/>
        </w:rPr>
        <w:t xml:space="preserve">FXS, FXO, E/M, </w:t>
      </w:r>
      <w:proofErr w:type="spellStart"/>
      <w:r w:rsidRPr="00724A8C">
        <w:rPr>
          <w:rFonts w:ascii="Arial" w:hAnsi="Arial" w:cs="Arial"/>
        </w:rPr>
        <w:t>BRi</w:t>
      </w:r>
      <w:proofErr w:type="spellEnd"/>
      <w:r>
        <w:rPr>
          <w:rFonts w:ascii="Arial" w:hAnsi="Arial" w:cs="Arial"/>
        </w:rPr>
        <w:t>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Port/Layer 3 interface/IP</w:t>
      </w:r>
    </w:p>
    <w:p w:rsidR="00D858CA" w:rsidRPr="00F40E05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IPsec</w:t>
      </w:r>
    </w:p>
    <w:p w:rsidR="00D858CA" w:rsidRPr="00F40E05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RIP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v</w:t>
      </w:r>
      <w:r w:rsidRPr="00F40E05">
        <w:rPr>
          <w:rFonts w:ascii="Arial" w:hAnsi="Arial" w:cs="Arial"/>
        </w:rPr>
        <w:t>1/</w:t>
      </w:r>
      <w:r w:rsidRPr="001D3B90">
        <w:rPr>
          <w:rFonts w:ascii="Arial" w:hAnsi="Arial" w:cs="Arial"/>
          <w:lang w:val="en-US"/>
        </w:rPr>
        <w:t>v</w:t>
      </w:r>
      <w:r w:rsidRPr="00F40E05">
        <w:rPr>
          <w:rFonts w:ascii="Arial" w:hAnsi="Arial" w:cs="Arial"/>
        </w:rPr>
        <w:t xml:space="preserve">2, </w:t>
      </w:r>
      <w:r w:rsidRPr="001D3B90">
        <w:rPr>
          <w:rFonts w:ascii="Arial" w:hAnsi="Arial" w:cs="Arial"/>
          <w:lang w:val="en-US"/>
        </w:rPr>
        <w:t>EIGRP</w:t>
      </w:r>
      <w:r w:rsidRPr="00F40E05">
        <w:rPr>
          <w:rFonts w:ascii="Arial" w:hAnsi="Arial" w:cs="Arial"/>
        </w:rPr>
        <w:t xml:space="preserve">, </w:t>
      </w:r>
      <w:r w:rsidRPr="001D3B90">
        <w:rPr>
          <w:rFonts w:ascii="Arial" w:hAnsi="Arial" w:cs="Arial"/>
          <w:lang w:val="en-US"/>
        </w:rPr>
        <w:t>OSPF</w:t>
      </w:r>
      <w:r w:rsidRPr="00F40E05">
        <w:rPr>
          <w:rFonts w:ascii="Arial" w:hAnsi="Arial" w:cs="Arial"/>
        </w:rPr>
        <w:t xml:space="preserve">, </w:t>
      </w:r>
      <w:r w:rsidRPr="001D3B90">
        <w:rPr>
          <w:rFonts w:ascii="Arial" w:hAnsi="Arial" w:cs="Arial"/>
          <w:lang w:val="en-US"/>
        </w:rPr>
        <w:t>BGP</w:t>
      </w:r>
      <w:r w:rsidRPr="00F40E05">
        <w:rPr>
          <w:rFonts w:ascii="Arial" w:hAnsi="Arial" w:cs="Arial"/>
        </w:rPr>
        <w:t xml:space="preserve">, </w:t>
      </w:r>
      <w:r w:rsidRPr="001D3B90">
        <w:rPr>
          <w:rFonts w:ascii="Arial" w:hAnsi="Arial" w:cs="Arial"/>
          <w:lang w:val="en-US"/>
        </w:rPr>
        <w:t>PBR</w:t>
      </w:r>
      <w:r w:rsidRPr="00F40E05">
        <w:rPr>
          <w:rFonts w:ascii="Arial" w:hAnsi="Arial" w:cs="Arial"/>
        </w:rPr>
        <w:t xml:space="preserve">, </w:t>
      </w:r>
      <w:proofErr w:type="spellStart"/>
      <w:r w:rsidRPr="001D3B90">
        <w:rPr>
          <w:rFonts w:ascii="Arial" w:hAnsi="Arial" w:cs="Arial"/>
          <w:lang w:val="en-US"/>
        </w:rPr>
        <w:t>PfR</w:t>
      </w:r>
      <w:proofErr w:type="spellEnd"/>
      <w:r w:rsidRPr="00E16D6E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HSRP</w:t>
      </w:r>
      <w:r w:rsidRPr="00E16D6E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FHRP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 w:rsidRPr="001D3B90">
        <w:rPr>
          <w:rFonts w:ascii="Arial" w:hAnsi="Arial" w:cs="Arial"/>
          <w:lang w:val="en-US"/>
        </w:rPr>
        <w:t xml:space="preserve">PIM-SM, </w:t>
      </w:r>
      <w:proofErr w:type="spellStart"/>
      <w:r w:rsidRPr="001D3B90">
        <w:rPr>
          <w:rFonts w:ascii="Arial" w:hAnsi="Arial" w:cs="Arial"/>
          <w:lang w:val="en-US"/>
        </w:rPr>
        <w:t>mroute</w:t>
      </w:r>
      <w:proofErr w:type="spellEnd"/>
      <w:r w:rsidRPr="001D3B90">
        <w:rPr>
          <w:rFonts w:ascii="Arial" w:hAnsi="Arial" w:cs="Arial"/>
          <w:lang w:val="en-US"/>
        </w:rPr>
        <w:t xml:space="preserve"> (static route), and MLD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spellStart"/>
      <w:r w:rsidRPr="00B5217C">
        <w:rPr>
          <w:rFonts w:ascii="Arial" w:hAnsi="Arial" w:cs="Arial"/>
        </w:rPr>
        <w:t>Application</w:t>
      </w:r>
      <w:proofErr w:type="spellEnd"/>
      <w:r w:rsidRPr="00B5217C">
        <w:rPr>
          <w:rFonts w:ascii="Arial" w:hAnsi="Arial" w:cs="Arial"/>
        </w:rPr>
        <w:t xml:space="preserve"> </w:t>
      </w:r>
      <w:proofErr w:type="spellStart"/>
      <w:r w:rsidRPr="00B5217C">
        <w:rPr>
          <w:rFonts w:ascii="Arial" w:hAnsi="Arial" w:cs="Arial"/>
        </w:rPr>
        <w:t>Visibility</w:t>
      </w:r>
      <w:proofErr w:type="spellEnd"/>
      <w:r w:rsidRPr="00B5217C">
        <w:rPr>
          <w:rFonts w:ascii="Arial" w:hAnsi="Arial" w:cs="Arial"/>
        </w:rPr>
        <w:t xml:space="preserve"> – NBAR v2</w:t>
      </w:r>
    </w:p>
    <w:p w:rsidR="00D858CA" w:rsidRPr="00E221A9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Маршрутизатор</w:t>
      </w:r>
      <w:r w:rsidRPr="00B5217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должен</w:t>
      </w:r>
      <w:proofErr w:type="gramEnd"/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 чем на 16 портов</w:t>
      </w:r>
      <w:r w:rsidRPr="00B5217C">
        <w:rPr>
          <w:rFonts w:ascii="Arial" w:hAnsi="Arial" w:cs="Arial"/>
        </w:rPr>
        <w:t xml:space="preserve"> </w:t>
      </w:r>
      <w:r w:rsidRPr="00B5217C">
        <w:rPr>
          <w:rFonts w:ascii="Arial" w:hAnsi="Arial" w:cs="Arial"/>
          <w:lang w:val="en-US"/>
        </w:rPr>
        <w:t>Ethernet</w:t>
      </w:r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  <w:lang w:val="en-US"/>
        </w:rPr>
        <w:t>PoE</w:t>
      </w:r>
      <w:proofErr w:type="spellEnd"/>
    </w:p>
    <w:p w:rsidR="00D858CA" w:rsidRPr="006E1F74" w:rsidRDefault="00D858CA" w:rsidP="00D858CA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составе комплекта должны быть </w:t>
      </w:r>
      <w:r w:rsidRPr="002515DE">
        <w:rPr>
          <w:rFonts w:ascii="Arial" w:hAnsi="Arial" w:cs="Arial"/>
        </w:rPr>
        <w:t>коммутаторы</w:t>
      </w:r>
      <w:r>
        <w:rPr>
          <w:rFonts w:ascii="Arial" w:hAnsi="Arial" w:cs="Arial"/>
        </w:rPr>
        <w:t xml:space="preserve"> для подключения абонентских устройств с поддержкой следующих протоколов и технологий: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1 RU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матрицы коммутации не ниже</w:t>
      </w:r>
      <w:r w:rsidRPr="001D3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  <w:r w:rsidRPr="005F494D">
        <w:rPr>
          <w:rFonts w:ascii="Arial" w:hAnsi="Arial" w:cs="Arial"/>
        </w:rPr>
        <w:t xml:space="preserve"> </w:t>
      </w:r>
      <w:proofErr w:type="spellStart"/>
      <w:r w:rsidRPr="005F494D">
        <w:rPr>
          <w:rFonts w:ascii="Arial" w:hAnsi="Arial" w:cs="Arial"/>
        </w:rPr>
        <w:t>Gbps</w:t>
      </w:r>
      <w:proofErr w:type="spellEnd"/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при пересылке пакетов не ниже</w:t>
      </w:r>
      <w:r w:rsidRPr="001D3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  <w:r w:rsidRPr="005F494D">
        <w:rPr>
          <w:rFonts w:ascii="Arial" w:hAnsi="Arial" w:cs="Arial"/>
        </w:rPr>
        <w:t xml:space="preserve"> </w:t>
      </w:r>
      <w:proofErr w:type="spellStart"/>
      <w:r w:rsidRPr="005F494D">
        <w:rPr>
          <w:rFonts w:ascii="Arial" w:hAnsi="Arial" w:cs="Arial"/>
        </w:rPr>
        <w:t>Gbps</w:t>
      </w:r>
      <w:proofErr w:type="spellEnd"/>
      <w:r w:rsidRPr="006F74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40</w:t>
      </w:r>
      <w:r w:rsidRPr="006F7429">
        <w:rPr>
          <w:rFonts w:ascii="Arial" w:hAnsi="Arial" w:cs="Arial"/>
        </w:rPr>
        <w:t xml:space="preserve"> </w:t>
      </w:r>
      <w:proofErr w:type="spellStart"/>
      <w:r w:rsidRPr="006F7429">
        <w:rPr>
          <w:rFonts w:ascii="Arial" w:hAnsi="Arial" w:cs="Arial"/>
        </w:rPr>
        <w:t>Mpps</w:t>
      </w:r>
      <w:proofErr w:type="spellEnd"/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Выделенные порты управления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подключения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</w:t>
      </w:r>
      <w:r w:rsidRPr="005F494D">
        <w:rPr>
          <w:rFonts w:ascii="Arial" w:hAnsi="Arial" w:cs="Arial"/>
        </w:rPr>
        <w:t>4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модулей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SFP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менее двух портов </w:t>
      </w:r>
      <w:r>
        <w:rPr>
          <w:rFonts w:ascii="Arial" w:hAnsi="Arial" w:cs="Arial"/>
          <w:lang w:val="en-US"/>
        </w:rPr>
        <w:t>USB</w:t>
      </w:r>
    </w:p>
    <w:p w:rsidR="00D858CA" w:rsidRPr="006F7429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через консоль </w:t>
      </w:r>
      <w:r>
        <w:rPr>
          <w:rFonts w:ascii="Arial" w:hAnsi="Arial" w:cs="Arial"/>
          <w:lang w:val="en-US"/>
        </w:rPr>
        <w:t>USB</w:t>
      </w:r>
    </w:p>
    <w:p w:rsidR="00D858CA" w:rsidRPr="005F494D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Резервированные блоки питания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Внутренний накопитель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Flash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128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proofErr w:type="gramStart"/>
      <w:r w:rsidRPr="001D3B90">
        <w:rPr>
          <w:rFonts w:ascii="Arial" w:hAnsi="Arial" w:cs="Arial"/>
          <w:lang w:val="en-US"/>
        </w:rPr>
        <w:t>B</w:t>
      </w:r>
      <w:proofErr w:type="gramEnd"/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Память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DRAM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512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proofErr w:type="gramStart"/>
      <w:r w:rsidRPr="001D3B90">
        <w:rPr>
          <w:rFonts w:ascii="Arial" w:hAnsi="Arial" w:cs="Arial"/>
          <w:lang w:val="en-US"/>
        </w:rPr>
        <w:t>B</w:t>
      </w:r>
      <w:proofErr w:type="gramEnd"/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Функциональные характеристики: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IP unicast routing protocols (Static, Routing Information Protocol Version 1 [RIPv1], RIPv2, </w:t>
      </w:r>
      <w:proofErr w:type="spellStart"/>
      <w:r w:rsidRPr="006F7429">
        <w:rPr>
          <w:rFonts w:ascii="Arial" w:hAnsi="Arial" w:cs="Arial"/>
          <w:lang w:val="en-US"/>
        </w:rPr>
        <w:t>RIPng</w:t>
      </w:r>
      <w:proofErr w:type="spellEnd"/>
      <w:r w:rsidRPr="006F7429">
        <w:rPr>
          <w:rFonts w:ascii="Arial" w:hAnsi="Arial" w:cs="Arial"/>
          <w:lang w:val="en-US"/>
        </w:rPr>
        <w:t>, EIGRP-Stub)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>Advanced IP unicast routing protocols (OSPF for Routed Access)</w:t>
      </w:r>
      <w:r w:rsidRPr="002B2856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IPv6 routing (OSPFv3)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Policy-Based Routing (PBR) 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lastRenderedPageBreak/>
        <w:t>Hot Standby Routing Protocol (HSRP)</w:t>
      </w:r>
      <w:r w:rsidRPr="002B2856">
        <w:rPr>
          <w:rFonts w:ascii="Arial" w:hAnsi="Arial" w:cs="Arial"/>
          <w:lang w:val="en-US"/>
        </w:rPr>
        <w:t>,</w:t>
      </w:r>
      <w:r w:rsidRPr="006F7429">
        <w:rPr>
          <w:rFonts w:ascii="Arial" w:hAnsi="Arial" w:cs="Arial"/>
          <w:lang w:val="en-US"/>
        </w:rPr>
        <w:t xml:space="preserve"> Virtual Router Redundancy Protocol (VRRP) 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>Protocol Independent Multicast (PIM) for IP multicast is supported, including PIM Sparse Mode (PIM</w:t>
      </w:r>
      <w:r w:rsidRPr="006F7429">
        <w:rPr>
          <w:rFonts w:ascii="Cambria Math" w:hAnsi="Cambria Math" w:cs="Cambria Math"/>
          <w:lang w:val="en-US"/>
        </w:rPr>
        <w:t>‑</w:t>
      </w:r>
      <w:r w:rsidRPr="006F7429">
        <w:rPr>
          <w:rFonts w:ascii="Arial" w:hAnsi="Arial" w:cs="Arial"/>
          <w:lang w:val="en-US"/>
        </w:rPr>
        <w:t>SM), PIM Dense Mode (PI</w:t>
      </w:r>
      <w:r>
        <w:rPr>
          <w:rFonts w:ascii="Arial" w:hAnsi="Arial" w:cs="Arial"/>
          <w:lang w:val="en-US"/>
        </w:rPr>
        <w:t>M-DM), PIM sparse-dense mode</w:t>
      </w:r>
      <w:r w:rsidRPr="002B2856">
        <w:rPr>
          <w:rFonts w:ascii="Arial" w:hAnsi="Arial" w:cs="Arial"/>
          <w:lang w:val="en-US"/>
        </w:rPr>
        <w:t>,</w:t>
      </w:r>
      <w:r w:rsidRPr="006F7429">
        <w:rPr>
          <w:rFonts w:ascii="Arial" w:hAnsi="Arial" w:cs="Arial"/>
          <w:lang w:val="en-US"/>
        </w:rPr>
        <w:t xml:space="preserve"> Source Specific Multicast (SSM).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802.1X</w:t>
      </w:r>
      <w:r w:rsidRPr="002B2856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включая</w:t>
      </w:r>
      <w:r w:rsidRPr="006F7429">
        <w:rPr>
          <w:rFonts w:ascii="Arial" w:hAnsi="Arial" w:cs="Arial"/>
          <w:lang w:val="en-US"/>
        </w:rPr>
        <w:t xml:space="preserve"> Flexible Authentication, 802.1x Monitor Mode, </w:t>
      </w:r>
      <w:r>
        <w:rPr>
          <w:rFonts w:ascii="Arial" w:hAnsi="Arial" w:cs="Arial"/>
        </w:rPr>
        <w:t>авторизация</w:t>
      </w:r>
      <w:r w:rsidRPr="002B285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RADIUS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proofErr w:type="spellStart"/>
      <w:r w:rsidRPr="002B2856">
        <w:rPr>
          <w:rFonts w:ascii="Arial" w:hAnsi="Arial" w:cs="Arial"/>
          <w:lang w:val="en-US"/>
        </w:rPr>
        <w:t>Защита</w:t>
      </w:r>
      <w:proofErr w:type="spellEnd"/>
      <w:r w:rsidRPr="002B2856">
        <w:rPr>
          <w:rFonts w:ascii="Arial" w:hAnsi="Arial" w:cs="Arial"/>
          <w:lang w:val="en-US"/>
        </w:rPr>
        <w:t xml:space="preserve"> </w:t>
      </w:r>
      <w:proofErr w:type="spellStart"/>
      <w:r w:rsidRPr="002B2856">
        <w:rPr>
          <w:rFonts w:ascii="Arial" w:hAnsi="Arial" w:cs="Arial"/>
          <w:lang w:val="en-US"/>
        </w:rPr>
        <w:t>от</w:t>
      </w:r>
      <w:proofErr w:type="spellEnd"/>
      <w:r w:rsidRPr="002B2856">
        <w:rPr>
          <w:rFonts w:ascii="Arial" w:hAnsi="Arial" w:cs="Arial"/>
          <w:lang w:val="en-US"/>
        </w:rPr>
        <w:t xml:space="preserve"> </w:t>
      </w:r>
      <w:proofErr w:type="spellStart"/>
      <w:r w:rsidRPr="002B2856">
        <w:rPr>
          <w:rFonts w:ascii="Arial" w:hAnsi="Arial" w:cs="Arial"/>
          <w:lang w:val="en-US"/>
        </w:rPr>
        <w:t>угроз</w:t>
      </w:r>
      <w:proofErr w:type="spellEnd"/>
      <w:r w:rsidRPr="002B2856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включая</w:t>
      </w:r>
      <w:r w:rsidRPr="002B2856">
        <w:rPr>
          <w:rFonts w:ascii="Arial" w:hAnsi="Arial" w:cs="Arial"/>
          <w:lang w:val="en-US"/>
        </w:rPr>
        <w:t xml:space="preserve"> </w:t>
      </w:r>
      <w:r w:rsidRPr="006F7429">
        <w:rPr>
          <w:rFonts w:ascii="Arial" w:hAnsi="Arial" w:cs="Arial"/>
          <w:lang w:val="en-US"/>
        </w:rPr>
        <w:t xml:space="preserve">Port Security, Dynamic ARP Inspection, </w:t>
      </w:r>
      <w:r>
        <w:rPr>
          <w:rFonts w:ascii="Arial" w:hAnsi="Arial" w:cs="Arial"/>
          <w:lang w:val="en-US"/>
        </w:rPr>
        <w:t>IP Source Guard</w:t>
      </w:r>
    </w:p>
    <w:p w:rsidR="00D858CA" w:rsidRPr="002B285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B2856">
        <w:rPr>
          <w:rFonts w:ascii="Arial" w:hAnsi="Arial" w:cs="Arial"/>
          <w:lang w:val="en-US"/>
        </w:rPr>
        <w:t xml:space="preserve">Private VLAN </w:t>
      </w:r>
      <w:r w:rsidRPr="002B2856">
        <w:rPr>
          <w:rFonts w:ascii="Arial" w:hAnsi="Arial" w:cs="Arial"/>
        </w:rPr>
        <w:t>на</w:t>
      </w:r>
      <w:r w:rsidRPr="002B2856">
        <w:rPr>
          <w:rFonts w:ascii="Arial" w:hAnsi="Arial" w:cs="Arial"/>
          <w:lang w:val="en-US"/>
        </w:rPr>
        <w:t xml:space="preserve"> </w:t>
      </w:r>
      <w:r w:rsidRPr="002B2856">
        <w:rPr>
          <w:rFonts w:ascii="Arial" w:hAnsi="Arial" w:cs="Arial"/>
        </w:rPr>
        <w:t>портах</w:t>
      </w:r>
    </w:p>
    <w:p w:rsidR="00D858CA" w:rsidRPr="00E647B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spellStart"/>
      <w:r w:rsidRPr="00E647BA">
        <w:rPr>
          <w:rFonts w:ascii="Arial" w:hAnsi="Arial" w:cs="Arial"/>
          <w:lang w:val="en-US"/>
        </w:rPr>
        <w:t>Multidomain</w:t>
      </w:r>
      <w:proofErr w:type="spellEnd"/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Authentication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корректной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работы</w:t>
      </w:r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IP</w:t>
      </w:r>
      <w:r w:rsidRPr="00E647BA">
        <w:rPr>
          <w:rFonts w:ascii="Arial" w:hAnsi="Arial" w:cs="Arial"/>
        </w:rPr>
        <w:t>-</w:t>
      </w:r>
      <w:r>
        <w:rPr>
          <w:rFonts w:ascii="Arial" w:hAnsi="Arial" w:cs="Arial"/>
        </w:rPr>
        <w:t>телефона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PC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одном порту</w:t>
      </w:r>
      <w:r w:rsidRPr="00E647BA">
        <w:rPr>
          <w:rFonts w:ascii="Arial" w:hAnsi="Arial" w:cs="Arial"/>
        </w:rPr>
        <w:t>.</w:t>
      </w:r>
    </w:p>
    <w:p w:rsidR="00D858CA" w:rsidRPr="00E647B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 xml:space="preserve">QoS ACEs: </w:t>
      </w:r>
      <w:r>
        <w:rPr>
          <w:rFonts w:ascii="Arial" w:hAnsi="Arial" w:cs="Arial"/>
          <w:lang w:val="en-US"/>
        </w:rPr>
        <w:t xml:space="preserve">L2 </w:t>
      </w:r>
      <w:r w:rsidRPr="00E647BA">
        <w:rPr>
          <w:rFonts w:ascii="Arial" w:hAnsi="Arial" w:cs="Arial"/>
          <w:lang w:val="en-US"/>
        </w:rPr>
        <w:t xml:space="preserve">Port-based ACLs </w:t>
      </w:r>
      <w:r>
        <w:rPr>
          <w:rFonts w:ascii="Arial" w:hAnsi="Arial" w:cs="Arial"/>
        </w:rPr>
        <w:t>на</w:t>
      </w:r>
      <w:r w:rsidRPr="00E647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физических</w:t>
      </w:r>
      <w:r w:rsidRPr="00E647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портах</w:t>
      </w:r>
    </w:p>
    <w:p w:rsidR="00D858CA" w:rsidRPr="009235B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2B2856">
        <w:rPr>
          <w:rFonts w:ascii="Arial" w:hAnsi="Arial" w:cs="Arial"/>
          <w:lang w:val="en-US"/>
        </w:rPr>
        <w:t>Router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  <w:lang w:val="en-US"/>
        </w:rPr>
        <w:t>ACLs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</w:rPr>
        <w:t>на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</w:rPr>
        <w:t>маршрутизируемых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</w:rPr>
        <w:t>портах</w:t>
      </w:r>
      <w:r w:rsidRPr="009235B6">
        <w:rPr>
          <w:rFonts w:ascii="Arial" w:hAnsi="Arial" w:cs="Arial"/>
        </w:rPr>
        <w:t xml:space="preserve">, </w:t>
      </w:r>
      <w:r w:rsidRPr="002B2856">
        <w:rPr>
          <w:rFonts w:ascii="Arial" w:hAnsi="Arial" w:cs="Arial"/>
        </w:rPr>
        <w:t>включая</w:t>
      </w:r>
      <w:r w:rsidRPr="009235B6">
        <w:rPr>
          <w:rFonts w:ascii="Arial" w:hAnsi="Arial" w:cs="Arial"/>
        </w:rPr>
        <w:t xml:space="preserve"> </w:t>
      </w:r>
      <w:proofErr w:type="spellStart"/>
      <w:r w:rsidRPr="002B2856">
        <w:rPr>
          <w:rFonts w:ascii="Arial" w:hAnsi="Arial" w:cs="Arial"/>
          <w:lang w:val="en-US"/>
        </w:rPr>
        <w:t>IPv</w:t>
      </w:r>
      <w:proofErr w:type="spellEnd"/>
      <w:r w:rsidRPr="009235B6">
        <w:rPr>
          <w:rFonts w:ascii="Arial" w:hAnsi="Arial" w:cs="Arial"/>
        </w:rPr>
        <w:t xml:space="preserve">6 </w:t>
      </w:r>
      <w:r w:rsidRPr="002B2856">
        <w:rPr>
          <w:rFonts w:ascii="Arial" w:hAnsi="Arial" w:cs="Arial"/>
          <w:lang w:val="en-US"/>
        </w:rPr>
        <w:t>ACLs</w:t>
      </w:r>
    </w:p>
    <w:p w:rsidR="00D858CA" w:rsidRPr="002B285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B2856">
        <w:rPr>
          <w:rFonts w:ascii="Arial" w:hAnsi="Arial" w:cs="Arial"/>
          <w:lang w:val="en-US"/>
        </w:rPr>
        <w:t>Secure Shell (SSH) Protocol, Kerberos, and Simple Network Managem</w:t>
      </w:r>
      <w:r>
        <w:rPr>
          <w:rFonts w:ascii="Arial" w:hAnsi="Arial" w:cs="Arial"/>
          <w:lang w:val="en-US"/>
        </w:rPr>
        <w:t>ent Protocol Version 3 (SNMPv3)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Switched Port Analyzer (SPAN), Intrusion Detection System (IDS) 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TACACS+, RADIUS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Bridge protocol data unit Guard (BPDUG</w:t>
      </w:r>
      <w:r>
        <w:rPr>
          <w:rFonts w:ascii="Arial" w:hAnsi="Arial" w:cs="Arial"/>
          <w:lang w:val="en-US"/>
        </w:rPr>
        <w:t>)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Spanning Tree Root Guard (STRG) 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 xml:space="preserve">IGMP filtering 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IEEE 802.1s/w Rapid Spanning Tree Protocol (</w:t>
      </w:r>
      <w:r>
        <w:rPr>
          <w:rFonts w:ascii="Arial" w:hAnsi="Arial" w:cs="Arial"/>
          <w:lang w:val="en-US"/>
        </w:rPr>
        <w:t>RSTP)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Per-VLAN Rapid Spanning Tree (PVRST+)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>Switch-port auto-recovery</w:t>
      </w:r>
    </w:p>
    <w:p w:rsidR="00D858CA" w:rsidRPr="00E647B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Shaped Round Robin (S</w:t>
      </w:r>
      <w:r w:rsidRPr="00E647BA">
        <w:rPr>
          <w:rFonts w:ascii="Arial" w:hAnsi="Arial" w:cs="Arial"/>
          <w:lang w:val="en-US"/>
        </w:rPr>
        <w:t xml:space="preserve">RR) </w:t>
      </w:r>
      <w:r>
        <w:rPr>
          <w:rFonts w:ascii="Arial" w:hAnsi="Arial" w:cs="Arial"/>
        </w:rPr>
        <w:t>и</w:t>
      </w:r>
      <w:r w:rsidRPr="00E647BA">
        <w:rPr>
          <w:rFonts w:ascii="Arial" w:hAnsi="Arial" w:cs="Arial"/>
          <w:lang w:val="en-US"/>
        </w:rPr>
        <w:t xml:space="preserve"> Weighted Tail Drop (WTD).</w:t>
      </w:r>
    </w:p>
    <w:p w:rsidR="00D858CA" w:rsidRPr="004C581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4C5816">
        <w:rPr>
          <w:rFonts w:ascii="Arial" w:hAnsi="Arial" w:cs="Arial"/>
        </w:rPr>
        <w:t>Классификация каждого пакета по 802.1</w:t>
      </w:r>
      <w:r w:rsidRPr="004C5816">
        <w:rPr>
          <w:rFonts w:ascii="Arial" w:hAnsi="Arial" w:cs="Arial"/>
          <w:lang w:val="en-US"/>
        </w:rPr>
        <w:t>p</w:t>
      </w:r>
      <w:r w:rsidRPr="004C5816">
        <w:rPr>
          <w:rFonts w:ascii="Arial" w:hAnsi="Arial" w:cs="Arial"/>
        </w:rPr>
        <w:t xml:space="preserve"> </w:t>
      </w:r>
      <w:r w:rsidRPr="004C5816">
        <w:rPr>
          <w:rFonts w:ascii="Arial" w:hAnsi="Arial" w:cs="Arial"/>
          <w:lang w:val="en-US"/>
        </w:rPr>
        <w:t>class</w:t>
      </w:r>
      <w:r w:rsidRPr="004C5816">
        <w:rPr>
          <w:rFonts w:ascii="Arial" w:hAnsi="Arial" w:cs="Arial"/>
        </w:rPr>
        <w:t xml:space="preserve"> </w:t>
      </w:r>
      <w:r w:rsidRPr="004C5816">
        <w:rPr>
          <w:rFonts w:ascii="Arial" w:hAnsi="Arial" w:cs="Arial"/>
          <w:lang w:val="en-US"/>
        </w:rPr>
        <w:t>of</w:t>
      </w:r>
      <w:r w:rsidRPr="004C5816">
        <w:rPr>
          <w:rFonts w:ascii="Arial" w:hAnsi="Arial" w:cs="Arial"/>
        </w:rPr>
        <w:t xml:space="preserve"> </w:t>
      </w:r>
      <w:r w:rsidRPr="004C5816">
        <w:rPr>
          <w:rFonts w:ascii="Arial" w:hAnsi="Arial" w:cs="Arial"/>
          <w:lang w:val="en-US"/>
        </w:rPr>
        <w:t>service</w:t>
      </w:r>
      <w:r w:rsidRPr="004C5816">
        <w:rPr>
          <w:rFonts w:ascii="Arial" w:hAnsi="Arial" w:cs="Arial"/>
        </w:rPr>
        <w:t xml:space="preserve"> (</w:t>
      </w:r>
      <w:proofErr w:type="spellStart"/>
      <w:r w:rsidRPr="004C5816">
        <w:rPr>
          <w:rFonts w:ascii="Arial" w:hAnsi="Arial" w:cs="Arial"/>
          <w:lang w:val="en-US"/>
        </w:rPr>
        <w:t>CoS</w:t>
      </w:r>
      <w:proofErr w:type="spellEnd"/>
      <w:r w:rsidRPr="004C5816">
        <w:rPr>
          <w:rFonts w:ascii="Arial" w:hAnsi="Arial" w:cs="Arial"/>
        </w:rPr>
        <w:t xml:space="preserve">) в зависимости от адресов </w:t>
      </w:r>
      <w:r w:rsidRPr="004C5816">
        <w:rPr>
          <w:rFonts w:ascii="Arial" w:hAnsi="Arial" w:cs="Arial"/>
          <w:lang w:val="en-US"/>
        </w:rPr>
        <w:t>IP</w:t>
      </w:r>
      <w:r w:rsidRPr="004C5816">
        <w:rPr>
          <w:rFonts w:ascii="Arial" w:hAnsi="Arial" w:cs="Arial"/>
        </w:rPr>
        <w:t xml:space="preserve">, </w:t>
      </w:r>
      <w:r w:rsidRPr="004C5816">
        <w:rPr>
          <w:rFonts w:ascii="Arial" w:hAnsi="Arial" w:cs="Arial"/>
          <w:lang w:val="en-US"/>
        </w:rPr>
        <w:t>MAC</w:t>
      </w:r>
      <w:r w:rsidRPr="004C5816">
        <w:rPr>
          <w:rFonts w:ascii="Arial" w:hAnsi="Arial" w:cs="Arial"/>
        </w:rPr>
        <w:t xml:space="preserve"> или </w:t>
      </w:r>
      <w:r>
        <w:rPr>
          <w:rFonts w:ascii="Arial" w:hAnsi="Arial" w:cs="Arial"/>
        </w:rPr>
        <w:t xml:space="preserve">порта </w:t>
      </w:r>
      <w:r w:rsidRPr="004C5816">
        <w:rPr>
          <w:rFonts w:ascii="Arial" w:hAnsi="Arial" w:cs="Arial"/>
          <w:lang w:val="en-US"/>
        </w:rPr>
        <w:t>TCP</w:t>
      </w:r>
      <w:r w:rsidRPr="004C5816">
        <w:rPr>
          <w:rFonts w:ascii="Arial" w:hAnsi="Arial" w:cs="Arial"/>
        </w:rPr>
        <w:t>/</w:t>
      </w:r>
      <w:r w:rsidRPr="004C5816">
        <w:rPr>
          <w:rFonts w:ascii="Arial" w:hAnsi="Arial" w:cs="Arial"/>
          <w:lang w:val="en-US"/>
        </w:rPr>
        <w:t>UDP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2A689C">
        <w:rPr>
          <w:rFonts w:ascii="Arial" w:hAnsi="Arial" w:cs="Arial"/>
          <w:lang w:val="en-US"/>
        </w:rPr>
        <w:t>Cross</w:t>
      </w:r>
      <w:r w:rsidRPr="002A689C">
        <w:rPr>
          <w:rFonts w:ascii="Arial" w:hAnsi="Arial" w:cs="Arial"/>
        </w:rPr>
        <w:t>-</w:t>
      </w:r>
      <w:r w:rsidRPr="002A689C">
        <w:rPr>
          <w:rFonts w:ascii="Arial" w:hAnsi="Arial" w:cs="Arial"/>
          <w:lang w:val="en-US"/>
        </w:rPr>
        <w:t>stack</w:t>
      </w:r>
      <w:r w:rsidRPr="002A689C">
        <w:rPr>
          <w:rFonts w:ascii="Arial" w:hAnsi="Arial" w:cs="Arial"/>
        </w:rPr>
        <w:t xml:space="preserve"> </w:t>
      </w:r>
      <w:r w:rsidRPr="002A689C">
        <w:rPr>
          <w:rFonts w:ascii="Arial" w:hAnsi="Arial" w:cs="Arial"/>
          <w:lang w:val="en-US"/>
        </w:rPr>
        <w:t>QoS</w:t>
      </w:r>
      <w:r w:rsidRPr="002A6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</w:t>
      </w:r>
      <w:r w:rsidRPr="002A68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стекируемых</w:t>
      </w:r>
      <w:proofErr w:type="spellEnd"/>
      <w:r w:rsidRPr="002A6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конфигураций</w:t>
      </w:r>
    </w:p>
    <w:p w:rsidR="00D858CA" w:rsidRPr="009235B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Ограничение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скорости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потоков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учётом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адресов</w:t>
      </w:r>
      <w:r w:rsidRPr="009235B6">
        <w:rPr>
          <w:rFonts w:ascii="Arial" w:hAnsi="Arial" w:cs="Arial"/>
        </w:rPr>
        <w:t xml:space="preserve"> </w:t>
      </w:r>
      <w:r w:rsidRPr="006F7429">
        <w:rPr>
          <w:rFonts w:ascii="Arial" w:hAnsi="Arial" w:cs="Arial"/>
          <w:lang w:val="en-US"/>
        </w:rPr>
        <w:t>IP</w:t>
      </w:r>
      <w:r w:rsidRPr="009235B6">
        <w:rPr>
          <w:rFonts w:ascii="Arial" w:hAnsi="Arial" w:cs="Arial"/>
        </w:rPr>
        <w:t xml:space="preserve">, </w:t>
      </w:r>
      <w:r w:rsidRPr="006F7429">
        <w:rPr>
          <w:rFonts w:ascii="Arial" w:hAnsi="Arial" w:cs="Arial"/>
          <w:lang w:val="en-US"/>
        </w:rPr>
        <w:t>MAC</w:t>
      </w:r>
      <w:r w:rsidRPr="009235B6">
        <w:rPr>
          <w:rFonts w:ascii="Arial" w:hAnsi="Arial" w:cs="Arial"/>
        </w:rPr>
        <w:t>-</w:t>
      </w:r>
      <w:r>
        <w:rPr>
          <w:rFonts w:ascii="Arial" w:hAnsi="Arial" w:cs="Arial"/>
        </w:rPr>
        <w:t>адресов</w:t>
      </w:r>
      <w:r w:rsidRPr="009235B6">
        <w:rPr>
          <w:rFonts w:ascii="Arial" w:hAnsi="Arial" w:cs="Arial"/>
        </w:rPr>
        <w:t xml:space="preserve">, </w:t>
      </w:r>
      <w:r w:rsidRPr="006F7429">
        <w:rPr>
          <w:rFonts w:ascii="Arial" w:hAnsi="Arial" w:cs="Arial"/>
          <w:lang w:val="en-US"/>
        </w:rPr>
        <w:t>TCP</w:t>
      </w:r>
      <w:r w:rsidRPr="009235B6">
        <w:rPr>
          <w:rFonts w:ascii="Arial" w:hAnsi="Arial" w:cs="Arial"/>
        </w:rPr>
        <w:t>/</w:t>
      </w:r>
      <w:r w:rsidRPr="006F7429">
        <w:rPr>
          <w:rFonts w:ascii="Arial" w:hAnsi="Arial" w:cs="Arial"/>
          <w:lang w:val="en-US"/>
        </w:rPr>
        <w:t>UDP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характеристик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Link Aggregation Control Protocol (LACP)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IEEE 802.3ad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 xml:space="preserve">Internet Group Management Protocol (IGMP) Snooping </w:t>
      </w:r>
      <w:r>
        <w:rPr>
          <w:rFonts w:ascii="Arial" w:hAnsi="Arial" w:cs="Arial"/>
        </w:rPr>
        <w:t>для</w:t>
      </w:r>
      <w:r w:rsidRPr="00B236C3">
        <w:rPr>
          <w:rFonts w:ascii="Arial" w:hAnsi="Arial" w:cs="Arial"/>
          <w:lang w:val="en-US"/>
        </w:rPr>
        <w:t xml:space="preserve"> IPv4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IPv6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Multicast VLAN Registration (MVR)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</w:rPr>
        <w:t>Выделенная</w:t>
      </w:r>
      <w:r w:rsidRPr="00BC0D6A">
        <w:rPr>
          <w:rFonts w:ascii="Arial" w:hAnsi="Arial" w:cs="Arial"/>
          <w:lang w:val="en-US"/>
        </w:rPr>
        <w:t xml:space="preserve"> Voice VLAN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Remote Switch Port Analyzer (RSPAN</w:t>
      </w:r>
      <w:r w:rsidRPr="00BC0D6A">
        <w:rPr>
          <w:rFonts w:ascii="Arial" w:hAnsi="Arial" w:cs="Arial"/>
          <w:lang w:val="en-US"/>
        </w:rPr>
        <w:t>)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Trivial File Transfer Protocol (TFTP)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Network Timing Protocol (NTP)</w:t>
      </w:r>
    </w:p>
    <w:p w:rsidR="00D858CA" w:rsidRPr="001F2B2E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 стандартов: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802.1D Spanning Tree Protocol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 xml:space="preserve">IEEE 802.1p </w:t>
      </w:r>
      <w:proofErr w:type="spellStart"/>
      <w:r w:rsidRPr="00BC0D6A">
        <w:rPr>
          <w:rFonts w:ascii="Arial" w:hAnsi="Arial" w:cs="Arial"/>
          <w:lang w:val="en-US"/>
        </w:rPr>
        <w:t>CoS</w:t>
      </w:r>
      <w:proofErr w:type="spellEnd"/>
      <w:r w:rsidRPr="00BC0D6A">
        <w:rPr>
          <w:rFonts w:ascii="Arial" w:hAnsi="Arial" w:cs="Arial"/>
          <w:lang w:val="en-US"/>
        </w:rPr>
        <w:t xml:space="preserve"> Prioritization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802.1Q VLAN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802.1w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802.1X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802.3ad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802.3af </w:t>
      </w:r>
      <w:r>
        <w:rPr>
          <w:rFonts w:ascii="Arial" w:hAnsi="Arial" w:cs="Arial"/>
        </w:rPr>
        <w:t>и</w:t>
      </w:r>
      <w:r w:rsidRPr="00BC0D6A">
        <w:rPr>
          <w:rFonts w:ascii="Arial" w:hAnsi="Arial" w:cs="Arial"/>
          <w:lang w:val="en-US"/>
        </w:rPr>
        <w:t xml:space="preserve"> IEEE 802.3at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802.3x full duplex on 10BASE-T, 100BASE-TX, and 1000BASE-T ports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 10BASE-T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802.3u 100BASE-TX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802.3ab 1000BASE-T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802.3z 1000BASE-X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RMON I and II standards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SNMP v1, v2c, and v3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Соответствие </w:t>
      </w:r>
      <w:r>
        <w:rPr>
          <w:rFonts w:ascii="Arial" w:hAnsi="Arial" w:cs="Arial"/>
          <w:lang w:val="en-US"/>
        </w:rPr>
        <w:t>RFC: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783 - TFTP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791 - IP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lastRenderedPageBreak/>
        <w:t>RFC 792 - ICMP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793 - TCP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826 - ARP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854 - Telnet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951 - Bootstrap Protocol (BOOTP)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959 - FTP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1112 - IP Multicast and IGMP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1157 - SNMP v1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1166 - IP Addresses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1305 - NTP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1492 - TACACS+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1493 - Bridge MIB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1643 - Ethernet Interface MIB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1757 - RMON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1901 - SNMP v2C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1902-1907 - SNMP v2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2131 - DHCP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2138 - RADIUS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2233 - IF MIB v3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2474 - Differentiated Services (</w:t>
      </w:r>
      <w:proofErr w:type="spellStart"/>
      <w:r w:rsidRPr="00BC0D6A">
        <w:rPr>
          <w:rFonts w:ascii="Arial" w:hAnsi="Arial" w:cs="Arial"/>
          <w:lang w:val="en-US"/>
        </w:rPr>
        <w:t>DiffServ</w:t>
      </w:r>
      <w:proofErr w:type="spellEnd"/>
      <w:r w:rsidRPr="00BC0D6A">
        <w:rPr>
          <w:rFonts w:ascii="Arial" w:hAnsi="Arial" w:cs="Arial"/>
          <w:lang w:val="en-US"/>
        </w:rPr>
        <w:t>) Precedence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2571 - SNMP Management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2865 - RADIUS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3046 - DHCP Relay Agent Information Option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3376 - IGMP v3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3580 - 802.1X RADIUS</w:t>
      </w:r>
    </w:p>
    <w:p w:rsidR="00D858CA" w:rsidRPr="002515DE" w:rsidRDefault="00D858CA" w:rsidP="00D858CA">
      <w:pPr>
        <w:pStyle w:val="2"/>
        <w:keepNext w:val="0"/>
        <w:numPr>
          <w:ilvl w:val="1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2515DE">
        <w:rPr>
          <w:rFonts w:cs="Arial"/>
          <w:sz w:val="22"/>
          <w:szCs w:val="22"/>
        </w:rPr>
        <w:t>Требования к комплекту оборудования «4</w:t>
      </w:r>
      <w:r w:rsidRPr="001B74E2">
        <w:rPr>
          <w:rFonts w:cs="Arial"/>
          <w:sz w:val="22"/>
          <w:szCs w:val="22"/>
        </w:rPr>
        <w:t>»</w:t>
      </w:r>
      <w:r w:rsidRPr="00D858CA">
        <w:rPr>
          <w:rFonts w:cs="Arial"/>
          <w:sz w:val="22"/>
          <w:szCs w:val="22"/>
          <w:highlight w:val="yellow"/>
        </w:rPr>
        <w:t xml:space="preserve"> </w:t>
      </w:r>
    </w:p>
    <w:p w:rsidR="00D858CA" w:rsidRDefault="00D858CA" w:rsidP="00D858CA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Комплект должен быть оснащён и обеспечивать работу с 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</w:t>
      </w:r>
      <w:r w:rsidRPr="00A905AD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абонентскими устройствами.</w:t>
      </w:r>
    </w:p>
    <w:p w:rsidR="00D858CA" w:rsidRPr="006E1F74" w:rsidRDefault="00D858CA" w:rsidP="00D858CA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комплекта должны быть дублированные маршрутизаторы со следующими характеристиками</w:t>
      </w:r>
      <w:r w:rsidRPr="006E1F74">
        <w:rPr>
          <w:rFonts w:ascii="Arial" w:hAnsi="Arial" w:cs="Arial"/>
        </w:rPr>
        <w:t>: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Desktop</w:t>
      </w:r>
      <w:r>
        <w:rPr>
          <w:rFonts w:ascii="Arial" w:hAnsi="Arial" w:cs="Arial"/>
          <w:lang w:val="en-US"/>
        </w:rPr>
        <w:t xml:space="preserve"> (</w:t>
      </w:r>
      <w:r w:rsidRPr="001D3B90">
        <w:rPr>
          <w:rFonts w:ascii="Arial" w:hAnsi="Arial" w:cs="Arial"/>
          <w:lang w:val="en-US"/>
        </w:rPr>
        <w:t>1 RU</w:t>
      </w:r>
      <w:r>
        <w:rPr>
          <w:rFonts w:ascii="Arial" w:hAnsi="Arial" w:cs="Arial"/>
          <w:lang w:val="en-US"/>
        </w:rPr>
        <w:t>)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 xml:space="preserve">Integrated WAN Ports GE / SFP </w:t>
      </w:r>
      <w:r w:rsidRPr="001D3B90">
        <w:rPr>
          <w:rFonts w:ascii="Arial" w:hAnsi="Arial" w:cs="Arial"/>
        </w:rPr>
        <w:t>и</w:t>
      </w:r>
      <w:r w:rsidRPr="001D3B90">
        <w:rPr>
          <w:rFonts w:ascii="Arial" w:hAnsi="Arial" w:cs="Arial"/>
          <w:lang w:val="en-US"/>
        </w:rPr>
        <w:t xml:space="preserve"> GE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не ниже</w:t>
      </w:r>
      <w:r w:rsidRPr="001D3B90">
        <w:rPr>
          <w:rFonts w:ascii="Arial" w:hAnsi="Arial" w:cs="Arial"/>
        </w:rPr>
        <w:t xml:space="preserve"> </w:t>
      </w:r>
      <w:r w:rsidRPr="002515DE">
        <w:rPr>
          <w:rFonts w:ascii="Arial" w:hAnsi="Arial" w:cs="Arial"/>
        </w:rPr>
        <w:t>100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 xml:space="preserve"> (расширяемая, как минимум до </w:t>
      </w:r>
      <w:r w:rsidRPr="002515DE">
        <w:rPr>
          <w:rFonts w:ascii="Arial" w:hAnsi="Arial" w:cs="Arial"/>
        </w:rPr>
        <w:t>30</w:t>
      </w:r>
      <w:r>
        <w:rPr>
          <w:rFonts w:ascii="Arial" w:hAnsi="Arial" w:cs="Arial"/>
        </w:rPr>
        <w:t>0</w:t>
      </w:r>
      <w:r w:rsidRPr="001D3B90">
        <w:rPr>
          <w:rFonts w:ascii="Arial" w:hAnsi="Arial" w:cs="Arial"/>
          <w:lang w:val="en-US"/>
        </w:rPr>
        <w:t>Mbps</w:t>
      </w:r>
      <w:r>
        <w:rPr>
          <w:rFonts w:ascii="Arial" w:hAnsi="Arial" w:cs="Arial"/>
        </w:rPr>
        <w:t>)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Порт управления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подключения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2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модулей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расширения </w:t>
      </w:r>
      <w:r w:rsidRPr="001D3B90">
        <w:rPr>
          <w:rFonts w:ascii="Arial" w:hAnsi="Arial" w:cs="Arial"/>
          <w:lang w:val="en-US"/>
        </w:rPr>
        <w:t>Network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Interface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Modules</w:t>
      </w:r>
      <w:r w:rsidRPr="00F40E05">
        <w:rPr>
          <w:rFonts w:ascii="Arial" w:hAnsi="Arial" w:cs="Arial"/>
        </w:rPr>
        <w:t xml:space="preserve"> (</w:t>
      </w:r>
      <w:r w:rsidRPr="001D3B90">
        <w:rPr>
          <w:rFonts w:ascii="Arial" w:hAnsi="Arial" w:cs="Arial"/>
          <w:lang w:val="en-US"/>
        </w:rPr>
        <w:t>NIM</w:t>
      </w:r>
      <w:r>
        <w:rPr>
          <w:rFonts w:ascii="Arial" w:hAnsi="Arial" w:cs="Arial"/>
        </w:rPr>
        <w:t>)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Поддержка </w:t>
      </w:r>
      <w:r>
        <w:rPr>
          <w:rFonts w:ascii="Arial" w:hAnsi="Arial" w:cs="Arial"/>
          <w:lang w:val="en-US"/>
        </w:rPr>
        <w:t>DSP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Порт </w:t>
      </w:r>
      <w:r>
        <w:rPr>
          <w:rFonts w:ascii="Arial" w:hAnsi="Arial" w:cs="Arial"/>
          <w:lang w:val="en-US"/>
        </w:rPr>
        <w:t>USB (type A)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Внутренний накопитель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Flash</w:t>
      </w:r>
      <w:r>
        <w:rPr>
          <w:rFonts w:ascii="Arial" w:hAnsi="Arial" w:cs="Arial"/>
        </w:rPr>
        <w:t xml:space="preserve"> не менее </w:t>
      </w:r>
      <w:r w:rsidRPr="00A72413">
        <w:rPr>
          <w:rFonts w:ascii="Arial" w:hAnsi="Arial" w:cs="Arial"/>
        </w:rPr>
        <w:t>4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GB</w:t>
      </w:r>
      <w:r w:rsidRPr="002A2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(расширяемый не менее чем до 16 GB)</w:t>
      </w:r>
    </w:p>
    <w:p w:rsidR="00D858CA" w:rsidRPr="00A72413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Память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DRAM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4 </w:t>
      </w:r>
      <w:r w:rsidRPr="001D3B90">
        <w:rPr>
          <w:rFonts w:ascii="Arial" w:hAnsi="Arial" w:cs="Arial"/>
          <w:lang w:val="en-US"/>
        </w:rPr>
        <w:t>GB</w:t>
      </w:r>
      <w:r w:rsidRPr="002A2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(расширяемая не менее чем до 16 GB)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Возможность использование </w:t>
      </w:r>
      <w:proofErr w:type="spellStart"/>
      <w:r>
        <w:rPr>
          <w:rFonts w:ascii="Arial" w:hAnsi="Arial" w:cs="Arial"/>
          <w:lang w:val="en-US"/>
        </w:rPr>
        <w:t>PoE</w:t>
      </w:r>
      <w:proofErr w:type="spellEnd"/>
      <w:r>
        <w:rPr>
          <w:rFonts w:ascii="Arial" w:hAnsi="Arial" w:cs="Arial"/>
        </w:rPr>
        <w:t xml:space="preserve"> в качестве источника питания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Функциональные характеристики: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VRF-Aware Firewall and Network Address Translation (NAT)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1D3B90">
        <w:rPr>
          <w:rFonts w:ascii="Arial" w:hAnsi="Arial" w:cs="Arial"/>
          <w:lang w:val="en-US"/>
        </w:rPr>
        <w:t>Hardware VPN</w:t>
      </w:r>
      <w:r>
        <w:rPr>
          <w:rFonts w:ascii="Arial" w:hAnsi="Arial" w:cs="Arial"/>
          <w:lang w:val="en-US"/>
        </w:rPr>
        <w:t xml:space="preserve"> acceleration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(DES, 3DES, AES)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proofErr w:type="spellStart"/>
      <w:r w:rsidRPr="001D3B90">
        <w:rPr>
          <w:rFonts w:ascii="Arial" w:hAnsi="Arial" w:cs="Arial"/>
          <w:lang w:val="en-US"/>
        </w:rPr>
        <w:t>FlexVPN</w:t>
      </w:r>
      <w:proofErr w:type="spellEnd"/>
      <w:r w:rsidRPr="001D3B90">
        <w:rPr>
          <w:rFonts w:ascii="Arial" w:hAnsi="Arial" w:cs="Arial"/>
          <w:lang w:val="en-US"/>
        </w:rPr>
        <w:t>, Easy VPN remote server, Enhanced Easy VPN, Dynamic Multipoint VPN (DMVPN)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Технологии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защиты</w:t>
      </w:r>
      <w:r w:rsidRPr="00F40E05">
        <w:rPr>
          <w:rFonts w:ascii="Arial" w:hAnsi="Arial" w:cs="Arial"/>
          <w:lang w:val="en-US"/>
        </w:rPr>
        <w:t xml:space="preserve">: </w:t>
      </w:r>
      <w:r w:rsidRPr="001D3B90">
        <w:rPr>
          <w:rFonts w:ascii="Arial" w:hAnsi="Arial" w:cs="Arial"/>
          <w:lang w:val="en-US"/>
        </w:rPr>
        <w:t>ACL, FPM, control plan protection, control plane policing (</w:t>
      </w:r>
      <w:proofErr w:type="spellStart"/>
      <w:r w:rsidRPr="001D3B90">
        <w:rPr>
          <w:rFonts w:ascii="Arial" w:hAnsi="Arial" w:cs="Arial"/>
          <w:lang w:val="en-US"/>
        </w:rPr>
        <w:t>CoPP</w:t>
      </w:r>
      <w:proofErr w:type="spellEnd"/>
      <w:r w:rsidRPr="001D3B90">
        <w:rPr>
          <w:rFonts w:ascii="Arial" w:hAnsi="Arial" w:cs="Arial"/>
          <w:lang w:val="en-US"/>
        </w:rPr>
        <w:t xml:space="preserve">), </w:t>
      </w:r>
      <w:proofErr w:type="spellStart"/>
      <w:r w:rsidRPr="001D3B90">
        <w:rPr>
          <w:rFonts w:ascii="Arial" w:hAnsi="Arial" w:cs="Arial"/>
          <w:lang w:val="en-US"/>
        </w:rPr>
        <w:t>QoS</w:t>
      </w:r>
      <w:proofErr w:type="spellEnd"/>
      <w:r w:rsidRPr="001D3B90">
        <w:rPr>
          <w:rFonts w:ascii="Arial" w:hAnsi="Arial" w:cs="Arial"/>
          <w:lang w:val="en-US"/>
        </w:rPr>
        <w:t xml:space="preserve">, role-based CLI access, source-based RTBH, </w:t>
      </w:r>
      <w:proofErr w:type="spellStart"/>
      <w:r w:rsidRPr="001D3B90">
        <w:rPr>
          <w:rFonts w:ascii="Arial" w:hAnsi="Arial" w:cs="Arial"/>
          <w:lang w:val="en-US"/>
        </w:rPr>
        <w:t>uRPF</w:t>
      </w:r>
      <w:proofErr w:type="spellEnd"/>
      <w:r w:rsidRPr="001D3B90">
        <w:rPr>
          <w:rFonts w:ascii="Arial" w:hAnsi="Arial" w:cs="Arial"/>
          <w:lang w:val="en-US"/>
        </w:rPr>
        <w:t>, SSHv2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Поддержка автономной </w:t>
      </w:r>
      <w:r>
        <w:rPr>
          <w:rFonts w:ascii="Arial" w:hAnsi="Arial" w:cs="Arial"/>
          <w:lang w:val="en-US"/>
        </w:rPr>
        <w:t>SIP</w:t>
      </w:r>
      <w:r w:rsidRPr="00A724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сети не менее чем на 50 абонентов и 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100 сессий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Поддержка не менее чем 240 каналов </w:t>
      </w:r>
      <w:r>
        <w:rPr>
          <w:rFonts w:ascii="Arial" w:hAnsi="Arial" w:cs="Arial"/>
          <w:lang w:val="en-US"/>
        </w:rPr>
        <w:t>T</w:t>
      </w:r>
      <w:r w:rsidRPr="00A72413">
        <w:rPr>
          <w:rFonts w:ascii="Arial" w:hAnsi="Arial" w:cs="Arial"/>
        </w:rPr>
        <w:t>1/</w:t>
      </w:r>
      <w:r>
        <w:rPr>
          <w:rFonts w:ascii="Arial" w:hAnsi="Arial" w:cs="Arial"/>
          <w:lang w:val="en-US"/>
        </w:rPr>
        <w:t>E</w:t>
      </w:r>
      <w:r w:rsidRPr="00A72413">
        <w:rPr>
          <w:rFonts w:ascii="Arial" w:hAnsi="Arial" w:cs="Arial"/>
        </w:rPr>
        <w:t>1</w:t>
      </w:r>
    </w:p>
    <w:p w:rsidR="00D858CA" w:rsidRPr="00A7241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Не менее чем 8 аналоговых портов (</w:t>
      </w:r>
      <w:r w:rsidRPr="00724A8C">
        <w:rPr>
          <w:rFonts w:ascii="Arial" w:hAnsi="Arial" w:cs="Arial"/>
        </w:rPr>
        <w:t xml:space="preserve">FXS, FXO, E/M, </w:t>
      </w:r>
      <w:proofErr w:type="spellStart"/>
      <w:r w:rsidRPr="00724A8C">
        <w:rPr>
          <w:rFonts w:ascii="Arial" w:hAnsi="Arial" w:cs="Arial"/>
        </w:rPr>
        <w:t>BRi</w:t>
      </w:r>
      <w:proofErr w:type="spellEnd"/>
      <w:r>
        <w:rPr>
          <w:rFonts w:ascii="Arial" w:hAnsi="Arial" w:cs="Arial"/>
        </w:rPr>
        <w:t>)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Port/Layer 3 interface/IP</w:t>
      </w:r>
    </w:p>
    <w:p w:rsidR="00D858CA" w:rsidRPr="00F40E05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IPsec</w:t>
      </w:r>
    </w:p>
    <w:p w:rsidR="00D858CA" w:rsidRPr="00F40E05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RIP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v</w:t>
      </w:r>
      <w:r w:rsidRPr="00F40E05">
        <w:rPr>
          <w:rFonts w:ascii="Arial" w:hAnsi="Arial" w:cs="Arial"/>
        </w:rPr>
        <w:t>1/</w:t>
      </w:r>
      <w:r w:rsidRPr="001D3B90">
        <w:rPr>
          <w:rFonts w:ascii="Arial" w:hAnsi="Arial" w:cs="Arial"/>
          <w:lang w:val="en-US"/>
        </w:rPr>
        <w:t>v</w:t>
      </w:r>
      <w:r w:rsidRPr="00F40E05">
        <w:rPr>
          <w:rFonts w:ascii="Arial" w:hAnsi="Arial" w:cs="Arial"/>
        </w:rPr>
        <w:t xml:space="preserve">2, </w:t>
      </w:r>
      <w:r w:rsidRPr="001D3B90">
        <w:rPr>
          <w:rFonts w:ascii="Arial" w:hAnsi="Arial" w:cs="Arial"/>
          <w:lang w:val="en-US"/>
        </w:rPr>
        <w:t>EIGRP</w:t>
      </w:r>
      <w:r w:rsidRPr="00F40E05">
        <w:rPr>
          <w:rFonts w:ascii="Arial" w:hAnsi="Arial" w:cs="Arial"/>
        </w:rPr>
        <w:t xml:space="preserve">, </w:t>
      </w:r>
      <w:r w:rsidRPr="001D3B90">
        <w:rPr>
          <w:rFonts w:ascii="Arial" w:hAnsi="Arial" w:cs="Arial"/>
          <w:lang w:val="en-US"/>
        </w:rPr>
        <w:t>OSPF</w:t>
      </w:r>
      <w:r w:rsidRPr="00F40E05">
        <w:rPr>
          <w:rFonts w:ascii="Arial" w:hAnsi="Arial" w:cs="Arial"/>
        </w:rPr>
        <w:t xml:space="preserve">, </w:t>
      </w:r>
      <w:r w:rsidRPr="001D3B90">
        <w:rPr>
          <w:rFonts w:ascii="Arial" w:hAnsi="Arial" w:cs="Arial"/>
          <w:lang w:val="en-US"/>
        </w:rPr>
        <w:t>BGP</w:t>
      </w:r>
      <w:r w:rsidRPr="00F40E05">
        <w:rPr>
          <w:rFonts w:ascii="Arial" w:hAnsi="Arial" w:cs="Arial"/>
        </w:rPr>
        <w:t xml:space="preserve">, </w:t>
      </w:r>
      <w:r w:rsidRPr="001D3B90">
        <w:rPr>
          <w:rFonts w:ascii="Arial" w:hAnsi="Arial" w:cs="Arial"/>
          <w:lang w:val="en-US"/>
        </w:rPr>
        <w:t>PBR</w:t>
      </w:r>
      <w:r w:rsidRPr="00F40E05">
        <w:rPr>
          <w:rFonts w:ascii="Arial" w:hAnsi="Arial" w:cs="Arial"/>
        </w:rPr>
        <w:t xml:space="preserve">, </w:t>
      </w:r>
      <w:proofErr w:type="spellStart"/>
      <w:r w:rsidRPr="001D3B90">
        <w:rPr>
          <w:rFonts w:ascii="Arial" w:hAnsi="Arial" w:cs="Arial"/>
          <w:lang w:val="en-US"/>
        </w:rPr>
        <w:t>PfR</w:t>
      </w:r>
      <w:proofErr w:type="spellEnd"/>
      <w:r w:rsidRPr="00E16D6E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HSRP</w:t>
      </w:r>
      <w:r w:rsidRPr="00E16D6E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FHRP</w:t>
      </w:r>
    </w:p>
    <w:p w:rsidR="00D858CA" w:rsidRPr="001D3B90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</w:t>
      </w:r>
      <w:r w:rsidRPr="00F40E05">
        <w:rPr>
          <w:rFonts w:ascii="Arial" w:hAnsi="Arial" w:cs="Arial"/>
          <w:lang w:val="en-US"/>
        </w:rPr>
        <w:t xml:space="preserve"> </w:t>
      </w:r>
      <w:r w:rsidRPr="001D3B90">
        <w:rPr>
          <w:rFonts w:ascii="Arial" w:hAnsi="Arial" w:cs="Arial"/>
          <w:lang w:val="en-US"/>
        </w:rPr>
        <w:t xml:space="preserve">PIM-SM, </w:t>
      </w:r>
      <w:proofErr w:type="spellStart"/>
      <w:r w:rsidRPr="001D3B90">
        <w:rPr>
          <w:rFonts w:ascii="Arial" w:hAnsi="Arial" w:cs="Arial"/>
          <w:lang w:val="en-US"/>
        </w:rPr>
        <w:t>mroute</w:t>
      </w:r>
      <w:proofErr w:type="spellEnd"/>
      <w:r w:rsidRPr="001D3B90">
        <w:rPr>
          <w:rFonts w:ascii="Arial" w:hAnsi="Arial" w:cs="Arial"/>
          <w:lang w:val="en-US"/>
        </w:rPr>
        <w:t xml:space="preserve"> (static route), and MLD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spellStart"/>
      <w:r w:rsidRPr="00B5217C">
        <w:rPr>
          <w:rFonts w:ascii="Arial" w:hAnsi="Arial" w:cs="Arial"/>
        </w:rPr>
        <w:t>Application</w:t>
      </w:r>
      <w:proofErr w:type="spellEnd"/>
      <w:r w:rsidRPr="00B5217C">
        <w:rPr>
          <w:rFonts w:ascii="Arial" w:hAnsi="Arial" w:cs="Arial"/>
        </w:rPr>
        <w:t xml:space="preserve"> </w:t>
      </w:r>
      <w:proofErr w:type="spellStart"/>
      <w:r w:rsidRPr="00B5217C">
        <w:rPr>
          <w:rFonts w:ascii="Arial" w:hAnsi="Arial" w:cs="Arial"/>
        </w:rPr>
        <w:t>Visibility</w:t>
      </w:r>
      <w:proofErr w:type="spellEnd"/>
      <w:r w:rsidRPr="00B5217C">
        <w:rPr>
          <w:rFonts w:ascii="Arial" w:hAnsi="Arial" w:cs="Arial"/>
        </w:rPr>
        <w:t xml:space="preserve"> – NBAR v2</w:t>
      </w:r>
    </w:p>
    <w:p w:rsidR="00D858CA" w:rsidRPr="00E221A9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Маршрутизатор</w:t>
      </w:r>
      <w:r w:rsidRPr="00B5217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должен</w:t>
      </w:r>
      <w:proofErr w:type="gramEnd"/>
      <w:r w:rsidRPr="00B52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 чем на 16 портов</w:t>
      </w:r>
      <w:r w:rsidRPr="00B5217C">
        <w:rPr>
          <w:rFonts w:ascii="Arial" w:hAnsi="Arial" w:cs="Arial"/>
        </w:rPr>
        <w:t xml:space="preserve"> </w:t>
      </w:r>
      <w:r w:rsidRPr="00B5217C">
        <w:rPr>
          <w:rFonts w:ascii="Arial" w:hAnsi="Arial" w:cs="Arial"/>
          <w:lang w:val="en-US"/>
        </w:rPr>
        <w:t>Ethernet</w:t>
      </w:r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  <w:lang w:val="en-US"/>
        </w:rPr>
        <w:t>PoE</w:t>
      </w:r>
      <w:proofErr w:type="spellEnd"/>
    </w:p>
    <w:p w:rsidR="00D858CA" w:rsidRPr="006E1F74" w:rsidRDefault="00D858CA" w:rsidP="00D858CA">
      <w:pPr>
        <w:spacing w:before="120" w:after="120"/>
        <w:ind w:left="288"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комплекта должны быть модули коммутации для подключения абонентских устройств с поддержкой следующих протоколов и технологий: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Исполнение: </w:t>
      </w:r>
      <w:r w:rsidRPr="001D3B90">
        <w:rPr>
          <w:rFonts w:ascii="Arial" w:hAnsi="Arial" w:cs="Arial"/>
          <w:lang w:val="en-US"/>
        </w:rPr>
        <w:t>1 RU</w:t>
      </w:r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матрицы коммутации не ниже</w:t>
      </w:r>
      <w:r w:rsidRPr="001D3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</w:t>
      </w:r>
      <w:r w:rsidRPr="005F494D">
        <w:rPr>
          <w:rFonts w:ascii="Arial" w:hAnsi="Arial" w:cs="Arial"/>
        </w:rPr>
        <w:t xml:space="preserve"> </w:t>
      </w:r>
      <w:proofErr w:type="spellStart"/>
      <w:r w:rsidRPr="005F494D">
        <w:rPr>
          <w:rFonts w:ascii="Arial" w:hAnsi="Arial" w:cs="Arial"/>
        </w:rPr>
        <w:t>Gbps</w:t>
      </w:r>
      <w:proofErr w:type="spellEnd"/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1D3B90">
        <w:rPr>
          <w:rFonts w:ascii="Arial" w:hAnsi="Arial" w:cs="Arial"/>
        </w:rPr>
        <w:t xml:space="preserve">Производительность </w:t>
      </w:r>
      <w:r>
        <w:rPr>
          <w:rFonts w:ascii="Arial" w:hAnsi="Arial" w:cs="Arial"/>
        </w:rPr>
        <w:t>при пересылке пакетов не ниже</w:t>
      </w:r>
      <w:r w:rsidRPr="001D3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5F494D">
        <w:rPr>
          <w:rFonts w:ascii="Arial" w:hAnsi="Arial" w:cs="Arial"/>
        </w:rPr>
        <w:t xml:space="preserve"> </w:t>
      </w:r>
      <w:proofErr w:type="spellStart"/>
      <w:r w:rsidRPr="005F494D">
        <w:rPr>
          <w:rFonts w:ascii="Arial" w:hAnsi="Arial" w:cs="Arial"/>
        </w:rPr>
        <w:t>Gbps</w:t>
      </w:r>
      <w:proofErr w:type="spellEnd"/>
      <w:r w:rsidRPr="006F74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105</w:t>
      </w:r>
      <w:r w:rsidRPr="006F7429">
        <w:rPr>
          <w:rFonts w:ascii="Arial" w:hAnsi="Arial" w:cs="Arial"/>
        </w:rPr>
        <w:t xml:space="preserve"> </w:t>
      </w:r>
      <w:proofErr w:type="spellStart"/>
      <w:r w:rsidRPr="006F7429">
        <w:rPr>
          <w:rFonts w:ascii="Arial" w:hAnsi="Arial" w:cs="Arial"/>
        </w:rPr>
        <w:t>Mpps</w:t>
      </w:r>
      <w:proofErr w:type="spellEnd"/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Выделенные порты управления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подключения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менее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чем </w:t>
      </w:r>
      <w:r w:rsidRPr="005F494D">
        <w:rPr>
          <w:rFonts w:ascii="Arial" w:hAnsi="Arial" w:cs="Arial"/>
        </w:rPr>
        <w:t>4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модулей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SFP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менее двух портов </w:t>
      </w:r>
      <w:r>
        <w:rPr>
          <w:rFonts w:ascii="Arial" w:hAnsi="Arial" w:cs="Arial"/>
          <w:lang w:val="en-US"/>
        </w:rPr>
        <w:t>USB</w:t>
      </w:r>
    </w:p>
    <w:p w:rsidR="00D858CA" w:rsidRPr="006F7429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через консоль </w:t>
      </w:r>
      <w:r>
        <w:rPr>
          <w:rFonts w:ascii="Arial" w:hAnsi="Arial" w:cs="Arial"/>
          <w:lang w:val="en-US"/>
        </w:rPr>
        <w:t>USB</w:t>
      </w:r>
    </w:p>
    <w:p w:rsidR="00D858CA" w:rsidRPr="005F494D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Резервированные блоки питания</w:t>
      </w:r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Внутренний накопитель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Flash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128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proofErr w:type="gramStart"/>
      <w:r w:rsidRPr="001D3B90">
        <w:rPr>
          <w:rFonts w:ascii="Arial" w:hAnsi="Arial" w:cs="Arial"/>
          <w:lang w:val="en-US"/>
        </w:rPr>
        <w:t>B</w:t>
      </w:r>
      <w:proofErr w:type="gramEnd"/>
    </w:p>
    <w:p w:rsidR="00D858CA" w:rsidRPr="00F40E05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Память</w:t>
      </w:r>
      <w:r w:rsidRPr="00F40E05">
        <w:rPr>
          <w:rFonts w:ascii="Arial" w:hAnsi="Arial" w:cs="Arial"/>
        </w:rPr>
        <w:t xml:space="preserve"> </w:t>
      </w:r>
      <w:r w:rsidRPr="001D3B90">
        <w:rPr>
          <w:rFonts w:ascii="Arial" w:hAnsi="Arial" w:cs="Arial"/>
          <w:lang w:val="en-US"/>
        </w:rPr>
        <w:t>DRAM</w:t>
      </w:r>
      <w:r>
        <w:rPr>
          <w:rFonts w:ascii="Arial" w:hAnsi="Arial" w:cs="Arial"/>
        </w:rPr>
        <w:t xml:space="preserve"> не менее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512</w:t>
      </w:r>
      <w:r w:rsidRPr="00F40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proofErr w:type="gramStart"/>
      <w:r w:rsidRPr="001D3B90">
        <w:rPr>
          <w:rFonts w:ascii="Arial" w:hAnsi="Arial" w:cs="Arial"/>
          <w:lang w:val="en-US"/>
        </w:rPr>
        <w:t>B</w:t>
      </w:r>
      <w:proofErr w:type="gramEnd"/>
    </w:p>
    <w:p w:rsidR="00D858CA" w:rsidRPr="001D3B90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Функциональные характеристики: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IP unicast routing protocols (Static, Routing Information Protocol Version 1 [RIPv1], RIPv2, </w:t>
      </w:r>
      <w:proofErr w:type="spellStart"/>
      <w:r w:rsidRPr="006F7429">
        <w:rPr>
          <w:rFonts w:ascii="Arial" w:hAnsi="Arial" w:cs="Arial"/>
          <w:lang w:val="en-US"/>
        </w:rPr>
        <w:t>RIPng</w:t>
      </w:r>
      <w:proofErr w:type="spellEnd"/>
      <w:r w:rsidRPr="006F7429">
        <w:rPr>
          <w:rFonts w:ascii="Arial" w:hAnsi="Arial" w:cs="Arial"/>
          <w:lang w:val="en-US"/>
        </w:rPr>
        <w:t>, EIGRP-Stub)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>Advanced IP unicast routing protocols (OSPF for Routed Access)</w:t>
      </w:r>
      <w:r w:rsidRPr="002B2856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IPv6 routing (OSPFv3)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Policy-Based Routing (PBR) 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>Hot Standby Routing Protocol (HSRP)</w:t>
      </w:r>
      <w:r w:rsidRPr="002B2856">
        <w:rPr>
          <w:rFonts w:ascii="Arial" w:hAnsi="Arial" w:cs="Arial"/>
          <w:lang w:val="en-US"/>
        </w:rPr>
        <w:t>,</w:t>
      </w:r>
      <w:r w:rsidRPr="006F7429">
        <w:rPr>
          <w:rFonts w:ascii="Arial" w:hAnsi="Arial" w:cs="Arial"/>
          <w:lang w:val="en-US"/>
        </w:rPr>
        <w:t xml:space="preserve"> Virtual Router Redundancy Protocol (VRRP) 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>Protocol Independent Multicast (PIM) for IP multicast is supported, including PIM Sparse Mode (PIM</w:t>
      </w:r>
      <w:r w:rsidRPr="006F7429">
        <w:rPr>
          <w:rFonts w:ascii="Cambria Math" w:hAnsi="Cambria Math" w:cs="Cambria Math"/>
          <w:lang w:val="en-US"/>
        </w:rPr>
        <w:t>‑</w:t>
      </w:r>
      <w:r w:rsidRPr="006F7429">
        <w:rPr>
          <w:rFonts w:ascii="Arial" w:hAnsi="Arial" w:cs="Arial"/>
          <w:lang w:val="en-US"/>
        </w:rPr>
        <w:t>SM), PIM Dense Mode (PI</w:t>
      </w:r>
      <w:r>
        <w:rPr>
          <w:rFonts w:ascii="Arial" w:hAnsi="Arial" w:cs="Arial"/>
          <w:lang w:val="en-US"/>
        </w:rPr>
        <w:t>M-DM), PIM sparse-dense mode</w:t>
      </w:r>
      <w:r w:rsidRPr="002B2856">
        <w:rPr>
          <w:rFonts w:ascii="Arial" w:hAnsi="Arial" w:cs="Arial"/>
          <w:lang w:val="en-US"/>
        </w:rPr>
        <w:t>,</w:t>
      </w:r>
      <w:r w:rsidRPr="006F7429">
        <w:rPr>
          <w:rFonts w:ascii="Arial" w:hAnsi="Arial" w:cs="Arial"/>
          <w:lang w:val="en-US"/>
        </w:rPr>
        <w:t xml:space="preserve"> Source Specific Multicast (SSM).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802.1X</w:t>
      </w:r>
      <w:r w:rsidRPr="002B2856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включая</w:t>
      </w:r>
      <w:r w:rsidRPr="006F7429">
        <w:rPr>
          <w:rFonts w:ascii="Arial" w:hAnsi="Arial" w:cs="Arial"/>
          <w:lang w:val="en-US"/>
        </w:rPr>
        <w:t xml:space="preserve"> Flexible Authentication, 802.1x Monitor Mode, </w:t>
      </w:r>
      <w:r>
        <w:rPr>
          <w:rFonts w:ascii="Arial" w:hAnsi="Arial" w:cs="Arial"/>
        </w:rPr>
        <w:t>авторизация</w:t>
      </w:r>
      <w:r w:rsidRPr="002B285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RADIUS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proofErr w:type="spellStart"/>
      <w:r w:rsidRPr="002B2856">
        <w:rPr>
          <w:rFonts w:ascii="Arial" w:hAnsi="Arial" w:cs="Arial"/>
          <w:lang w:val="en-US"/>
        </w:rPr>
        <w:t>Защита</w:t>
      </w:r>
      <w:proofErr w:type="spellEnd"/>
      <w:r w:rsidRPr="002B2856">
        <w:rPr>
          <w:rFonts w:ascii="Arial" w:hAnsi="Arial" w:cs="Arial"/>
          <w:lang w:val="en-US"/>
        </w:rPr>
        <w:t xml:space="preserve"> </w:t>
      </w:r>
      <w:proofErr w:type="spellStart"/>
      <w:r w:rsidRPr="002B2856">
        <w:rPr>
          <w:rFonts w:ascii="Arial" w:hAnsi="Arial" w:cs="Arial"/>
          <w:lang w:val="en-US"/>
        </w:rPr>
        <w:t>от</w:t>
      </w:r>
      <w:proofErr w:type="spellEnd"/>
      <w:r w:rsidRPr="002B2856">
        <w:rPr>
          <w:rFonts w:ascii="Arial" w:hAnsi="Arial" w:cs="Arial"/>
          <w:lang w:val="en-US"/>
        </w:rPr>
        <w:t xml:space="preserve"> </w:t>
      </w:r>
      <w:proofErr w:type="spellStart"/>
      <w:r w:rsidRPr="002B2856">
        <w:rPr>
          <w:rFonts w:ascii="Arial" w:hAnsi="Arial" w:cs="Arial"/>
          <w:lang w:val="en-US"/>
        </w:rPr>
        <w:t>угроз</w:t>
      </w:r>
      <w:proofErr w:type="spellEnd"/>
      <w:r w:rsidRPr="002B2856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включая</w:t>
      </w:r>
      <w:r w:rsidRPr="002B2856">
        <w:rPr>
          <w:rFonts w:ascii="Arial" w:hAnsi="Arial" w:cs="Arial"/>
          <w:lang w:val="en-US"/>
        </w:rPr>
        <w:t xml:space="preserve"> </w:t>
      </w:r>
      <w:r w:rsidRPr="006F7429">
        <w:rPr>
          <w:rFonts w:ascii="Arial" w:hAnsi="Arial" w:cs="Arial"/>
          <w:lang w:val="en-US"/>
        </w:rPr>
        <w:t xml:space="preserve">Port Security, Dynamic ARP Inspection, </w:t>
      </w:r>
      <w:r>
        <w:rPr>
          <w:rFonts w:ascii="Arial" w:hAnsi="Arial" w:cs="Arial"/>
          <w:lang w:val="en-US"/>
        </w:rPr>
        <w:t>IP Source Guard</w:t>
      </w:r>
    </w:p>
    <w:p w:rsidR="00D858CA" w:rsidRPr="002B285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B2856">
        <w:rPr>
          <w:rFonts w:ascii="Arial" w:hAnsi="Arial" w:cs="Arial"/>
          <w:lang w:val="en-US"/>
        </w:rPr>
        <w:t xml:space="preserve">Private VLAN </w:t>
      </w:r>
      <w:r w:rsidRPr="002B2856">
        <w:rPr>
          <w:rFonts w:ascii="Arial" w:hAnsi="Arial" w:cs="Arial"/>
        </w:rPr>
        <w:t>на</w:t>
      </w:r>
      <w:r w:rsidRPr="002B2856">
        <w:rPr>
          <w:rFonts w:ascii="Arial" w:hAnsi="Arial" w:cs="Arial"/>
          <w:lang w:val="en-US"/>
        </w:rPr>
        <w:t xml:space="preserve"> </w:t>
      </w:r>
      <w:r w:rsidRPr="002B2856">
        <w:rPr>
          <w:rFonts w:ascii="Arial" w:hAnsi="Arial" w:cs="Arial"/>
        </w:rPr>
        <w:t>портах</w:t>
      </w:r>
    </w:p>
    <w:p w:rsidR="00D858CA" w:rsidRPr="00E647B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proofErr w:type="spellStart"/>
      <w:r w:rsidRPr="00E647BA">
        <w:rPr>
          <w:rFonts w:ascii="Arial" w:hAnsi="Arial" w:cs="Arial"/>
          <w:lang w:val="en-US"/>
        </w:rPr>
        <w:t>Multidomain</w:t>
      </w:r>
      <w:proofErr w:type="spellEnd"/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Authentication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корректной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работы</w:t>
      </w:r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IP</w:t>
      </w:r>
      <w:r w:rsidRPr="00E647BA">
        <w:rPr>
          <w:rFonts w:ascii="Arial" w:hAnsi="Arial" w:cs="Arial"/>
        </w:rPr>
        <w:t>-</w:t>
      </w:r>
      <w:r>
        <w:rPr>
          <w:rFonts w:ascii="Arial" w:hAnsi="Arial" w:cs="Arial"/>
        </w:rPr>
        <w:t>телефона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E647BA">
        <w:rPr>
          <w:rFonts w:ascii="Arial" w:hAnsi="Arial" w:cs="Arial"/>
        </w:rPr>
        <w:t xml:space="preserve"> </w:t>
      </w:r>
      <w:r w:rsidRPr="00E647BA">
        <w:rPr>
          <w:rFonts w:ascii="Arial" w:hAnsi="Arial" w:cs="Arial"/>
          <w:lang w:val="en-US"/>
        </w:rPr>
        <w:t>PC</w:t>
      </w:r>
      <w:r w:rsidRPr="00E6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одном порту</w:t>
      </w:r>
      <w:r w:rsidRPr="00E647BA">
        <w:rPr>
          <w:rFonts w:ascii="Arial" w:hAnsi="Arial" w:cs="Arial"/>
        </w:rPr>
        <w:t>.</w:t>
      </w:r>
    </w:p>
    <w:p w:rsidR="00D858CA" w:rsidRPr="00E647B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E647BA">
        <w:rPr>
          <w:rFonts w:ascii="Arial" w:hAnsi="Arial" w:cs="Arial"/>
          <w:lang w:val="en-US"/>
        </w:rPr>
        <w:t xml:space="preserve">QoS ACEs: </w:t>
      </w:r>
      <w:r>
        <w:rPr>
          <w:rFonts w:ascii="Arial" w:hAnsi="Arial" w:cs="Arial"/>
          <w:lang w:val="en-US"/>
        </w:rPr>
        <w:t xml:space="preserve">L2 </w:t>
      </w:r>
      <w:r w:rsidRPr="00E647BA">
        <w:rPr>
          <w:rFonts w:ascii="Arial" w:hAnsi="Arial" w:cs="Arial"/>
          <w:lang w:val="en-US"/>
        </w:rPr>
        <w:t xml:space="preserve">Port-based ACLs </w:t>
      </w:r>
      <w:r>
        <w:rPr>
          <w:rFonts w:ascii="Arial" w:hAnsi="Arial" w:cs="Arial"/>
        </w:rPr>
        <w:t>на</w:t>
      </w:r>
      <w:r w:rsidRPr="00E647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физических</w:t>
      </w:r>
      <w:r w:rsidRPr="00E647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портах</w:t>
      </w:r>
    </w:p>
    <w:p w:rsidR="00D858CA" w:rsidRPr="009235B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2B2856">
        <w:rPr>
          <w:rFonts w:ascii="Arial" w:hAnsi="Arial" w:cs="Arial"/>
          <w:lang w:val="en-US"/>
        </w:rPr>
        <w:t>Router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  <w:lang w:val="en-US"/>
        </w:rPr>
        <w:t>ACLs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</w:rPr>
        <w:t>на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</w:rPr>
        <w:t>маршрутизируемых</w:t>
      </w:r>
      <w:r w:rsidRPr="009235B6">
        <w:rPr>
          <w:rFonts w:ascii="Arial" w:hAnsi="Arial" w:cs="Arial"/>
        </w:rPr>
        <w:t xml:space="preserve"> </w:t>
      </w:r>
      <w:r w:rsidRPr="002B2856">
        <w:rPr>
          <w:rFonts w:ascii="Arial" w:hAnsi="Arial" w:cs="Arial"/>
        </w:rPr>
        <w:t>портах</w:t>
      </w:r>
      <w:r w:rsidRPr="009235B6">
        <w:rPr>
          <w:rFonts w:ascii="Arial" w:hAnsi="Arial" w:cs="Arial"/>
        </w:rPr>
        <w:t xml:space="preserve">, </w:t>
      </w:r>
      <w:r w:rsidRPr="002B2856">
        <w:rPr>
          <w:rFonts w:ascii="Arial" w:hAnsi="Arial" w:cs="Arial"/>
        </w:rPr>
        <w:t>включая</w:t>
      </w:r>
      <w:r w:rsidRPr="009235B6">
        <w:rPr>
          <w:rFonts w:ascii="Arial" w:hAnsi="Arial" w:cs="Arial"/>
        </w:rPr>
        <w:t xml:space="preserve"> </w:t>
      </w:r>
      <w:proofErr w:type="spellStart"/>
      <w:r w:rsidRPr="002B2856">
        <w:rPr>
          <w:rFonts w:ascii="Arial" w:hAnsi="Arial" w:cs="Arial"/>
          <w:lang w:val="en-US"/>
        </w:rPr>
        <w:t>IPv</w:t>
      </w:r>
      <w:proofErr w:type="spellEnd"/>
      <w:r w:rsidRPr="009235B6">
        <w:rPr>
          <w:rFonts w:ascii="Arial" w:hAnsi="Arial" w:cs="Arial"/>
        </w:rPr>
        <w:t xml:space="preserve">6 </w:t>
      </w:r>
      <w:r w:rsidRPr="002B2856">
        <w:rPr>
          <w:rFonts w:ascii="Arial" w:hAnsi="Arial" w:cs="Arial"/>
          <w:lang w:val="en-US"/>
        </w:rPr>
        <w:t>ACLs</w:t>
      </w:r>
    </w:p>
    <w:p w:rsidR="00D858CA" w:rsidRPr="002B285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B2856">
        <w:rPr>
          <w:rFonts w:ascii="Arial" w:hAnsi="Arial" w:cs="Arial"/>
          <w:lang w:val="en-US"/>
        </w:rPr>
        <w:t>Secure Shell (SSH) Protocol, Kerberos, and Simple Network Managem</w:t>
      </w:r>
      <w:r>
        <w:rPr>
          <w:rFonts w:ascii="Arial" w:hAnsi="Arial" w:cs="Arial"/>
          <w:lang w:val="en-US"/>
        </w:rPr>
        <w:t>ent Protocol Version 3 (SNMPv3)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Switched Port Analyzer (SPAN), Intrusion Detection System (IDS) 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TACACS+, RADIUS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Bridge protocol data unit Guard (BPDUG</w:t>
      </w:r>
      <w:r>
        <w:rPr>
          <w:rFonts w:ascii="Arial" w:hAnsi="Arial" w:cs="Arial"/>
          <w:lang w:val="en-US"/>
        </w:rPr>
        <w:t>)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Spanning Tree Root Guard (STRG) 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 xml:space="preserve">IGMP filtering </w:t>
      </w:r>
    </w:p>
    <w:p w:rsidR="00D858CA" w:rsidRPr="006F7429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 xml:space="preserve">Cross-stack </w:t>
      </w:r>
      <w:proofErr w:type="spellStart"/>
      <w:r w:rsidRPr="006F7429">
        <w:rPr>
          <w:rFonts w:ascii="Arial" w:hAnsi="Arial" w:cs="Arial"/>
          <w:lang w:val="en-US"/>
        </w:rPr>
        <w:t>EtherChannel</w:t>
      </w:r>
      <w:proofErr w:type="spellEnd"/>
      <w:r w:rsidRPr="006F742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для</w:t>
      </w:r>
      <w:r w:rsidRPr="002A689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стекируемых</w:t>
      </w:r>
      <w:proofErr w:type="spellEnd"/>
      <w:r w:rsidRPr="002A689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конфигураций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IEEE 802.1s/w Rapid Spanning Tree Protocol (</w:t>
      </w:r>
      <w:r>
        <w:rPr>
          <w:rFonts w:ascii="Arial" w:hAnsi="Arial" w:cs="Arial"/>
          <w:lang w:val="en-US"/>
        </w:rPr>
        <w:t>RSTP)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2A689C">
        <w:rPr>
          <w:rFonts w:ascii="Arial" w:hAnsi="Arial" w:cs="Arial"/>
          <w:lang w:val="en-US"/>
        </w:rPr>
        <w:t>Per-VLAN Rapid Spanning Tree (PVRST+)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6F7429">
        <w:rPr>
          <w:rFonts w:ascii="Arial" w:hAnsi="Arial" w:cs="Arial"/>
          <w:lang w:val="en-US"/>
        </w:rPr>
        <w:t>Switch-port auto-recovery</w:t>
      </w:r>
    </w:p>
    <w:p w:rsidR="00D858CA" w:rsidRPr="00E647B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Shaped Round Robin (S</w:t>
      </w:r>
      <w:r w:rsidRPr="00E647BA">
        <w:rPr>
          <w:rFonts w:ascii="Arial" w:hAnsi="Arial" w:cs="Arial"/>
          <w:lang w:val="en-US"/>
        </w:rPr>
        <w:t xml:space="preserve">RR) </w:t>
      </w:r>
      <w:r>
        <w:rPr>
          <w:rFonts w:ascii="Arial" w:hAnsi="Arial" w:cs="Arial"/>
        </w:rPr>
        <w:t>и</w:t>
      </w:r>
      <w:r w:rsidRPr="00E647BA">
        <w:rPr>
          <w:rFonts w:ascii="Arial" w:hAnsi="Arial" w:cs="Arial"/>
          <w:lang w:val="en-US"/>
        </w:rPr>
        <w:t xml:space="preserve"> Weighted Tail Drop (WTD).</w:t>
      </w:r>
    </w:p>
    <w:p w:rsidR="00D858CA" w:rsidRPr="004C581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4C5816">
        <w:rPr>
          <w:rFonts w:ascii="Arial" w:hAnsi="Arial" w:cs="Arial"/>
        </w:rPr>
        <w:t>Классификация каждого пакета по 802.1</w:t>
      </w:r>
      <w:r w:rsidRPr="004C5816">
        <w:rPr>
          <w:rFonts w:ascii="Arial" w:hAnsi="Arial" w:cs="Arial"/>
          <w:lang w:val="en-US"/>
        </w:rPr>
        <w:t>p</w:t>
      </w:r>
      <w:r w:rsidRPr="004C5816">
        <w:rPr>
          <w:rFonts w:ascii="Arial" w:hAnsi="Arial" w:cs="Arial"/>
        </w:rPr>
        <w:t xml:space="preserve"> </w:t>
      </w:r>
      <w:r w:rsidRPr="004C5816">
        <w:rPr>
          <w:rFonts w:ascii="Arial" w:hAnsi="Arial" w:cs="Arial"/>
          <w:lang w:val="en-US"/>
        </w:rPr>
        <w:t>class</w:t>
      </w:r>
      <w:r w:rsidRPr="004C5816">
        <w:rPr>
          <w:rFonts w:ascii="Arial" w:hAnsi="Arial" w:cs="Arial"/>
        </w:rPr>
        <w:t xml:space="preserve"> </w:t>
      </w:r>
      <w:r w:rsidRPr="004C5816">
        <w:rPr>
          <w:rFonts w:ascii="Arial" w:hAnsi="Arial" w:cs="Arial"/>
          <w:lang w:val="en-US"/>
        </w:rPr>
        <w:t>of</w:t>
      </w:r>
      <w:r w:rsidRPr="004C5816">
        <w:rPr>
          <w:rFonts w:ascii="Arial" w:hAnsi="Arial" w:cs="Arial"/>
        </w:rPr>
        <w:t xml:space="preserve"> </w:t>
      </w:r>
      <w:r w:rsidRPr="004C5816">
        <w:rPr>
          <w:rFonts w:ascii="Arial" w:hAnsi="Arial" w:cs="Arial"/>
          <w:lang w:val="en-US"/>
        </w:rPr>
        <w:t>service</w:t>
      </w:r>
      <w:r w:rsidRPr="004C5816">
        <w:rPr>
          <w:rFonts w:ascii="Arial" w:hAnsi="Arial" w:cs="Arial"/>
        </w:rPr>
        <w:t xml:space="preserve"> (</w:t>
      </w:r>
      <w:proofErr w:type="spellStart"/>
      <w:r w:rsidRPr="004C5816">
        <w:rPr>
          <w:rFonts w:ascii="Arial" w:hAnsi="Arial" w:cs="Arial"/>
          <w:lang w:val="en-US"/>
        </w:rPr>
        <w:t>CoS</w:t>
      </w:r>
      <w:proofErr w:type="spellEnd"/>
      <w:r w:rsidRPr="004C5816">
        <w:rPr>
          <w:rFonts w:ascii="Arial" w:hAnsi="Arial" w:cs="Arial"/>
        </w:rPr>
        <w:t xml:space="preserve">) в зависимости от адресов </w:t>
      </w:r>
      <w:r w:rsidRPr="004C5816">
        <w:rPr>
          <w:rFonts w:ascii="Arial" w:hAnsi="Arial" w:cs="Arial"/>
          <w:lang w:val="en-US"/>
        </w:rPr>
        <w:t>IP</w:t>
      </w:r>
      <w:r w:rsidRPr="004C5816">
        <w:rPr>
          <w:rFonts w:ascii="Arial" w:hAnsi="Arial" w:cs="Arial"/>
        </w:rPr>
        <w:t xml:space="preserve">, </w:t>
      </w:r>
      <w:r w:rsidRPr="004C5816">
        <w:rPr>
          <w:rFonts w:ascii="Arial" w:hAnsi="Arial" w:cs="Arial"/>
          <w:lang w:val="en-US"/>
        </w:rPr>
        <w:t>MAC</w:t>
      </w:r>
      <w:r w:rsidRPr="004C5816">
        <w:rPr>
          <w:rFonts w:ascii="Arial" w:hAnsi="Arial" w:cs="Arial"/>
        </w:rPr>
        <w:t xml:space="preserve"> или </w:t>
      </w:r>
      <w:r>
        <w:rPr>
          <w:rFonts w:ascii="Arial" w:hAnsi="Arial" w:cs="Arial"/>
        </w:rPr>
        <w:t xml:space="preserve">порта </w:t>
      </w:r>
      <w:r w:rsidRPr="004C5816">
        <w:rPr>
          <w:rFonts w:ascii="Arial" w:hAnsi="Arial" w:cs="Arial"/>
          <w:lang w:val="en-US"/>
        </w:rPr>
        <w:t>TCP</w:t>
      </w:r>
      <w:r w:rsidRPr="004C5816">
        <w:rPr>
          <w:rFonts w:ascii="Arial" w:hAnsi="Arial" w:cs="Arial"/>
        </w:rPr>
        <w:t>/</w:t>
      </w:r>
      <w:r w:rsidRPr="004C5816">
        <w:rPr>
          <w:rFonts w:ascii="Arial" w:hAnsi="Arial" w:cs="Arial"/>
          <w:lang w:val="en-US"/>
        </w:rPr>
        <w:t>UDP</w:t>
      </w:r>
    </w:p>
    <w:p w:rsidR="00D858CA" w:rsidRPr="002A689C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2A689C">
        <w:rPr>
          <w:rFonts w:ascii="Arial" w:hAnsi="Arial" w:cs="Arial"/>
          <w:lang w:val="en-US"/>
        </w:rPr>
        <w:t>Cross</w:t>
      </w:r>
      <w:r w:rsidRPr="002A689C">
        <w:rPr>
          <w:rFonts w:ascii="Arial" w:hAnsi="Arial" w:cs="Arial"/>
        </w:rPr>
        <w:t>-</w:t>
      </w:r>
      <w:r w:rsidRPr="002A689C">
        <w:rPr>
          <w:rFonts w:ascii="Arial" w:hAnsi="Arial" w:cs="Arial"/>
          <w:lang w:val="en-US"/>
        </w:rPr>
        <w:t>stack</w:t>
      </w:r>
      <w:r w:rsidRPr="002A689C">
        <w:rPr>
          <w:rFonts w:ascii="Arial" w:hAnsi="Arial" w:cs="Arial"/>
        </w:rPr>
        <w:t xml:space="preserve"> </w:t>
      </w:r>
      <w:r w:rsidRPr="002A689C">
        <w:rPr>
          <w:rFonts w:ascii="Arial" w:hAnsi="Arial" w:cs="Arial"/>
          <w:lang w:val="en-US"/>
        </w:rPr>
        <w:t>QoS</w:t>
      </w:r>
      <w:r w:rsidRPr="002A6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</w:t>
      </w:r>
      <w:r w:rsidRPr="002A68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стекируемых</w:t>
      </w:r>
      <w:proofErr w:type="spellEnd"/>
      <w:r w:rsidRPr="002A6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конфигураций</w:t>
      </w:r>
    </w:p>
    <w:p w:rsidR="00D858CA" w:rsidRPr="009235B6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Ограничение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скорости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потоков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учётом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адресов</w:t>
      </w:r>
      <w:r w:rsidRPr="009235B6">
        <w:rPr>
          <w:rFonts w:ascii="Arial" w:hAnsi="Arial" w:cs="Arial"/>
        </w:rPr>
        <w:t xml:space="preserve"> </w:t>
      </w:r>
      <w:r w:rsidRPr="006F7429">
        <w:rPr>
          <w:rFonts w:ascii="Arial" w:hAnsi="Arial" w:cs="Arial"/>
          <w:lang w:val="en-US"/>
        </w:rPr>
        <w:t>IP</w:t>
      </w:r>
      <w:r w:rsidRPr="009235B6">
        <w:rPr>
          <w:rFonts w:ascii="Arial" w:hAnsi="Arial" w:cs="Arial"/>
        </w:rPr>
        <w:t xml:space="preserve">, </w:t>
      </w:r>
      <w:r w:rsidRPr="006F7429">
        <w:rPr>
          <w:rFonts w:ascii="Arial" w:hAnsi="Arial" w:cs="Arial"/>
          <w:lang w:val="en-US"/>
        </w:rPr>
        <w:t>MAC</w:t>
      </w:r>
      <w:r w:rsidRPr="009235B6">
        <w:rPr>
          <w:rFonts w:ascii="Arial" w:hAnsi="Arial" w:cs="Arial"/>
        </w:rPr>
        <w:t>-</w:t>
      </w:r>
      <w:r>
        <w:rPr>
          <w:rFonts w:ascii="Arial" w:hAnsi="Arial" w:cs="Arial"/>
        </w:rPr>
        <w:t>адресов</w:t>
      </w:r>
      <w:r w:rsidRPr="009235B6">
        <w:rPr>
          <w:rFonts w:ascii="Arial" w:hAnsi="Arial" w:cs="Arial"/>
        </w:rPr>
        <w:t xml:space="preserve">, </w:t>
      </w:r>
      <w:r w:rsidRPr="006F7429">
        <w:rPr>
          <w:rFonts w:ascii="Arial" w:hAnsi="Arial" w:cs="Arial"/>
          <w:lang w:val="en-US"/>
        </w:rPr>
        <w:t>TCP</w:t>
      </w:r>
      <w:r w:rsidRPr="009235B6">
        <w:rPr>
          <w:rFonts w:ascii="Arial" w:hAnsi="Arial" w:cs="Arial"/>
        </w:rPr>
        <w:t>/</w:t>
      </w:r>
      <w:r w:rsidRPr="006F7429">
        <w:rPr>
          <w:rFonts w:ascii="Arial" w:hAnsi="Arial" w:cs="Arial"/>
          <w:lang w:val="en-US"/>
        </w:rPr>
        <w:t>UDP</w:t>
      </w:r>
      <w:r w:rsidRPr="0092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характеристик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Link Aggregation Control Protocol (LACP)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IEEE 802.3ad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 xml:space="preserve">Internet Group Management Protocol (IGMP) Snooping </w:t>
      </w:r>
      <w:r>
        <w:rPr>
          <w:rFonts w:ascii="Arial" w:hAnsi="Arial" w:cs="Arial"/>
        </w:rPr>
        <w:t>для</w:t>
      </w:r>
      <w:r w:rsidRPr="00B236C3">
        <w:rPr>
          <w:rFonts w:ascii="Arial" w:hAnsi="Arial" w:cs="Arial"/>
          <w:lang w:val="en-US"/>
        </w:rPr>
        <w:t xml:space="preserve"> IPv4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IPv6</w:t>
      </w:r>
    </w:p>
    <w:p w:rsidR="00D858C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Multicast VLAN Registration (MVR)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</w:rPr>
        <w:t>Выделенная</w:t>
      </w:r>
      <w:r w:rsidRPr="00BC0D6A">
        <w:rPr>
          <w:rFonts w:ascii="Arial" w:hAnsi="Arial" w:cs="Arial"/>
          <w:lang w:val="en-US"/>
        </w:rPr>
        <w:t xml:space="preserve"> Voice VLAN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Remote Switch Port Analyzer (RSPAN</w:t>
      </w:r>
      <w:r w:rsidRPr="00BC0D6A">
        <w:rPr>
          <w:rFonts w:ascii="Arial" w:hAnsi="Arial" w:cs="Arial"/>
          <w:lang w:val="en-US"/>
        </w:rPr>
        <w:t>)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236C3">
        <w:rPr>
          <w:rFonts w:ascii="Arial" w:hAnsi="Arial" w:cs="Arial"/>
          <w:lang w:val="en-US"/>
        </w:rPr>
        <w:t>Trivial File Transfer Protocol (TFTP)</w:t>
      </w:r>
    </w:p>
    <w:p w:rsidR="00D858CA" w:rsidRPr="00B236C3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Network Timing Protocol (NTP)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Должна поддерживаться возможность объединения не менее 8 модулей коммутации в стек с агрегатной пропускной способностью не менее 80Г</w:t>
      </w:r>
    </w:p>
    <w:p w:rsidR="00D858CA" w:rsidRPr="001F2B2E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Поддержка стандартов: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802.1D Spanning Tree Protocol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 xml:space="preserve">IEEE 802.1p </w:t>
      </w:r>
      <w:proofErr w:type="spellStart"/>
      <w:r w:rsidRPr="00BC0D6A">
        <w:rPr>
          <w:rFonts w:ascii="Arial" w:hAnsi="Arial" w:cs="Arial"/>
          <w:lang w:val="en-US"/>
        </w:rPr>
        <w:t>CoS</w:t>
      </w:r>
      <w:proofErr w:type="spellEnd"/>
      <w:r w:rsidRPr="00BC0D6A">
        <w:rPr>
          <w:rFonts w:ascii="Arial" w:hAnsi="Arial" w:cs="Arial"/>
          <w:lang w:val="en-US"/>
        </w:rPr>
        <w:t xml:space="preserve"> Prioritization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802.1Q VLAN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802.1w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802.1X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802.3ad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802.3af </w:t>
      </w:r>
      <w:r>
        <w:rPr>
          <w:rFonts w:ascii="Arial" w:hAnsi="Arial" w:cs="Arial"/>
        </w:rPr>
        <w:t>и</w:t>
      </w:r>
      <w:r w:rsidRPr="00BC0D6A">
        <w:rPr>
          <w:rFonts w:ascii="Arial" w:hAnsi="Arial" w:cs="Arial"/>
          <w:lang w:val="en-US"/>
        </w:rPr>
        <w:t xml:space="preserve"> IEEE 802.3at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802.3x full duplex on 10BASE-T, 100BASE-TX, and 1000BASE-T ports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 10BASE-T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802.3u 100BASE-TX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802.3ab 1000BASE-T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IEEE 802.3z 1000BASE-X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RMON I and II standards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SNMP v1, v2c, and v3</w:t>
      </w:r>
    </w:p>
    <w:p w:rsidR="00D858CA" w:rsidRDefault="00D858CA" w:rsidP="00D858CA">
      <w:pPr>
        <w:numPr>
          <w:ilvl w:val="0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Соответствие </w:t>
      </w:r>
      <w:r>
        <w:rPr>
          <w:rFonts w:ascii="Arial" w:hAnsi="Arial" w:cs="Arial"/>
          <w:lang w:val="en-US"/>
        </w:rPr>
        <w:t>RFC: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783 - TFTP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791 - IP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792 - ICMP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793 - TCP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826 - ARP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854 - Telnet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951 - Bootstrap Protocol (BOOTP)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959 - FTP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1112 - IP Multicast and IGMP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1157 - SNMP v1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1166 - IP Addresses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1305 - NTP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1492 - TACACS+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1493 - Bridge MIB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1643 - Ethernet Interface MIB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1757 - RMON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1901 - SNMP v2C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1902-1907 - SNMP v2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2131 - DHCP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2138 - RADIUS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2233 - IF MIB v3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2474 - Differentiated Services (</w:t>
      </w:r>
      <w:proofErr w:type="spellStart"/>
      <w:r w:rsidRPr="00BC0D6A">
        <w:rPr>
          <w:rFonts w:ascii="Arial" w:hAnsi="Arial" w:cs="Arial"/>
          <w:lang w:val="en-US"/>
        </w:rPr>
        <w:t>DiffServ</w:t>
      </w:r>
      <w:proofErr w:type="spellEnd"/>
      <w:r w:rsidRPr="00BC0D6A">
        <w:rPr>
          <w:rFonts w:ascii="Arial" w:hAnsi="Arial" w:cs="Arial"/>
          <w:lang w:val="en-US"/>
        </w:rPr>
        <w:t>) Precedence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2571 - SNMP Management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2865 - RADIUS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3046 - DHCP Relay Agent Information Option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3376 - IGMP v3</w:t>
      </w:r>
    </w:p>
    <w:p w:rsidR="00D858CA" w:rsidRPr="00BC0D6A" w:rsidRDefault="00D858CA" w:rsidP="00D858CA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  <w:lang w:val="en-US"/>
        </w:rPr>
      </w:pPr>
      <w:r w:rsidRPr="00BC0D6A">
        <w:rPr>
          <w:rFonts w:ascii="Arial" w:hAnsi="Arial" w:cs="Arial"/>
          <w:lang w:val="en-US"/>
        </w:rPr>
        <w:t>RFC 3580 - 802.1X RADIUS</w:t>
      </w:r>
    </w:p>
    <w:p w:rsidR="00D477BC" w:rsidRPr="00D477BC" w:rsidRDefault="00D477BC" w:rsidP="00D477BC">
      <w:pPr>
        <w:pStyle w:val="2"/>
        <w:numPr>
          <w:ilvl w:val="0"/>
          <w:numId w:val="0"/>
        </w:numPr>
        <w:suppressAutoHyphens w:val="0"/>
        <w:spacing w:before="240" w:after="240" w:line="276" w:lineRule="auto"/>
        <w:ind w:left="792"/>
        <w:jc w:val="both"/>
        <w:rPr>
          <w:rFonts w:eastAsia="Calibri" w:cs="Arial"/>
          <w:b w:val="0"/>
          <w:sz w:val="22"/>
          <w:szCs w:val="22"/>
        </w:rPr>
      </w:pPr>
    </w:p>
    <w:p w:rsidR="00C9258B" w:rsidRPr="00C9258B" w:rsidRDefault="00C9258B" w:rsidP="00C9258B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C9258B">
        <w:rPr>
          <w:rFonts w:cs="Arial"/>
          <w:sz w:val="22"/>
          <w:szCs w:val="22"/>
        </w:rPr>
        <w:t>Общие требования к поставке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Оборудование должно быть поставлено в упаковке (таре), обеспечивающей защиту оборудования от повреждения или порчи во время транспортировки и хранения.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Упаковка оборудования должна иметь специальную маркировку (наклейки, ярлыки) или иные отличительные признаки, позволяющие однозначно определить содержащийся в ней товар (наименование оборудования в соответствии с настоящим техническим заданием).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Каждая единица изделий должна обеспечиваться русифицированным программным обеспечением на каждую единицу техники на отдельном носителе (в случае, если это предусмотрено производителем).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Поставляемые единицы оборудования целевой платформы должны быть работоспособными и обеспечивать предусмотренную производителем функциональность. В комплект поставки должны быть включены все необходимые для полнофункционального использования оборудования интерфейсные шнуры и кабели питания, а также носители с драйверами, необходимыми для работы оборудования и восстановления его работоспособности в случае сбоя внутреннего программного обеспечения.</w:t>
      </w:r>
    </w:p>
    <w:p w:rsidR="007A2F33" w:rsidRPr="007A2F33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7A2F33">
        <w:rPr>
          <w:rFonts w:ascii="Arial" w:eastAsiaTheme="minorHAnsi" w:hAnsi="Arial" w:cs="Arial"/>
          <w:sz w:val="22"/>
          <w:szCs w:val="22"/>
        </w:rPr>
        <w:t>Поставщик оборудования должен представить документы о сертификации оборудования (оригиналы, либо надлежащим образом заверенные копии сертификатов или деклараций соответствия требованиям нормативных документов на поставляемое оборудование, разрешающих использование поставляемого оборудования на те</w:t>
      </w:r>
      <w:r w:rsidR="007A2F33">
        <w:rPr>
          <w:rFonts w:ascii="Arial" w:eastAsiaTheme="minorHAnsi" w:hAnsi="Arial" w:cs="Arial"/>
          <w:sz w:val="22"/>
          <w:szCs w:val="22"/>
        </w:rPr>
        <w:t>рритории Российской Федерации).</w:t>
      </w:r>
    </w:p>
    <w:p w:rsidR="00C9258B" w:rsidRPr="007A2F33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7A2F33">
        <w:rPr>
          <w:rFonts w:ascii="Arial" w:eastAsiaTheme="minorHAnsi" w:hAnsi="Arial" w:cs="Arial"/>
          <w:sz w:val="22"/>
          <w:szCs w:val="22"/>
        </w:rPr>
        <w:t xml:space="preserve">Поставляемое оборудование, а также его компоненты должны быть новыми, не бывшими в употреблении, промышленного производства, поставляться в упаковке, содержащей все необходимые коды и знаки производителя. На дату заключения контракта оборудование должно быть не снято с производства и на него не должна быть объявлена дата снятия с производства и дата окончания технической поддержки в течение минимум 5 лет </w:t>
      </w:r>
      <w:proofErr w:type="gramStart"/>
      <w:r w:rsidRPr="007A2F33">
        <w:rPr>
          <w:rFonts w:ascii="Arial" w:eastAsiaTheme="minorHAnsi" w:hAnsi="Arial" w:cs="Arial"/>
          <w:sz w:val="22"/>
          <w:szCs w:val="22"/>
        </w:rPr>
        <w:t>с даты заключения</w:t>
      </w:r>
      <w:proofErr w:type="gramEnd"/>
      <w:r w:rsidRPr="007A2F33">
        <w:rPr>
          <w:rFonts w:ascii="Arial" w:eastAsiaTheme="minorHAnsi" w:hAnsi="Arial" w:cs="Arial"/>
          <w:sz w:val="22"/>
          <w:szCs w:val="22"/>
        </w:rPr>
        <w:t xml:space="preserve"> контракта.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Не допускается поставка повторно восстановленного оборудования, имеющего механические повреждения, а также оборудования, условия, хранения которых были нарушены.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В случае если оборудование, или отдельные составляющие, произведены не в Российской Федерации, перед поставкой товары должны пройти все таможенные и иные процедуры, предусмотренные действующим законодательством Российской Федерации.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lastRenderedPageBreak/>
        <w:t>Оборудование должно обеспечиваться электронным паспортом изделия производителем этого оборудования.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Каждая единица поставляемого оборудования должна сопровождаться оформленным гарантийным талоном или аналогичным документом, с указанием заводских (серийных) номеров оборудования и гарантийного периода, иметь подпись Поставщика и дату заполнения.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В рамках гарантийного обслуживания производителем за свой счет должны устраняться ошибки, выявленные в гарантийный период. Ошибками считается несоответствие функционирования оборудования и программного обеспечения эксплуатационной документации производителя.</w:t>
      </w:r>
    </w:p>
    <w:p w:rsidR="00C9258B" w:rsidRPr="00C9258B" w:rsidRDefault="00C9258B" w:rsidP="00C9258B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C9258B">
        <w:rPr>
          <w:rFonts w:ascii="Arial" w:eastAsiaTheme="minorHAnsi" w:hAnsi="Arial" w:cs="Arial"/>
          <w:sz w:val="22"/>
          <w:szCs w:val="22"/>
        </w:rPr>
        <w:t>Все выполняемые в рамках данного Технического задания работы должны обеспечиваться гарантией Исполнителя работ сроком минимум на три года.</w:t>
      </w:r>
    </w:p>
    <w:p w:rsidR="00C9258B" w:rsidRDefault="00D05135" w:rsidP="00D477BC">
      <w:pPr>
        <w:pStyle w:val="2"/>
        <w:numPr>
          <w:ilvl w:val="0"/>
          <w:numId w:val="9"/>
        </w:numPr>
        <w:suppressAutoHyphens w:val="0"/>
        <w:spacing w:before="240" w:after="24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Общие функциональные требования</w:t>
      </w:r>
    </w:p>
    <w:p w:rsidR="00D05135" w:rsidRPr="00D05135" w:rsidRDefault="00D05135" w:rsidP="00D05135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D05135">
        <w:rPr>
          <w:rFonts w:ascii="Arial" w:eastAsiaTheme="minorHAnsi" w:hAnsi="Arial" w:cs="Arial"/>
          <w:sz w:val="22"/>
          <w:szCs w:val="22"/>
        </w:rPr>
        <w:t>При поставке оборудование должно быть обновлено до последней версии встроенного программного обеспечения («прошивки»).</w:t>
      </w:r>
    </w:p>
    <w:p w:rsidR="00D05135" w:rsidRPr="00D05135" w:rsidRDefault="00D05135" w:rsidP="00D05135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D05135">
        <w:rPr>
          <w:rFonts w:ascii="Arial" w:eastAsiaTheme="minorHAnsi" w:hAnsi="Arial" w:cs="Arial"/>
          <w:sz w:val="22"/>
          <w:szCs w:val="22"/>
        </w:rPr>
        <w:t>Поставщик обязан произвести отгрузку в упаковке,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при транспортировке и хранении. На упаковке должны отсутствовать дыры, вмятины и пр. Коробки должны быть заклеены. На коробках должна быть нанесена маркировка с указанием упаковочного в нее товара. Упаковка и маркировка должны соответствовать всем требованиям ГОСТов, предъявляемых к упаковке и маркировке данной продукции, а упаковка и маркировка импортного товара - международным стандартам упаковки. Маркировка товара должна содержать: наименование изделия, наименование фирмы-изготовителя, юридический адрес изготовителя, дату выпуска товара.</w:t>
      </w:r>
    </w:p>
    <w:bookmarkEnd w:id="4"/>
    <w:p w:rsidR="00D477BC" w:rsidRPr="00D477BC" w:rsidRDefault="0026073F" w:rsidP="00D477BC">
      <w:pPr>
        <w:pStyle w:val="2"/>
        <w:numPr>
          <w:ilvl w:val="0"/>
          <w:numId w:val="9"/>
        </w:numPr>
        <w:suppressAutoHyphens w:val="0"/>
        <w:spacing w:before="240" w:after="24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Общие требования к рабочей среде</w:t>
      </w:r>
    </w:p>
    <w:p w:rsidR="0026073F" w:rsidRPr="00E86F9D" w:rsidRDefault="0026073F" w:rsidP="0026073F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E86F9D">
        <w:rPr>
          <w:rFonts w:ascii="Arial" w:eastAsiaTheme="minorHAnsi" w:hAnsi="Arial" w:cs="Arial"/>
          <w:sz w:val="22"/>
          <w:szCs w:val="22"/>
        </w:rPr>
        <w:t>Весь поставляемый товар должен обеспечивать устойчивую работу в условиях колебаний напряжения переменного тока электрической сети в пределах 120-240 Вольт, при частоте 47-53 Гц. Система электропитания должна соответствовать европейскому стандарту подключения, обеспечивающему заземление.</w:t>
      </w:r>
    </w:p>
    <w:p w:rsidR="0026073F" w:rsidRPr="00E86F9D" w:rsidRDefault="0026073F" w:rsidP="0026073F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E86F9D">
        <w:rPr>
          <w:rFonts w:ascii="Arial" w:eastAsiaTheme="minorHAnsi" w:hAnsi="Arial" w:cs="Arial"/>
          <w:sz w:val="22"/>
          <w:szCs w:val="22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:rsidR="0026073F" w:rsidRPr="00E86F9D" w:rsidRDefault="0026073F" w:rsidP="0026073F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E86F9D">
        <w:rPr>
          <w:rFonts w:ascii="Arial" w:eastAsiaTheme="minorHAnsi" w:hAnsi="Arial" w:cs="Arial"/>
          <w:sz w:val="22"/>
          <w:szCs w:val="22"/>
        </w:rPr>
        <w:t xml:space="preserve"> Все поставляемые Товары должны соответствовать классу </w:t>
      </w:r>
      <w:proofErr w:type="spellStart"/>
      <w:r w:rsidRPr="00E86F9D">
        <w:rPr>
          <w:rFonts w:ascii="Arial" w:eastAsiaTheme="minorHAnsi" w:hAnsi="Arial" w:cs="Arial"/>
          <w:sz w:val="22"/>
          <w:szCs w:val="22"/>
        </w:rPr>
        <w:t>энергоэффективности</w:t>
      </w:r>
      <w:proofErr w:type="spellEnd"/>
      <w:r w:rsidRPr="00E86F9D">
        <w:rPr>
          <w:rFonts w:ascii="Arial" w:eastAsiaTheme="minorHAnsi" w:hAnsi="Arial" w:cs="Arial"/>
          <w:sz w:val="22"/>
          <w:szCs w:val="22"/>
        </w:rPr>
        <w:t xml:space="preserve"> не ниже «А», если такой класс применим к данному оборудованию.</w:t>
      </w:r>
    </w:p>
    <w:p w:rsidR="0026073F" w:rsidRPr="00E86F9D" w:rsidRDefault="0026073F" w:rsidP="0026073F">
      <w:pPr>
        <w:pStyle w:val="aa"/>
        <w:numPr>
          <w:ilvl w:val="1"/>
          <w:numId w:val="9"/>
        </w:numPr>
        <w:spacing w:after="160"/>
        <w:jc w:val="left"/>
        <w:rPr>
          <w:rFonts w:ascii="Arial" w:eastAsiaTheme="minorHAnsi" w:hAnsi="Arial" w:cs="Arial"/>
          <w:sz w:val="22"/>
          <w:szCs w:val="22"/>
        </w:rPr>
      </w:pPr>
      <w:r w:rsidRPr="00E86F9D">
        <w:rPr>
          <w:rFonts w:ascii="Arial" w:eastAsiaTheme="minorHAnsi" w:hAnsi="Arial" w:cs="Arial"/>
          <w:sz w:val="22"/>
          <w:szCs w:val="22"/>
        </w:rPr>
        <w:lastRenderedPageBreak/>
        <w:t>Весь поставляемый</w:t>
      </w:r>
      <w:r w:rsidR="00E86F9D">
        <w:rPr>
          <w:rFonts w:ascii="Arial" w:eastAsiaTheme="minorHAnsi" w:hAnsi="Arial" w:cs="Arial"/>
          <w:sz w:val="22"/>
          <w:szCs w:val="22"/>
        </w:rPr>
        <w:t xml:space="preserve"> товар должен исправно</w:t>
      </w:r>
      <w:r w:rsidRPr="00E86F9D">
        <w:rPr>
          <w:rFonts w:ascii="Arial" w:eastAsiaTheme="minorHAnsi" w:hAnsi="Arial" w:cs="Arial"/>
          <w:sz w:val="22"/>
          <w:szCs w:val="22"/>
        </w:rPr>
        <w:t xml:space="preserve"> работать при температуре окружающего воздуха от +10оС до +35оС, относительной влажности воздуха от 20 % до 80 % (при температуре 23оС) и концентрации пыли в воздухе до 0,4 г/м3.</w:t>
      </w:r>
    </w:p>
    <w:p w:rsidR="007511DF" w:rsidRPr="00697499" w:rsidRDefault="007511DF" w:rsidP="00D1663C">
      <w:pPr>
        <w:pStyle w:val="2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Требования к сроку поставки</w:t>
      </w:r>
    </w:p>
    <w:p w:rsidR="007511DF" w:rsidRPr="00697499" w:rsidRDefault="00D05135" w:rsidP="00D05135">
      <w:pPr>
        <w:pStyle w:val="12"/>
        <w:numPr>
          <w:ilvl w:val="1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Оборудование должно быть поставлено </w:t>
      </w:r>
      <w:r w:rsidR="00E86F9D">
        <w:rPr>
          <w:rFonts w:ascii="Arial" w:hAnsi="Arial" w:cs="Arial"/>
          <w:sz w:val="22"/>
          <w:szCs w:val="22"/>
        </w:rPr>
        <w:t>в сроки,</w:t>
      </w:r>
      <w:r>
        <w:rPr>
          <w:rFonts w:ascii="Arial" w:hAnsi="Arial" w:cs="Arial"/>
          <w:sz w:val="22"/>
          <w:szCs w:val="22"/>
        </w:rPr>
        <w:t xml:space="preserve"> согласованные с Заказчиком и утверждённые им при заключении договора.</w:t>
      </w:r>
    </w:p>
    <w:bookmarkEnd w:id="5"/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hAnsi="Arial" w:cs="Arial"/>
        </w:rPr>
      </w:pPr>
    </w:p>
    <w:p w:rsidR="00FB61B8" w:rsidRPr="00697499" w:rsidRDefault="00FB61B8">
      <w:pPr>
        <w:rPr>
          <w:rFonts w:ascii="Arial" w:hAnsi="Arial" w:cs="Arial"/>
        </w:rPr>
      </w:pPr>
    </w:p>
    <w:sectPr w:rsidR="00FB61B8" w:rsidRPr="00697499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E2" w:rsidRDefault="006C36E2" w:rsidP="00D67E39">
      <w:pPr>
        <w:spacing w:after="0" w:line="240" w:lineRule="auto"/>
      </w:pPr>
      <w:r>
        <w:separator/>
      </w:r>
    </w:p>
  </w:endnote>
  <w:endnote w:type="continuationSeparator" w:id="0">
    <w:p w:rsidR="006C36E2" w:rsidRDefault="006C36E2" w:rsidP="00D6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E2" w:rsidRDefault="006C36E2" w:rsidP="00D67E39">
      <w:pPr>
        <w:spacing w:after="0" w:line="240" w:lineRule="auto"/>
      </w:pPr>
      <w:r>
        <w:separator/>
      </w:r>
    </w:p>
  </w:footnote>
  <w:footnote w:type="continuationSeparator" w:id="0">
    <w:p w:rsidR="006C36E2" w:rsidRDefault="006C36E2" w:rsidP="00D6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40EC24C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555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F79EA"/>
    <w:multiLevelType w:val="hybridMultilevel"/>
    <w:tmpl w:val="CBE6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76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FA1928"/>
    <w:multiLevelType w:val="hybridMultilevel"/>
    <w:tmpl w:val="8580FF2A"/>
    <w:lvl w:ilvl="0" w:tplc="D228BDA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EB04B0"/>
    <w:multiLevelType w:val="multilevel"/>
    <w:tmpl w:val="1B3078B6"/>
    <w:styleLink w:val="1ai31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</w:rPr>
    </w:lvl>
    <w:lvl w:ilvl="2">
      <w:start w:val="1"/>
      <w:numFmt w:val="decimal"/>
      <w:pStyle w:val="10"/>
      <w:lvlText w:val="%1.%2.%3."/>
      <w:lvlJc w:val="left"/>
      <w:pPr>
        <w:ind w:left="504" w:hanging="504"/>
      </w:pPr>
    </w:lvl>
    <w:lvl w:ilvl="3">
      <w:start w:val="1"/>
      <w:numFmt w:val="decimal"/>
      <w:pStyle w:val="20"/>
      <w:lvlText w:val="%1.%2.%3.%4."/>
      <w:lvlJc w:val="left"/>
      <w:pPr>
        <w:ind w:left="1728" w:hanging="648"/>
      </w:pPr>
    </w:lvl>
    <w:lvl w:ilvl="4">
      <w:start w:val="1"/>
      <w:numFmt w:val="decimal"/>
      <w:pStyle w:val="30"/>
      <w:lvlText w:val="%1.%2.%3.%4.%5."/>
      <w:lvlJc w:val="left"/>
      <w:pPr>
        <w:ind w:left="1076" w:hanging="792"/>
      </w:pPr>
    </w:lvl>
    <w:lvl w:ilvl="5">
      <w:start w:val="1"/>
      <w:numFmt w:val="decimal"/>
      <w:pStyle w:val="40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021010"/>
    <w:multiLevelType w:val="hybridMultilevel"/>
    <w:tmpl w:val="F1388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934DA"/>
    <w:multiLevelType w:val="hybridMultilevel"/>
    <w:tmpl w:val="870435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FA4B44"/>
    <w:multiLevelType w:val="hybridMultilevel"/>
    <w:tmpl w:val="866A32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C4E51"/>
    <w:multiLevelType w:val="hybridMultilevel"/>
    <w:tmpl w:val="78E2133E"/>
    <w:lvl w:ilvl="0" w:tplc="19E008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65F9E"/>
    <w:multiLevelType w:val="hybridMultilevel"/>
    <w:tmpl w:val="02F8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28BDA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573E"/>
    <w:multiLevelType w:val="hybridMultilevel"/>
    <w:tmpl w:val="7A9A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C4161"/>
    <w:multiLevelType w:val="hybridMultilevel"/>
    <w:tmpl w:val="C7BC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E0AF4"/>
    <w:multiLevelType w:val="hybridMultilevel"/>
    <w:tmpl w:val="D8966FB8"/>
    <w:lvl w:ilvl="0" w:tplc="19E008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6DD71E4F"/>
    <w:multiLevelType w:val="hybridMultilevel"/>
    <w:tmpl w:val="CB84FA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2241BE2"/>
    <w:multiLevelType w:val="multilevel"/>
    <w:tmpl w:val="53F2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3470CF"/>
    <w:multiLevelType w:val="hybridMultilevel"/>
    <w:tmpl w:val="1974E2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7F25386"/>
    <w:multiLevelType w:val="hybridMultilevel"/>
    <w:tmpl w:val="E486AB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8A3B8E"/>
    <w:multiLevelType w:val="hybridMultilevel"/>
    <w:tmpl w:val="06C4E0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7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8"/>
  </w:num>
  <w:num w:numId="27">
    <w:abstractNumId w:val="18"/>
  </w:num>
  <w:num w:numId="28">
    <w:abstractNumId w:val="16"/>
  </w:num>
  <w:num w:numId="29">
    <w:abstractNumId w:val="14"/>
  </w:num>
  <w:num w:numId="30">
    <w:abstractNumId w:val="11"/>
  </w:num>
  <w:num w:numId="31">
    <w:abstractNumId w:val="12"/>
  </w:num>
  <w:num w:numId="32">
    <w:abstractNumId w:val="2"/>
  </w:num>
  <w:num w:numId="33">
    <w:abstractNumId w:val="7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9"/>
    <w:rsid w:val="00003F82"/>
    <w:rsid w:val="00006DD3"/>
    <w:rsid w:val="00051AF1"/>
    <w:rsid w:val="00063D44"/>
    <w:rsid w:val="000669C0"/>
    <w:rsid w:val="00073CB4"/>
    <w:rsid w:val="000744BE"/>
    <w:rsid w:val="000B3F87"/>
    <w:rsid w:val="000D1CC6"/>
    <w:rsid w:val="000E325B"/>
    <w:rsid w:val="0011629B"/>
    <w:rsid w:val="00152A96"/>
    <w:rsid w:val="00161A99"/>
    <w:rsid w:val="00170377"/>
    <w:rsid w:val="001947F3"/>
    <w:rsid w:val="001B3D13"/>
    <w:rsid w:val="001B74E2"/>
    <w:rsid w:val="001D3B90"/>
    <w:rsid w:val="001F2B2E"/>
    <w:rsid w:val="0022186D"/>
    <w:rsid w:val="002557CE"/>
    <w:rsid w:val="0026073F"/>
    <w:rsid w:val="00283DCA"/>
    <w:rsid w:val="00286553"/>
    <w:rsid w:val="002A689C"/>
    <w:rsid w:val="002B2856"/>
    <w:rsid w:val="002B4961"/>
    <w:rsid w:val="002C0669"/>
    <w:rsid w:val="002D7B42"/>
    <w:rsid w:val="002F6918"/>
    <w:rsid w:val="00376F54"/>
    <w:rsid w:val="003C7AD2"/>
    <w:rsid w:val="003D4147"/>
    <w:rsid w:val="003E6340"/>
    <w:rsid w:val="004C5816"/>
    <w:rsid w:val="004E6C62"/>
    <w:rsid w:val="005026FC"/>
    <w:rsid w:val="0051064B"/>
    <w:rsid w:val="005222EF"/>
    <w:rsid w:val="0053600F"/>
    <w:rsid w:val="00547449"/>
    <w:rsid w:val="00560A32"/>
    <w:rsid w:val="00583F27"/>
    <w:rsid w:val="005956CD"/>
    <w:rsid w:val="005A4D87"/>
    <w:rsid w:val="005C5094"/>
    <w:rsid w:val="005E6F84"/>
    <w:rsid w:val="005F494D"/>
    <w:rsid w:val="00616B2C"/>
    <w:rsid w:val="00624ADC"/>
    <w:rsid w:val="00660233"/>
    <w:rsid w:val="0067637B"/>
    <w:rsid w:val="0068629D"/>
    <w:rsid w:val="00697499"/>
    <w:rsid w:val="006C32BD"/>
    <w:rsid w:val="006C36E2"/>
    <w:rsid w:val="006D4509"/>
    <w:rsid w:val="006E1F74"/>
    <w:rsid w:val="006E76C6"/>
    <w:rsid w:val="006F7429"/>
    <w:rsid w:val="00724A8C"/>
    <w:rsid w:val="0073244D"/>
    <w:rsid w:val="007511DF"/>
    <w:rsid w:val="007556C1"/>
    <w:rsid w:val="0076747D"/>
    <w:rsid w:val="00793862"/>
    <w:rsid w:val="007A2F33"/>
    <w:rsid w:val="007B23AE"/>
    <w:rsid w:val="007B5DFF"/>
    <w:rsid w:val="007D42DD"/>
    <w:rsid w:val="008B7927"/>
    <w:rsid w:val="009166A3"/>
    <w:rsid w:val="009235A3"/>
    <w:rsid w:val="009235B6"/>
    <w:rsid w:val="0095155A"/>
    <w:rsid w:val="00980CD5"/>
    <w:rsid w:val="00985167"/>
    <w:rsid w:val="009920CF"/>
    <w:rsid w:val="009921DE"/>
    <w:rsid w:val="009937C5"/>
    <w:rsid w:val="009E468E"/>
    <w:rsid w:val="00A501DE"/>
    <w:rsid w:val="00A54EC2"/>
    <w:rsid w:val="00A6463C"/>
    <w:rsid w:val="00A72413"/>
    <w:rsid w:val="00AC0C70"/>
    <w:rsid w:val="00AC724C"/>
    <w:rsid w:val="00AE5C65"/>
    <w:rsid w:val="00B14179"/>
    <w:rsid w:val="00B236C3"/>
    <w:rsid w:val="00B33153"/>
    <w:rsid w:val="00B5217C"/>
    <w:rsid w:val="00B80D75"/>
    <w:rsid w:val="00BC0D6A"/>
    <w:rsid w:val="00C34BD8"/>
    <w:rsid w:val="00C45238"/>
    <w:rsid w:val="00C9258B"/>
    <w:rsid w:val="00D05135"/>
    <w:rsid w:val="00D05AF1"/>
    <w:rsid w:val="00D1663C"/>
    <w:rsid w:val="00D25EA4"/>
    <w:rsid w:val="00D26C42"/>
    <w:rsid w:val="00D43124"/>
    <w:rsid w:val="00D477BC"/>
    <w:rsid w:val="00D5666A"/>
    <w:rsid w:val="00D67E39"/>
    <w:rsid w:val="00D858CA"/>
    <w:rsid w:val="00DA5B80"/>
    <w:rsid w:val="00DD3C90"/>
    <w:rsid w:val="00DD45FB"/>
    <w:rsid w:val="00E16D6E"/>
    <w:rsid w:val="00E221A9"/>
    <w:rsid w:val="00E455C7"/>
    <w:rsid w:val="00E57A98"/>
    <w:rsid w:val="00E647BA"/>
    <w:rsid w:val="00E86F9D"/>
    <w:rsid w:val="00EB2C38"/>
    <w:rsid w:val="00F263AA"/>
    <w:rsid w:val="00F40E05"/>
    <w:rsid w:val="00F42B2E"/>
    <w:rsid w:val="00F83259"/>
    <w:rsid w:val="00F9594E"/>
    <w:rsid w:val="00FA4816"/>
    <w:rsid w:val="00FB16D3"/>
    <w:rsid w:val="00FB61B8"/>
    <w:rsid w:val="00FD2C74"/>
    <w:rsid w:val="00FD388C"/>
    <w:rsid w:val="00FE184A"/>
    <w:rsid w:val="00FF139A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67E39"/>
    <w:pPr>
      <w:keepNext/>
      <w:numPr>
        <w:numId w:val="1"/>
      </w:numPr>
      <w:suppressAutoHyphens/>
      <w:spacing w:before="240"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1"/>
    <w:qFormat/>
    <w:rsid w:val="00D67E3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D67E3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1"/>
    <w:qFormat/>
    <w:rsid w:val="00D67E39"/>
    <w:pPr>
      <w:keepNext/>
      <w:numPr>
        <w:ilvl w:val="3"/>
        <w:numId w:val="1"/>
      </w:numPr>
      <w:spacing w:before="160" w:after="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D67E39"/>
    <w:pPr>
      <w:keepNext/>
      <w:numPr>
        <w:ilvl w:val="4"/>
        <w:numId w:val="1"/>
      </w:numPr>
      <w:spacing w:before="140" w:after="0" w:line="240" w:lineRule="auto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D67E39"/>
    <w:pPr>
      <w:keepNext/>
      <w:numPr>
        <w:ilvl w:val="5"/>
        <w:numId w:val="1"/>
      </w:numPr>
      <w:spacing w:before="12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D67E3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67E3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67E3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67E39"/>
    <w:rPr>
      <w:rFonts w:ascii="Arial" w:eastAsia="Times New Roman" w:hAnsi="Arial" w:cs="Times New Roman"/>
      <w:b/>
      <w:sz w:val="32"/>
      <w:szCs w:val="20"/>
    </w:rPr>
  </w:style>
  <w:style w:type="character" w:customStyle="1" w:styleId="21">
    <w:name w:val="Заголовок 2 Знак"/>
    <w:basedOn w:val="a0"/>
    <w:link w:val="2"/>
    <w:rsid w:val="00D67E39"/>
    <w:rPr>
      <w:rFonts w:ascii="Arial" w:eastAsia="Times New Roman" w:hAnsi="Arial" w:cs="Times New Roman"/>
      <w:b/>
      <w:sz w:val="28"/>
      <w:szCs w:val="20"/>
    </w:rPr>
  </w:style>
  <w:style w:type="character" w:customStyle="1" w:styleId="31">
    <w:name w:val="Заголовок 3 Знак"/>
    <w:basedOn w:val="a0"/>
    <w:link w:val="3"/>
    <w:rsid w:val="00D67E39"/>
    <w:rPr>
      <w:rFonts w:ascii="Arial" w:eastAsia="Times New Roman" w:hAnsi="Arial" w:cs="Times New Roman"/>
      <w:sz w:val="28"/>
      <w:szCs w:val="20"/>
    </w:rPr>
  </w:style>
  <w:style w:type="character" w:customStyle="1" w:styleId="41">
    <w:name w:val="Заголовок 4 Знак"/>
    <w:basedOn w:val="a0"/>
    <w:link w:val="4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D67E3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D67E39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67E39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67E3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3">
    <w:name w:val="Простой текст"/>
    <w:basedOn w:val="a4"/>
    <w:rsid w:val="00D67E39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semiHidden/>
    <w:rsid w:val="00D67E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7E39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basedOn w:val="a0"/>
    <w:semiHidden/>
    <w:rsid w:val="00D67E39"/>
    <w:rPr>
      <w:vertAlign w:val="superscript"/>
    </w:rPr>
  </w:style>
  <w:style w:type="paragraph" w:customStyle="1" w:styleId="a8">
    <w:name w:val="ГС_МелкийТекст"/>
    <w:rsid w:val="00D67E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9"/>
    <w:uiPriority w:val="99"/>
    <w:semiHidden/>
    <w:unhideWhenUsed/>
    <w:rsid w:val="00D6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4"/>
    <w:uiPriority w:val="99"/>
    <w:semiHidden/>
    <w:rsid w:val="00D67E39"/>
  </w:style>
  <w:style w:type="paragraph" w:styleId="aa">
    <w:name w:val="List Paragraph"/>
    <w:aliases w:val="GOST_TableList,Абзац основного текста,Bullet Number,Индексы,Num Bullet 1,it_List1,АвтНомАб4"/>
    <w:basedOn w:val="a"/>
    <w:link w:val="ab"/>
    <w:uiPriority w:val="34"/>
    <w:qFormat/>
    <w:rsid w:val="007511D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0">
    <w:name w:val="Стиль ЮЖ1"/>
    <w:basedOn w:val="aa"/>
    <w:qFormat/>
    <w:rsid w:val="007511DF"/>
    <w:pPr>
      <w:numPr>
        <w:ilvl w:val="2"/>
        <w:numId w:val="4"/>
      </w:numPr>
      <w:tabs>
        <w:tab w:val="num" w:pos="0"/>
        <w:tab w:val="num" w:pos="360"/>
        <w:tab w:val="left" w:pos="1134"/>
      </w:tabs>
      <w:spacing w:before="120"/>
      <w:ind w:left="1134" w:hanging="1134"/>
    </w:pPr>
    <w:rPr>
      <w:b/>
      <w:szCs w:val="20"/>
    </w:rPr>
  </w:style>
  <w:style w:type="paragraph" w:customStyle="1" w:styleId="20">
    <w:name w:val="Стиль ЮЖ2"/>
    <w:basedOn w:val="aa"/>
    <w:qFormat/>
    <w:rsid w:val="007511DF"/>
    <w:pPr>
      <w:numPr>
        <w:ilvl w:val="3"/>
        <w:numId w:val="4"/>
      </w:numPr>
      <w:tabs>
        <w:tab w:val="num" w:pos="0"/>
        <w:tab w:val="num" w:pos="360"/>
      </w:tabs>
      <w:ind w:left="1134" w:hanging="1134"/>
    </w:pPr>
    <w:rPr>
      <w:szCs w:val="20"/>
    </w:rPr>
  </w:style>
  <w:style w:type="character" w:customStyle="1" w:styleId="ab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a"/>
    <w:uiPriority w:val="34"/>
    <w:rsid w:val="007511DF"/>
    <w:rPr>
      <w:rFonts w:ascii="Calibri" w:eastAsia="Calibri" w:hAnsi="Calibri" w:cs="Times New Roman"/>
      <w:sz w:val="24"/>
      <w:szCs w:val="24"/>
    </w:rPr>
  </w:style>
  <w:style w:type="paragraph" w:customStyle="1" w:styleId="30">
    <w:name w:val="Стиль ЮЖ3"/>
    <w:basedOn w:val="20"/>
    <w:qFormat/>
    <w:rsid w:val="007511DF"/>
    <w:pPr>
      <w:numPr>
        <w:ilvl w:val="4"/>
      </w:numPr>
      <w:tabs>
        <w:tab w:val="num" w:pos="0"/>
        <w:tab w:val="num" w:pos="360"/>
      </w:tabs>
      <w:ind w:left="1134" w:hanging="1134"/>
    </w:pPr>
  </w:style>
  <w:style w:type="paragraph" w:customStyle="1" w:styleId="40">
    <w:name w:val="Стиль ЮЖ4"/>
    <w:basedOn w:val="30"/>
    <w:qFormat/>
    <w:rsid w:val="007511DF"/>
    <w:pPr>
      <w:numPr>
        <w:ilvl w:val="5"/>
      </w:numPr>
      <w:tabs>
        <w:tab w:val="num" w:pos="0"/>
        <w:tab w:val="num" w:pos="360"/>
        <w:tab w:val="left" w:pos="1701"/>
      </w:tabs>
      <w:ind w:left="1134" w:hanging="1134"/>
    </w:pPr>
  </w:style>
  <w:style w:type="numbering" w:customStyle="1" w:styleId="1ai31">
    <w:name w:val="1 / a / i31"/>
    <w:basedOn w:val="a2"/>
    <w:next w:val="1ai"/>
    <w:uiPriority w:val="99"/>
    <w:semiHidden/>
    <w:unhideWhenUsed/>
    <w:rsid w:val="007511DF"/>
    <w:pPr>
      <w:numPr>
        <w:numId w:val="4"/>
      </w:numPr>
    </w:pPr>
  </w:style>
  <w:style w:type="numbering" w:styleId="1ai">
    <w:name w:val="Outline List 1"/>
    <w:basedOn w:val="a2"/>
    <w:uiPriority w:val="99"/>
    <w:semiHidden/>
    <w:unhideWhenUsed/>
    <w:rsid w:val="007511DF"/>
  </w:style>
  <w:style w:type="character" w:customStyle="1" w:styleId="CharChar">
    <w:name w:val="Обычный Char Char"/>
    <w:link w:val="12"/>
    <w:locked/>
    <w:rsid w:val="007511DF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basedOn w:val="a"/>
    <w:link w:val="CharChar"/>
    <w:rsid w:val="007511DF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7511DF"/>
    <w:pPr>
      <w:spacing w:after="0" w:line="36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511DF"/>
    <w:rPr>
      <w:rFonts w:ascii="Calibri" w:eastAsia="Calibri" w:hAnsi="Calibri" w:cs="Times New Roman"/>
      <w:sz w:val="20"/>
      <w:szCs w:val="20"/>
    </w:rPr>
  </w:style>
  <w:style w:type="character" w:styleId="ae">
    <w:name w:val="annotation reference"/>
    <w:uiPriority w:val="99"/>
    <w:rsid w:val="007511DF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5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1D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697499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97499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basedOn w:val="a0"/>
    <w:uiPriority w:val="99"/>
    <w:semiHidden/>
    <w:unhideWhenUsed/>
    <w:rsid w:val="0068629D"/>
    <w:rPr>
      <w:color w:val="0000FF"/>
      <w:u w:val="single"/>
    </w:rPr>
  </w:style>
  <w:style w:type="paragraph" w:customStyle="1" w:styleId="13">
    <w:name w:val="Заголовок 1 (Приложение)"/>
    <w:basedOn w:val="a"/>
    <w:next w:val="a"/>
    <w:rsid w:val="00073CB4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67E39"/>
    <w:pPr>
      <w:keepNext/>
      <w:numPr>
        <w:numId w:val="1"/>
      </w:numPr>
      <w:suppressAutoHyphens/>
      <w:spacing w:before="240"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1"/>
    <w:qFormat/>
    <w:rsid w:val="00D67E3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D67E3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1"/>
    <w:qFormat/>
    <w:rsid w:val="00D67E39"/>
    <w:pPr>
      <w:keepNext/>
      <w:numPr>
        <w:ilvl w:val="3"/>
        <w:numId w:val="1"/>
      </w:numPr>
      <w:spacing w:before="160" w:after="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D67E39"/>
    <w:pPr>
      <w:keepNext/>
      <w:numPr>
        <w:ilvl w:val="4"/>
        <w:numId w:val="1"/>
      </w:numPr>
      <w:spacing w:before="140" w:after="0" w:line="240" w:lineRule="auto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D67E39"/>
    <w:pPr>
      <w:keepNext/>
      <w:numPr>
        <w:ilvl w:val="5"/>
        <w:numId w:val="1"/>
      </w:numPr>
      <w:spacing w:before="12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D67E3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67E3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67E3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67E39"/>
    <w:rPr>
      <w:rFonts w:ascii="Arial" w:eastAsia="Times New Roman" w:hAnsi="Arial" w:cs="Times New Roman"/>
      <w:b/>
      <w:sz w:val="32"/>
      <w:szCs w:val="20"/>
    </w:rPr>
  </w:style>
  <w:style w:type="character" w:customStyle="1" w:styleId="21">
    <w:name w:val="Заголовок 2 Знак"/>
    <w:basedOn w:val="a0"/>
    <w:link w:val="2"/>
    <w:rsid w:val="00D67E39"/>
    <w:rPr>
      <w:rFonts w:ascii="Arial" w:eastAsia="Times New Roman" w:hAnsi="Arial" w:cs="Times New Roman"/>
      <w:b/>
      <w:sz w:val="28"/>
      <w:szCs w:val="20"/>
    </w:rPr>
  </w:style>
  <w:style w:type="character" w:customStyle="1" w:styleId="31">
    <w:name w:val="Заголовок 3 Знак"/>
    <w:basedOn w:val="a0"/>
    <w:link w:val="3"/>
    <w:rsid w:val="00D67E39"/>
    <w:rPr>
      <w:rFonts w:ascii="Arial" w:eastAsia="Times New Roman" w:hAnsi="Arial" w:cs="Times New Roman"/>
      <w:sz w:val="28"/>
      <w:szCs w:val="20"/>
    </w:rPr>
  </w:style>
  <w:style w:type="character" w:customStyle="1" w:styleId="41">
    <w:name w:val="Заголовок 4 Знак"/>
    <w:basedOn w:val="a0"/>
    <w:link w:val="4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D67E3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D67E39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67E39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67E3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3">
    <w:name w:val="Простой текст"/>
    <w:basedOn w:val="a4"/>
    <w:rsid w:val="00D67E39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semiHidden/>
    <w:rsid w:val="00D67E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7E39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basedOn w:val="a0"/>
    <w:semiHidden/>
    <w:rsid w:val="00D67E39"/>
    <w:rPr>
      <w:vertAlign w:val="superscript"/>
    </w:rPr>
  </w:style>
  <w:style w:type="paragraph" w:customStyle="1" w:styleId="a8">
    <w:name w:val="ГС_МелкийТекст"/>
    <w:rsid w:val="00D67E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9"/>
    <w:uiPriority w:val="99"/>
    <w:semiHidden/>
    <w:unhideWhenUsed/>
    <w:rsid w:val="00D6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4"/>
    <w:uiPriority w:val="99"/>
    <w:semiHidden/>
    <w:rsid w:val="00D67E39"/>
  </w:style>
  <w:style w:type="paragraph" w:styleId="aa">
    <w:name w:val="List Paragraph"/>
    <w:aliases w:val="GOST_TableList,Абзац основного текста,Bullet Number,Индексы,Num Bullet 1,it_List1,АвтНомАб4"/>
    <w:basedOn w:val="a"/>
    <w:link w:val="ab"/>
    <w:uiPriority w:val="34"/>
    <w:qFormat/>
    <w:rsid w:val="007511D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0">
    <w:name w:val="Стиль ЮЖ1"/>
    <w:basedOn w:val="aa"/>
    <w:qFormat/>
    <w:rsid w:val="007511DF"/>
    <w:pPr>
      <w:numPr>
        <w:ilvl w:val="2"/>
        <w:numId w:val="4"/>
      </w:numPr>
      <w:tabs>
        <w:tab w:val="num" w:pos="0"/>
        <w:tab w:val="num" w:pos="360"/>
        <w:tab w:val="left" w:pos="1134"/>
      </w:tabs>
      <w:spacing w:before="120"/>
      <w:ind w:left="1134" w:hanging="1134"/>
    </w:pPr>
    <w:rPr>
      <w:b/>
      <w:szCs w:val="20"/>
    </w:rPr>
  </w:style>
  <w:style w:type="paragraph" w:customStyle="1" w:styleId="20">
    <w:name w:val="Стиль ЮЖ2"/>
    <w:basedOn w:val="aa"/>
    <w:qFormat/>
    <w:rsid w:val="007511DF"/>
    <w:pPr>
      <w:numPr>
        <w:ilvl w:val="3"/>
        <w:numId w:val="4"/>
      </w:numPr>
      <w:tabs>
        <w:tab w:val="num" w:pos="0"/>
        <w:tab w:val="num" w:pos="360"/>
      </w:tabs>
      <w:ind w:left="1134" w:hanging="1134"/>
    </w:pPr>
    <w:rPr>
      <w:szCs w:val="20"/>
    </w:rPr>
  </w:style>
  <w:style w:type="character" w:customStyle="1" w:styleId="ab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a"/>
    <w:uiPriority w:val="34"/>
    <w:rsid w:val="007511DF"/>
    <w:rPr>
      <w:rFonts w:ascii="Calibri" w:eastAsia="Calibri" w:hAnsi="Calibri" w:cs="Times New Roman"/>
      <w:sz w:val="24"/>
      <w:szCs w:val="24"/>
    </w:rPr>
  </w:style>
  <w:style w:type="paragraph" w:customStyle="1" w:styleId="30">
    <w:name w:val="Стиль ЮЖ3"/>
    <w:basedOn w:val="20"/>
    <w:qFormat/>
    <w:rsid w:val="007511DF"/>
    <w:pPr>
      <w:numPr>
        <w:ilvl w:val="4"/>
      </w:numPr>
      <w:tabs>
        <w:tab w:val="num" w:pos="0"/>
        <w:tab w:val="num" w:pos="360"/>
      </w:tabs>
      <w:ind w:left="1134" w:hanging="1134"/>
    </w:pPr>
  </w:style>
  <w:style w:type="paragraph" w:customStyle="1" w:styleId="40">
    <w:name w:val="Стиль ЮЖ4"/>
    <w:basedOn w:val="30"/>
    <w:qFormat/>
    <w:rsid w:val="007511DF"/>
    <w:pPr>
      <w:numPr>
        <w:ilvl w:val="5"/>
      </w:numPr>
      <w:tabs>
        <w:tab w:val="num" w:pos="0"/>
        <w:tab w:val="num" w:pos="360"/>
        <w:tab w:val="left" w:pos="1701"/>
      </w:tabs>
      <w:ind w:left="1134" w:hanging="1134"/>
    </w:pPr>
  </w:style>
  <w:style w:type="numbering" w:customStyle="1" w:styleId="1ai31">
    <w:name w:val="1 / a / i31"/>
    <w:basedOn w:val="a2"/>
    <w:next w:val="1ai"/>
    <w:uiPriority w:val="99"/>
    <w:semiHidden/>
    <w:unhideWhenUsed/>
    <w:rsid w:val="007511DF"/>
    <w:pPr>
      <w:numPr>
        <w:numId w:val="4"/>
      </w:numPr>
    </w:pPr>
  </w:style>
  <w:style w:type="numbering" w:styleId="1ai">
    <w:name w:val="Outline List 1"/>
    <w:basedOn w:val="a2"/>
    <w:uiPriority w:val="99"/>
    <w:semiHidden/>
    <w:unhideWhenUsed/>
    <w:rsid w:val="007511DF"/>
  </w:style>
  <w:style w:type="character" w:customStyle="1" w:styleId="CharChar">
    <w:name w:val="Обычный Char Char"/>
    <w:link w:val="12"/>
    <w:locked/>
    <w:rsid w:val="007511DF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basedOn w:val="a"/>
    <w:link w:val="CharChar"/>
    <w:rsid w:val="007511DF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7511DF"/>
    <w:pPr>
      <w:spacing w:after="0" w:line="36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511DF"/>
    <w:rPr>
      <w:rFonts w:ascii="Calibri" w:eastAsia="Calibri" w:hAnsi="Calibri" w:cs="Times New Roman"/>
      <w:sz w:val="20"/>
      <w:szCs w:val="20"/>
    </w:rPr>
  </w:style>
  <w:style w:type="character" w:styleId="ae">
    <w:name w:val="annotation reference"/>
    <w:uiPriority w:val="99"/>
    <w:rsid w:val="007511DF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5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1D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697499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97499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basedOn w:val="a0"/>
    <w:uiPriority w:val="99"/>
    <w:semiHidden/>
    <w:unhideWhenUsed/>
    <w:rsid w:val="0068629D"/>
    <w:rPr>
      <w:color w:val="0000FF"/>
      <w:u w:val="single"/>
    </w:rPr>
  </w:style>
  <w:style w:type="paragraph" w:customStyle="1" w:styleId="13">
    <w:name w:val="Заголовок 1 (Приложение)"/>
    <w:basedOn w:val="a"/>
    <w:next w:val="a"/>
    <w:rsid w:val="00073CB4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5929-FF0D-4910-B0E0-9E8901F6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3696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2017-10-18T13:27:00Z</dcterms:created>
  <dcterms:modified xsi:type="dcterms:W3CDTF">2017-11-07T08:06:00Z</dcterms:modified>
</cp:coreProperties>
</file>