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6E" w:rsidRPr="00942C6E" w:rsidRDefault="00942C6E" w:rsidP="00942C6E">
      <w:pPr>
        <w:pStyle w:val="11"/>
        <w:rPr>
          <w:rFonts w:ascii="Cambria" w:hAnsi="Cambria"/>
          <w:b/>
          <w:sz w:val="20"/>
          <w:szCs w:val="20"/>
        </w:rPr>
      </w:pPr>
      <w:bookmarkStart w:id="0" w:name="_GoBack"/>
      <w:r w:rsidRPr="00942C6E">
        <w:rPr>
          <w:rFonts w:ascii="Cambria" w:hAnsi="Cambria"/>
          <w:b/>
          <w:sz w:val="20"/>
          <w:szCs w:val="20"/>
        </w:rPr>
        <w:t>Приложение 7</w:t>
      </w:r>
    </w:p>
    <w:p w:rsidR="00942C6E" w:rsidRPr="00942C6E" w:rsidRDefault="00942C6E" w:rsidP="00942C6E">
      <w:pPr>
        <w:jc w:val="right"/>
        <w:rPr>
          <w:rFonts w:ascii="Cambria" w:hAnsi="Cambria"/>
          <w:b/>
          <w:sz w:val="20"/>
          <w:szCs w:val="20"/>
        </w:rPr>
      </w:pPr>
      <w:r w:rsidRPr="00942C6E">
        <w:rPr>
          <w:rFonts w:ascii="Cambria" w:hAnsi="Cambria"/>
          <w:b/>
          <w:sz w:val="20"/>
          <w:szCs w:val="20"/>
        </w:rPr>
        <w:t xml:space="preserve">к Конкурсной документации № </w:t>
      </w:r>
      <w:r w:rsidRPr="00942C6E">
        <w:rPr>
          <w:rFonts w:ascii="Cambria" w:hAnsi="Cambria"/>
          <w:b/>
          <w:noProof/>
          <w:sz w:val="20"/>
          <w:szCs w:val="20"/>
        </w:rPr>
        <w:t>162-07/11/17</w:t>
      </w:r>
    </w:p>
    <w:bookmarkEnd w:id="0"/>
    <w:p w:rsidR="00BE1C49" w:rsidRPr="00F26266" w:rsidRDefault="00800CC8" w:rsidP="00800CC8">
      <w:pPr>
        <w:pStyle w:val="a6"/>
        <w:spacing w:after="0" w:line="360" w:lineRule="auto"/>
        <w:ind w:firstLine="0"/>
        <w:outlineLvl w:val="0"/>
        <w:rPr>
          <w:rFonts w:ascii="Arial" w:hAnsi="Arial" w:cs="Arial"/>
          <w:b/>
          <w:szCs w:val="28"/>
        </w:rPr>
      </w:pPr>
      <w:r w:rsidRPr="00BE1C49">
        <w:rPr>
          <w:rFonts w:ascii="Arial" w:hAnsi="Arial" w:cs="Arial"/>
          <w:b/>
          <w:szCs w:val="28"/>
        </w:rPr>
        <w:t>Техническое задание</w:t>
      </w:r>
    </w:p>
    <w:p w:rsidR="00BE1C49" w:rsidRPr="003D422C" w:rsidRDefault="000F05C9" w:rsidP="00800CC8">
      <w:pPr>
        <w:pStyle w:val="a6"/>
        <w:spacing w:after="0" w:line="360" w:lineRule="auto"/>
        <w:ind w:firstLine="0"/>
        <w:outlineLvl w:val="0"/>
        <w:rPr>
          <w:rFonts w:ascii="Arial" w:hAnsi="Arial" w:cs="Arial"/>
          <w:b/>
          <w:szCs w:val="28"/>
        </w:rPr>
      </w:pPr>
      <w:r w:rsidRPr="00BE1C49">
        <w:rPr>
          <w:rFonts w:ascii="Arial" w:hAnsi="Arial" w:cs="Arial"/>
          <w:b/>
          <w:szCs w:val="28"/>
        </w:rPr>
        <w:t xml:space="preserve"> </w:t>
      </w:r>
      <w:r w:rsidR="00800CC8" w:rsidRPr="00BE1C49">
        <w:rPr>
          <w:rFonts w:ascii="Arial" w:hAnsi="Arial" w:cs="Arial"/>
          <w:b/>
          <w:szCs w:val="28"/>
        </w:rPr>
        <w:t xml:space="preserve">на сетевое оборудование ядра сети </w:t>
      </w:r>
    </w:p>
    <w:p w:rsidR="00800CC8" w:rsidRPr="00BE1C49" w:rsidRDefault="00800CC8" w:rsidP="00800CC8">
      <w:pPr>
        <w:pStyle w:val="a6"/>
        <w:spacing w:after="0" w:line="360" w:lineRule="auto"/>
        <w:ind w:firstLine="0"/>
        <w:outlineLvl w:val="0"/>
        <w:rPr>
          <w:rFonts w:ascii="Arial" w:hAnsi="Arial" w:cs="Arial"/>
          <w:b/>
          <w:szCs w:val="28"/>
        </w:rPr>
      </w:pPr>
      <w:r w:rsidRPr="00BE1C49">
        <w:rPr>
          <w:rFonts w:ascii="Arial" w:hAnsi="Arial" w:cs="Arial"/>
          <w:b/>
          <w:szCs w:val="28"/>
        </w:rPr>
        <w:t xml:space="preserve"> </w:t>
      </w:r>
    </w:p>
    <w:p w:rsidR="00800CC8" w:rsidRPr="00BE1C49" w:rsidRDefault="00800CC8" w:rsidP="00800CC8">
      <w:pPr>
        <w:pStyle w:val="2"/>
        <w:keepNext w:val="0"/>
        <w:keepLines w:val="0"/>
        <w:numPr>
          <w:ilvl w:val="0"/>
          <w:numId w:val="3"/>
        </w:numPr>
        <w:spacing w:before="240" w:after="24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BE1C49">
        <w:rPr>
          <w:rFonts w:ascii="Arial" w:hAnsi="Arial" w:cs="Arial"/>
          <w:b/>
          <w:color w:val="auto"/>
          <w:sz w:val="22"/>
          <w:szCs w:val="22"/>
        </w:rPr>
        <w:t>Перечень работ</w:t>
      </w:r>
    </w:p>
    <w:p w:rsidR="00800CC8" w:rsidRPr="00BE1C49" w:rsidRDefault="00800CC8" w:rsidP="00443526">
      <w:pPr>
        <w:rPr>
          <w:rFonts w:ascii="Arial" w:hAnsi="Arial" w:cs="Arial"/>
        </w:rPr>
      </w:pPr>
      <w:r w:rsidRPr="00BE1C49">
        <w:rPr>
          <w:rFonts w:ascii="Arial" w:hAnsi="Arial" w:cs="Arial"/>
        </w:rPr>
        <w:t>Исполнитель должен выполнить следующи</w:t>
      </w:r>
      <w:r w:rsidR="00890FFD" w:rsidRPr="00BE1C49">
        <w:rPr>
          <w:rFonts w:ascii="Arial" w:hAnsi="Arial" w:cs="Arial"/>
        </w:rPr>
        <w:t>й объём работ</w:t>
      </w:r>
      <w:r w:rsidRPr="00BE1C49">
        <w:rPr>
          <w:rFonts w:ascii="Arial" w:hAnsi="Arial" w:cs="Arial"/>
        </w:rPr>
        <w:t>:</w:t>
      </w:r>
    </w:p>
    <w:p w:rsidR="00800CC8" w:rsidRPr="00BE1C49" w:rsidRDefault="00800CC8" w:rsidP="00B93752">
      <w:pPr>
        <w:pStyle w:val="a4"/>
        <w:numPr>
          <w:ilvl w:val="0"/>
          <w:numId w:val="10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поставка оборудования</w:t>
      </w:r>
      <w:r w:rsidR="0007235E" w:rsidRPr="00BE1C49">
        <w:rPr>
          <w:rFonts w:ascii="Arial" w:hAnsi="Arial" w:cs="Arial"/>
        </w:rPr>
        <w:t xml:space="preserve"> в заявленные сроки</w:t>
      </w:r>
      <w:r w:rsidRPr="00BE1C49">
        <w:rPr>
          <w:rFonts w:ascii="Arial" w:hAnsi="Arial" w:cs="Arial"/>
        </w:rPr>
        <w:t>;</w:t>
      </w:r>
    </w:p>
    <w:p w:rsidR="00800CC8" w:rsidRPr="00BE1C49" w:rsidRDefault="00800CC8" w:rsidP="00890FFD">
      <w:pPr>
        <w:pStyle w:val="2"/>
        <w:keepNext w:val="0"/>
        <w:keepLines w:val="0"/>
        <w:numPr>
          <w:ilvl w:val="0"/>
          <w:numId w:val="3"/>
        </w:numPr>
        <w:spacing w:before="240" w:after="24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BE1C49">
        <w:rPr>
          <w:rFonts w:ascii="Arial" w:hAnsi="Arial" w:cs="Arial"/>
          <w:b/>
          <w:color w:val="auto"/>
          <w:sz w:val="22"/>
          <w:szCs w:val="22"/>
        </w:rPr>
        <w:t>Требования к поставляемому оборудованию</w:t>
      </w:r>
    </w:p>
    <w:p w:rsidR="005D22B3" w:rsidRPr="00BE1C49" w:rsidRDefault="005D22B3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С целью эк</w:t>
      </w:r>
      <w:r w:rsidR="00680E89" w:rsidRPr="00BE1C49">
        <w:rPr>
          <w:rFonts w:ascii="Arial" w:hAnsi="Arial" w:cs="Arial"/>
        </w:rPr>
        <w:t>ономии средств</w:t>
      </w:r>
      <w:r w:rsidRPr="00BE1C49">
        <w:rPr>
          <w:rFonts w:ascii="Arial" w:hAnsi="Arial" w:cs="Arial"/>
        </w:rPr>
        <w:t xml:space="preserve">, целевая платформа должна поддерживать </w:t>
      </w:r>
      <w:r w:rsidR="00680E89" w:rsidRPr="00BE1C49">
        <w:rPr>
          <w:rFonts w:ascii="Arial" w:hAnsi="Arial" w:cs="Arial"/>
        </w:rPr>
        <w:t>принцип модульности</w:t>
      </w:r>
      <w:r w:rsidRPr="00BE1C49">
        <w:rPr>
          <w:rFonts w:ascii="Arial" w:hAnsi="Arial" w:cs="Arial"/>
        </w:rPr>
        <w:t xml:space="preserve"> при масштабировании</w:t>
      </w:r>
      <w:r w:rsidR="00680E89" w:rsidRPr="00BE1C49">
        <w:rPr>
          <w:rFonts w:ascii="Arial" w:hAnsi="Arial" w:cs="Arial"/>
        </w:rPr>
        <w:t xml:space="preserve"> оборудования</w:t>
      </w:r>
      <w:r w:rsidRPr="00BE1C49">
        <w:rPr>
          <w:rFonts w:ascii="Arial" w:hAnsi="Arial" w:cs="Arial"/>
        </w:rPr>
        <w:t xml:space="preserve"> с поэтапным наращиванием мощности путём добавления дополнительных модулей</w:t>
      </w:r>
      <w:r w:rsidR="00680E89" w:rsidRPr="00BE1C49">
        <w:rPr>
          <w:rFonts w:ascii="Arial" w:hAnsi="Arial" w:cs="Arial"/>
        </w:rPr>
        <w:t>, без закупки нового</w:t>
      </w:r>
      <w:r w:rsidR="00FF1712" w:rsidRPr="00BE1C49">
        <w:rPr>
          <w:rFonts w:ascii="Arial" w:hAnsi="Arial" w:cs="Arial"/>
        </w:rPr>
        <w:t xml:space="preserve"> головного устройства и</w:t>
      </w:r>
      <w:r w:rsidR="00680E89" w:rsidRPr="00BE1C49">
        <w:rPr>
          <w:rFonts w:ascii="Arial" w:hAnsi="Arial" w:cs="Arial"/>
        </w:rPr>
        <w:t xml:space="preserve"> миграции</w:t>
      </w:r>
      <w:r w:rsidR="00FF1712" w:rsidRPr="00BE1C49">
        <w:rPr>
          <w:rFonts w:ascii="Arial" w:hAnsi="Arial" w:cs="Arial"/>
        </w:rPr>
        <w:t xml:space="preserve"> на новое оборудование</w:t>
      </w:r>
      <w:r w:rsidRPr="00BE1C49">
        <w:rPr>
          <w:rFonts w:ascii="Arial" w:hAnsi="Arial" w:cs="Arial"/>
        </w:rPr>
        <w:t>.</w:t>
      </w:r>
    </w:p>
    <w:p w:rsidR="00443526" w:rsidRPr="00BE1C49" w:rsidRDefault="00443526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Для экономии места в стойках, целевая </w:t>
      </w:r>
      <w:r w:rsidR="00C328BE" w:rsidRPr="00BE1C49">
        <w:rPr>
          <w:rFonts w:ascii="Arial" w:hAnsi="Arial" w:cs="Arial"/>
        </w:rPr>
        <w:t xml:space="preserve">модульная </w:t>
      </w:r>
      <w:r w:rsidRPr="00BE1C49">
        <w:rPr>
          <w:rFonts w:ascii="Arial" w:hAnsi="Arial" w:cs="Arial"/>
        </w:rPr>
        <w:t xml:space="preserve">платформа должна занимать не больше 3 </w:t>
      </w:r>
      <w:r w:rsidRPr="00BE1C49">
        <w:rPr>
          <w:rFonts w:ascii="Arial" w:hAnsi="Arial" w:cs="Arial"/>
          <w:lang w:val="en-US"/>
        </w:rPr>
        <w:t>RU</w:t>
      </w:r>
      <w:r w:rsidRPr="00BE1C49">
        <w:rPr>
          <w:rFonts w:ascii="Arial" w:hAnsi="Arial" w:cs="Arial"/>
        </w:rPr>
        <w:t xml:space="preserve"> </w:t>
      </w:r>
      <w:r w:rsidR="00C328BE" w:rsidRPr="00BE1C49">
        <w:rPr>
          <w:rFonts w:ascii="Arial" w:hAnsi="Arial" w:cs="Arial"/>
        </w:rPr>
        <w:t>в стойке.</w:t>
      </w:r>
    </w:p>
    <w:p w:rsidR="005D22B3" w:rsidRPr="00BE1C49" w:rsidRDefault="005D22B3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Це</w:t>
      </w:r>
      <w:r w:rsidR="00680E89" w:rsidRPr="00BE1C49">
        <w:rPr>
          <w:rFonts w:ascii="Arial" w:hAnsi="Arial" w:cs="Arial"/>
        </w:rPr>
        <w:t>левая п</w:t>
      </w:r>
      <w:r w:rsidR="005C7970" w:rsidRPr="00BE1C49">
        <w:rPr>
          <w:rFonts w:ascii="Arial" w:hAnsi="Arial" w:cs="Arial"/>
        </w:rPr>
        <w:t>латформа должна иметь встроенную</w:t>
      </w:r>
      <w:r w:rsidRPr="00BE1C49">
        <w:rPr>
          <w:rFonts w:ascii="Arial" w:hAnsi="Arial" w:cs="Arial"/>
        </w:rPr>
        <w:t xml:space="preserve"> </w:t>
      </w:r>
      <w:r w:rsidR="005C7970" w:rsidRPr="00BE1C49">
        <w:rPr>
          <w:rFonts w:ascii="Arial" w:hAnsi="Arial" w:cs="Arial"/>
        </w:rPr>
        <w:t>возможность</w:t>
      </w:r>
      <w:r w:rsidRPr="00BE1C49">
        <w:rPr>
          <w:rFonts w:ascii="Arial" w:hAnsi="Arial" w:cs="Arial"/>
        </w:rPr>
        <w:t xml:space="preserve"> </w:t>
      </w:r>
      <w:r w:rsidR="00680E89" w:rsidRPr="00BE1C49">
        <w:rPr>
          <w:rFonts w:ascii="Arial" w:hAnsi="Arial" w:cs="Arial"/>
        </w:rPr>
        <w:t>виртуализации</w:t>
      </w:r>
      <w:r w:rsidR="005C7970" w:rsidRPr="00BE1C49">
        <w:rPr>
          <w:rFonts w:ascii="Arial" w:hAnsi="Arial" w:cs="Arial"/>
        </w:rPr>
        <w:t xml:space="preserve"> части своих функций</w:t>
      </w:r>
      <w:r w:rsidR="00680E89" w:rsidRPr="00BE1C49">
        <w:rPr>
          <w:rFonts w:ascii="Arial" w:hAnsi="Arial" w:cs="Arial"/>
        </w:rPr>
        <w:t xml:space="preserve"> </w:t>
      </w:r>
      <w:r w:rsidRPr="00BE1C49">
        <w:rPr>
          <w:rFonts w:ascii="Arial" w:hAnsi="Arial" w:cs="Arial"/>
        </w:rPr>
        <w:t>и поддерживать средст</w:t>
      </w:r>
      <w:r w:rsidR="005C7970" w:rsidRPr="00BE1C49">
        <w:rPr>
          <w:rFonts w:ascii="Arial" w:hAnsi="Arial" w:cs="Arial"/>
        </w:rPr>
        <w:t>ва виртуализации для</w:t>
      </w:r>
      <w:r w:rsidRPr="00BE1C49">
        <w:rPr>
          <w:rFonts w:ascii="Arial" w:hAnsi="Arial" w:cs="Arial"/>
        </w:rPr>
        <w:t xml:space="preserve"> выноса части функционала на виртуальные </w:t>
      </w:r>
      <w:r w:rsidR="00BE362C" w:rsidRPr="00BE1C49">
        <w:rPr>
          <w:rFonts w:ascii="Arial" w:hAnsi="Arial" w:cs="Arial"/>
        </w:rPr>
        <w:t>устройства</w:t>
      </w:r>
      <w:r w:rsidR="00680E89" w:rsidRPr="00BE1C49">
        <w:rPr>
          <w:rFonts w:ascii="Arial" w:hAnsi="Arial" w:cs="Arial"/>
        </w:rPr>
        <w:t xml:space="preserve"> с целью масштабирования и удешевления конечного решения</w:t>
      </w:r>
      <w:r w:rsidRPr="00BE1C49">
        <w:rPr>
          <w:rFonts w:ascii="Arial" w:hAnsi="Arial" w:cs="Arial"/>
        </w:rPr>
        <w:t>.</w:t>
      </w:r>
    </w:p>
    <w:p w:rsidR="005D22B3" w:rsidRPr="00F26266" w:rsidRDefault="00F26266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F26266">
        <w:rPr>
          <w:rFonts w:ascii="Arial" w:hAnsi="Arial" w:cs="Arial"/>
        </w:rPr>
        <w:t xml:space="preserve">Целевая платформа </w:t>
      </w:r>
      <w:r w:rsidR="007C47FA" w:rsidRPr="00F26266">
        <w:rPr>
          <w:rFonts w:ascii="Arial" w:hAnsi="Arial" w:cs="Arial"/>
        </w:rPr>
        <w:t>должна поддерживать протокол</w:t>
      </w:r>
      <w:r>
        <w:rPr>
          <w:rFonts w:ascii="Arial" w:hAnsi="Arial" w:cs="Arial"/>
        </w:rPr>
        <w:t>ы оверлейных сетей (</w:t>
      </w:r>
      <w:r w:rsidRPr="00F26266">
        <w:rPr>
          <w:rFonts w:ascii="Arial" w:hAnsi="Arial" w:cs="Arial"/>
          <w:lang w:val="en-US"/>
        </w:rPr>
        <w:t>OTV</w:t>
      </w:r>
      <w:r w:rsidRPr="00F26266">
        <w:rPr>
          <w:rFonts w:ascii="Arial" w:hAnsi="Arial" w:cs="Arial"/>
        </w:rPr>
        <w:t>,</w:t>
      </w:r>
      <w:proofErr w:type="spellStart"/>
      <w:r w:rsidRPr="00BE1C49">
        <w:rPr>
          <w:rFonts w:ascii="Arial" w:hAnsi="Arial" w:cs="Arial"/>
          <w:lang w:val="en-US"/>
        </w:rPr>
        <w:t>VxLAN</w:t>
      </w:r>
      <w:proofErr w:type="spellEnd"/>
      <w:r w:rsidRPr="00F26266">
        <w:rPr>
          <w:rFonts w:ascii="Arial" w:hAnsi="Arial" w:cs="Arial"/>
        </w:rPr>
        <w:t>,</w:t>
      </w:r>
      <w:r w:rsidRPr="00BE1C49">
        <w:rPr>
          <w:rFonts w:ascii="Arial" w:hAnsi="Arial" w:cs="Arial"/>
          <w:lang w:val="en-US"/>
        </w:rPr>
        <w:t>EVPN</w:t>
      </w:r>
      <w:r>
        <w:rPr>
          <w:rFonts w:ascii="Arial" w:hAnsi="Arial" w:cs="Arial"/>
        </w:rPr>
        <w:t>)</w:t>
      </w:r>
      <w:r w:rsidR="007C47FA" w:rsidRPr="00F26266">
        <w:rPr>
          <w:rFonts w:ascii="Arial" w:hAnsi="Arial" w:cs="Arial"/>
        </w:rPr>
        <w:t>.</w:t>
      </w:r>
    </w:p>
    <w:p w:rsidR="00680E89" w:rsidRPr="00BE1C49" w:rsidRDefault="007C47FA" w:rsidP="00586D05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Оборудование целевой платформы должно быть полностью </w:t>
      </w:r>
      <w:r w:rsidR="007462B4" w:rsidRPr="00BE1C49">
        <w:rPr>
          <w:rFonts w:ascii="Arial" w:hAnsi="Arial" w:cs="Arial"/>
        </w:rPr>
        <w:t>на уровне протоколов</w:t>
      </w:r>
      <w:r w:rsidR="005C7970" w:rsidRPr="00BE1C49">
        <w:rPr>
          <w:rFonts w:ascii="Arial" w:hAnsi="Arial" w:cs="Arial"/>
        </w:rPr>
        <w:t xml:space="preserve"> сетевого взаимодействия</w:t>
      </w:r>
      <w:r w:rsidR="007462B4" w:rsidRPr="00BE1C49">
        <w:rPr>
          <w:rFonts w:ascii="Arial" w:hAnsi="Arial" w:cs="Arial"/>
        </w:rPr>
        <w:t xml:space="preserve"> </w:t>
      </w:r>
      <w:r w:rsidRPr="00BE1C49">
        <w:rPr>
          <w:rFonts w:ascii="Arial" w:hAnsi="Arial" w:cs="Arial"/>
        </w:rPr>
        <w:t xml:space="preserve">совместимо с существующими </w:t>
      </w:r>
      <w:r w:rsidR="007462B4" w:rsidRPr="00BE1C49">
        <w:rPr>
          <w:rFonts w:ascii="Arial" w:hAnsi="Arial" w:cs="Arial"/>
        </w:rPr>
        <w:t xml:space="preserve">сетевыми </w:t>
      </w:r>
      <w:r w:rsidRPr="00BE1C49">
        <w:rPr>
          <w:rFonts w:ascii="Arial" w:hAnsi="Arial" w:cs="Arial"/>
        </w:rPr>
        <w:t>решениями, применяемыми в банке и уметь объединяться с ним</w:t>
      </w:r>
      <w:r w:rsidR="007462B4" w:rsidRPr="00BE1C49">
        <w:rPr>
          <w:rFonts w:ascii="Arial" w:hAnsi="Arial" w:cs="Arial"/>
        </w:rPr>
        <w:t>и</w:t>
      </w:r>
      <w:r w:rsidRPr="00BE1C49">
        <w:rPr>
          <w:rFonts w:ascii="Arial" w:hAnsi="Arial" w:cs="Arial"/>
        </w:rPr>
        <w:t xml:space="preserve"> в общую «фабрику» (</w:t>
      </w:r>
      <w:proofErr w:type="spellStart"/>
      <w:r w:rsidRPr="00BE1C49">
        <w:rPr>
          <w:rFonts w:ascii="Arial" w:hAnsi="Arial" w:cs="Arial"/>
          <w:lang w:val="en-US"/>
        </w:rPr>
        <w:t>Fabricpath</w:t>
      </w:r>
      <w:proofErr w:type="spellEnd"/>
      <w:r w:rsidRPr="00BE1C49">
        <w:rPr>
          <w:rFonts w:ascii="Arial" w:hAnsi="Arial" w:cs="Arial"/>
        </w:rPr>
        <w:t>)</w:t>
      </w:r>
      <w:r w:rsidRPr="00BE1C49">
        <w:rPr>
          <w:rFonts w:ascii="Arial" w:hAnsi="Arial" w:cs="Arial"/>
          <w:lang w:val="en-US"/>
        </w:rPr>
        <w:t>.</w:t>
      </w:r>
    </w:p>
    <w:p w:rsidR="00680E89" w:rsidRPr="00BE1C49" w:rsidRDefault="00680E89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Целевое оборудование должно поддерживать интеграцию с сетью хранения данных (</w:t>
      </w:r>
      <w:r w:rsidRPr="00BE1C49">
        <w:rPr>
          <w:rFonts w:ascii="Arial" w:hAnsi="Arial" w:cs="Arial"/>
          <w:lang w:val="en-US"/>
        </w:rPr>
        <w:t>SAN</w:t>
      </w:r>
      <w:r w:rsidRPr="00BE1C49">
        <w:rPr>
          <w:rFonts w:ascii="Arial" w:hAnsi="Arial" w:cs="Arial"/>
        </w:rPr>
        <w:t xml:space="preserve">) путём реализации протокола </w:t>
      </w:r>
      <w:proofErr w:type="spellStart"/>
      <w:r w:rsidRPr="00BE1C49">
        <w:rPr>
          <w:rFonts w:ascii="Arial" w:hAnsi="Arial" w:cs="Arial"/>
          <w:lang w:val="en-US"/>
        </w:rPr>
        <w:t>FCoE</w:t>
      </w:r>
      <w:proofErr w:type="spellEnd"/>
      <w:r w:rsidRPr="00BE1C49">
        <w:rPr>
          <w:rFonts w:ascii="Arial" w:hAnsi="Arial" w:cs="Arial"/>
        </w:rPr>
        <w:t xml:space="preserve"> не только как транзитное устройство, но и как полноправный узел сети (</w:t>
      </w:r>
      <w:proofErr w:type="spellStart"/>
      <w:r w:rsidRPr="00BE1C49">
        <w:rPr>
          <w:rFonts w:ascii="Arial" w:hAnsi="Arial" w:cs="Arial"/>
          <w:lang w:val="en-US"/>
        </w:rPr>
        <w:t>FCoE</w:t>
      </w:r>
      <w:proofErr w:type="spellEnd"/>
      <w:r w:rsidRPr="00BE1C49">
        <w:rPr>
          <w:rFonts w:ascii="Arial" w:hAnsi="Arial" w:cs="Arial"/>
        </w:rPr>
        <w:t xml:space="preserve"> </w:t>
      </w:r>
      <w:r w:rsidRPr="00BE1C49">
        <w:rPr>
          <w:rFonts w:ascii="Arial" w:hAnsi="Arial" w:cs="Arial"/>
          <w:lang w:val="en-US"/>
        </w:rPr>
        <w:t>FCF</w:t>
      </w:r>
      <w:r w:rsidRPr="00BE1C49">
        <w:rPr>
          <w:rFonts w:ascii="Arial" w:hAnsi="Arial" w:cs="Arial"/>
        </w:rPr>
        <w:t>).</w:t>
      </w:r>
    </w:p>
    <w:p w:rsidR="0045119D" w:rsidRPr="00BE1C49" w:rsidRDefault="0045119D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Для совместимости с техническими решениями, применяемыми в технологической сети Банка, предлагаемое целевое </w:t>
      </w:r>
      <w:r w:rsidR="005C7970" w:rsidRPr="00BE1C49">
        <w:rPr>
          <w:rFonts w:ascii="Arial" w:hAnsi="Arial" w:cs="Arial"/>
        </w:rPr>
        <w:t>оборудование должно поддерживать</w:t>
      </w:r>
      <w:r w:rsidRPr="00BE1C49">
        <w:rPr>
          <w:rFonts w:ascii="Arial" w:hAnsi="Arial" w:cs="Arial"/>
        </w:rPr>
        <w:t xml:space="preserve"> </w:t>
      </w:r>
      <w:r w:rsidR="005C7970" w:rsidRPr="00BE1C49">
        <w:rPr>
          <w:rFonts w:ascii="Arial" w:hAnsi="Arial" w:cs="Arial"/>
        </w:rPr>
        <w:t xml:space="preserve">документально подтверждённую </w:t>
      </w:r>
      <w:r w:rsidRPr="00BE1C49">
        <w:rPr>
          <w:rFonts w:ascii="Arial" w:hAnsi="Arial" w:cs="Arial"/>
        </w:rPr>
        <w:t xml:space="preserve">интеграцию с используемой в настоящее время реализацией технологии </w:t>
      </w:r>
      <w:r w:rsidRPr="00BE1C49">
        <w:rPr>
          <w:rFonts w:ascii="Arial" w:hAnsi="Arial" w:cs="Arial"/>
          <w:lang w:val="en-US"/>
        </w:rPr>
        <w:t>spanning</w:t>
      </w:r>
      <w:r w:rsidRPr="00BE1C49">
        <w:rPr>
          <w:rFonts w:ascii="Arial" w:hAnsi="Arial" w:cs="Arial"/>
        </w:rPr>
        <w:t xml:space="preserve"> </w:t>
      </w:r>
      <w:r w:rsidRPr="00BE1C49">
        <w:rPr>
          <w:rFonts w:ascii="Arial" w:hAnsi="Arial" w:cs="Arial"/>
          <w:lang w:val="en-US"/>
        </w:rPr>
        <w:t>tree</w:t>
      </w:r>
      <w:r w:rsidRPr="00BE1C49">
        <w:rPr>
          <w:rFonts w:ascii="Arial" w:hAnsi="Arial" w:cs="Arial"/>
        </w:rPr>
        <w:t xml:space="preserve"> (</w:t>
      </w:r>
      <w:r w:rsidRPr="00BE1C49">
        <w:rPr>
          <w:rFonts w:ascii="Arial" w:hAnsi="Arial" w:cs="Arial"/>
          <w:lang w:val="en-US"/>
        </w:rPr>
        <w:t>PVST</w:t>
      </w:r>
      <w:r w:rsidRPr="00BE1C49">
        <w:rPr>
          <w:rFonts w:ascii="Arial" w:hAnsi="Arial" w:cs="Arial"/>
        </w:rPr>
        <w:t>).</w:t>
      </w:r>
    </w:p>
    <w:p w:rsidR="00D712D5" w:rsidRPr="00BE1C49" w:rsidRDefault="00D712D5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Для обеспечения отказоустойчивости и п</w:t>
      </w:r>
      <w:r w:rsidR="00586D05" w:rsidRPr="00BE1C49">
        <w:rPr>
          <w:rFonts w:ascii="Arial" w:hAnsi="Arial" w:cs="Arial"/>
        </w:rPr>
        <w:t xml:space="preserve">овышения производительности </w:t>
      </w:r>
      <w:r w:rsidRPr="00BE1C49">
        <w:rPr>
          <w:rFonts w:ascii="Arial" w:hAnsi="Arial" w:cs="Arial"/>
        </w:rPr>
        <w:t xml:space="preserve">оборудование ЦОД должно поддерживать технологию виртуальной агрегации </w:t>
      </w:r>
      <w:r w:rsidR="00586D05" w:rsidRPr="00BE1C49">
        <w:rPr>
          <w:rFonts w:ascii="Arial" w:hAnsi="Arial" w:cs="Arial"/>
        </w:rPr>
        <w:t>соединений (</w:t>
      </w:r>
      <w:proofErr w:type="spellStart"/>
      <w:r w:rsidRPr="00BE1C49">
        <w:rPr>
          <w:rFonts w:ascii="Arial" w:hAnsi="Arial" w:cs="Arial"/>
        </w:rPr>
        <w:t>линков</w:t>
      </w:r>
      <w:proofErr w:type="spellEnd"/>
      <w:r w:rsidR="00586D05" w:rsidRPr="00BE1C49">
        <w:rPr>
          <w:rFonts w:ascii="Arial" w:hAnsi="Arial" w:cs="Arial"/>
        </w:rPr>
        <w:t>)</w:t>
      </w:r>
      <w:r w:rsidRPr="00BE1C49">
        <w:rPr>
          <w:rFonts w:ascii="Arial" w:hAnsi="Arial" w:cs="Arial"/>
        </w:rPr>
        <w:t xml:space="preserve"> между парой узлов. Аналог </w:t>
      </w:r>
      <w:r w:rsidRPr="00BE1C49">
        <w:rPr>
          <w:rFonts w:ascii="Arial" w:hAnsi="Arial" w:cs="Arial"/>
          <w:lang w:val="en-US"/>
        </w:rPr>
        <w:t>VPC</w:t>
      </w:r>
      <w:r w:rsidRPr="00BE1C49">
        <w:rPr>
          <w:rFonts w:ascii="Arial" w:hAnsi="Arial" w:cs="Arial"/>
        </w:rPr>
        <w:t>+.</w:t>
      </w:r>
    </w:p>
    <w:p w:rsidR="00890FFD" w:rsidRPr="00BE1C49" w:rsidRDefault="00D712D5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lastRenderedPageBreak/>
        <w:t xml:space="preserve">Для обеспечения безопасности и целостности данных передаваемых между ЦОД требуется аппаратная поддержка шифрования </w:t>
      </w:r>
      <w:r w:rsidRPr="00BE1C49">
        <w:rPr>
          <w:rFonts w:ascii="Arial" w:hAnsi="Arial" w:cs="Arial"/>
          <w:lang w:val="en-US"/>
        </w:rPr>
        <w:t>L</w:t>
      </w:r>
      <w:r w:rsidR="0004153F" w:rsidRPr="00BE1C49">
        <w:rPr>
          <w:rFonts w:ascii="Arial" w:hAnsi="Arial" w:cs="Arial"/>
        </w:rPr>
        <w:t>2-</w:t>
      </w:r>
      <w:r w:rsidRPr="00BE1C49">
        <w:rPr>
          <w:rFonts w:ascii="Arial" w:hAnsi="Arial" w:cs="Arial"/>
        </w:rPr>
        <w:t xml:space="preserve">линков протоколами шифрования </w:t>
      </w:r>
      <w:r w:rsidRPr="00BE1C49">
        <w:rPr>
          <w:rFonts w:ascii="Arial" w:hAnsi="Arial" w:cs="Arial"/>
          <w:lang w:val="en-US"/>
        </w:rPr>
        <w:t>AES</w:t>
      </w:r>
      <w:r w:rsidRPr="00BE1C49">
        <w:rPr>
          <w:rFonts w:ascii="Arial" w:hAnsi="Arial" w:cs="Arial"/>
        </w:rPr>
        <w:t xml:space="preserve"> 128 бит или более </w:t>
      </w:r>
      <w:proofErr w:type="spellStart"/>
      <w:r w:rsidRPr="00BE1C49">
        <w:rPr>
          <w:rFonts w:ascii="Arial" w:hAnsi="Arial" w:cs="Arial"/>
        </w:rPr>
        <w:t>криптостойкими</w:t>
      </w:r>
      <w:proofErr w:type="spellEnd"/>
      <w:r w:rsidR="00586D05" w:rsidRPr="00BE1C49">
        <w:rPr>
          <w:rFonts w:ascii="Arial" w:hAnsi="Arial" w:cs="Arial"/>
        </w:rPr>
        <w:t xml:space="preserve"> без потерь производительности соединений</w:t>
      </w:r>
      <w:r w:rsidRPr="00BE1C49">
        <w:rPr>
          <w:rFonts w:ascii="Arial" w:hAnsi="Arial" w:cs="Arial"/>
        </w:rPr>
        <w:t xml:space="preserve">. </w:t>
      </w:r>
    </w:p>
    <w:p w:rsidR="005F6D2A" w:rsidRPr="00BE1C49" w:rsidRDefault="001B4E56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Предлагаемое о</w:t>
      </w:r>
      <w:r w:rsidR="00680E89" w:rsidRPr="00BE1C49">
        <w:rPr>
          <w:rFonts w:ascii="Arial" w:hAnsi="Arial" w:cs="Arial"/>
        </w:rPr>
        <w:t>борудование</w:t>
      </w:r>
      <w:r w:rsidRPr="00BE1C49">
        <w:rPr>
          <w:rFonts w:ascii="Arial" w:hAnsi="Arial" w:cs="Arial"/>
        </w:rPr>
        <w:t xml:space="preserve"> и технические решения, в случае, если они ранее не применялись в </w:t>
      </w:r>
      <w:proofErr w:type="gramStart"/>
      <w:r w:rsidRPr="00BE1C49">
        <w:rPr>
          <w:rFonts w:ascii="Arial" w:hAnsi="Arial" w:cs="Arial"/>
        </w:rPr>
        <w:t>ИТ</w:t>
      </w:r>
      <w:proofErr w:type="gramEnd"/>
      <w:r w:rsidRPr="00BE1C49">
        <w:rPr>
          <w:rFonts w:ascii="Arial" w:hAnsi="Arial" w:cs="Arial"/>
        </w:rPr>
        <w:t xml:space="preserve"> Банка и технический персонал не имеет документально подтверждённого опыта работы с ним,</w:t>
      </w:r>
      <w:r w:rsidR="00680E89" w:rsidRPr="00BE1C49">
        <w:rPr>
          <w:rFonts w:ascii="Arial" w:hAnsi="Arial" w:cs="Arial"/>
        </w:rPr>
        <w:t xml:space="preserve"> должно быть протестировано и признано совместимым и пригодным для совместного использования с существующими техническими решениями ИТ-специалистами банка. </w:t>
      </w:r>
    </w:p>
    <w:p w:rsidR="00680E89" w:rsidRPr="00BE1C49" w:rsidRDefault="005F6D2A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Предоставление оборудования на тестирование, организация тестового стенда, проведение испытаний, подготовка и согласование отчёта об испытаниях находится в зоне ответственности компании, </w:t>
      </w:r>
      <w:r w:rsidR="0045119D" w:rsidRPr="00BE1C49">
        <w:rPr>
          <w:rFonts w:ascii="Arial" w:hAnsi="Arial" w:cs="Arial"/>
        </w:rPr>
        <w:t>предлагающей технические решения</w:t>
      </w:r>
      <w:r w:rsidRPr="00BE1C49">
        <w:rPr>
          <w:rFonts w:ascii="Arial" w:hAnsi="Arial" w:cs="Arial"/>
        </w:rPr>
        <w:t>.</w:t>
      </w:r>
      <w:r w:rsidR="0045119D" w:rsidRPr="00BE1C49">
        <w:rPr>
          <w:rFonts w:ascii="Arial" w:hAnsi="Arial" w:cs="Arial"/>
        </w:rPr>
        <w:t xml:space="preserve"> Проведение этих работ проводится полностью за счёт компании предлагающей тестируемые технические решения. </w:t>
      </w:r>
    </w:p>
    <w:p w:rsidR="005F6D2A" w:rsidRPr="00BE1C49" w:rsidRDefault="005F6D2A" w:rsidP="00890FFD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В случае предложения программных или технических решений, не применявшихся ранее в технологической сети банка, предлагающая такие решения компания должна провести за свой счёт соответствующее новым решениям обучение технических специалистов </w:t>
      </w:r>
      <w:proofErr w:type="gramStart"/>
      <w:r w:rsidRPr="00BE1C49">
        <w:rPr>
          <w:rFonts w:ascii="Arial" w:hAnsi="Arial" w:cs="Arial"/>
        </w:rPr>
        <w:t>ИТ</w:t>
      </w:r>
      <w:proofErr w:type="gramEnd"/>
      <w:r w:rsidRPr="00BE1C49">
        <w:rPr>
          <w:rFonts w:ascii="Arial" w:hAnsi="Arial" w:cs="Arial"/>
        </w:rPr>
        <w:t xml:space="preserve"> банка.</w:t>
      </w:r>
    </w:p>
    <w:p w:rsidR="002B2B0A" w:rsidRPr="00BE1C49" w:rsidRDefault="00DA0A05" w:rsidP="002B2B0A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Предлагаемое</w:t>
      </w:r>
      <w:r w:rsidR="00FF1712" w:rsidRPr="00BE1C49">
        <w:rPr>
          <w:rFonts w:ascii="Arial" w:hAnsi="Arial" w:cs="Arial"/>
        </w:rPr>
        <w:t xml:space="preserve"> сетевое оборудование </w:t>
      </w:r>
      <w:r w:rsidR="002B2B0A" w:rsidRPr="00BE1C49">
        <w:rPr>
          <w:rFonts w:ascii="Arial" w:hAnsi="Arial" w:cs="Arial"/>
        </w:rPr>
        <w:t xml:space="preserve">для защиты </w:t>
      </w:r>
      <w:r w:rsidRPr="00BE1C49">
        <w:rPr>
          <w:rFonts w:ascii="Arial" w:hAnsi="Arial" w:cs="Arial"/>
        </w:rPr>
        <w:t xml:space="preserve">ранее </w:t>
      </w:r>
      <w:r w:rsidR="002B2B0A" w:rsidRPr="00BE1C49">
        <w:rPr>
          <w:rFonts w:ascii="Arial" w:hAnsi="Arial" w:cs="Arial"/>
        </w:rPr>
        <w:t xml:space="preserve">сделанных инвестиций </w:t>
      </w:r>
      <w:r w:rsidR="00FF1712" w:rsidRPr="00BE1C49">
        <w:rPr>
          <w:rFonts w:ascii="Arial" w:hAnsi="Arial" w:cs="Arial"/>
        </w:rPr>
        <w:t xml:space="preserve">должно поддерживать </w:t>
      </w:r>
      <w:r w:rsidR="002B2B0A" w:rsidRPr="00BE1C49">
        <w:rPr>
          <w:rFonts w:ascii="Arial" w:hAnsi="Arial" w:cs="Arial"/>
        </w:rPr>
        <w:t xml:space="preserve">как уже имеющиеся, так и новые </w:t>
      </w:r>
      <w:r w:rsidR="002B2B0A" w:rsidRPr="00BE1C49">
        <w:rPr>
          <w:rFonts w:ascii="Arial" w:hAnsi="Arial" w:cs="Arial"/>
          <w:lang w:val="en-US"/>
        </w:rPr>
        <w:t>Ethernet</w:t>
      </w:r>
      <w:r w:rsidR="002B2B0A" w:rsidRPr="00BE1C49">
        <w:rPr>
          <w:rFonts w:ascii="Arial" w:hAnsi="Arial" w:cs="Arial"/>
        </w:rPr>
        <w:t>-</w:t>
      </w:r>
      <w:r w:rsidR="00FF1712" w:rsidRPr="00BE1C49">
        <w:rPr>
          <w:rFonts w:ascii="Arial" w:hAnsi="Arial" w:cs="Arial"/>
        </w:rPr>
        <w:t>модули и их комбинации</w:t>
      </w:r>
      <w:r w:rsidR="002B2B0A" w:rsidRPr="00BE1C49">
        <w:rPr>
          <w:rFonts w:ascii="Arial" w:hAnsi="Arial" w:cs="Arial"/>
        </w:rPr>
        <w:t xml:space="preserve"> по количеству портов</w:t>
      </w:r>
      <w:r w:rsidR="00FF1712" w:rsidRPr="00BE1C49">
        <w:rPr>
          <w:rFonts w:ascii="Arial" w:hAnsi="Arial" w:cs="Arial"/>
        </w:rPr>
        <w:t>: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904"/>
        <w:gridCol w:w="5529"/>
        <w:gridCol w:w="2120"/>
      </w:tblGrid>
      <w:tr w:rsidR="000750BF" w:rsidRPr="00BE1C49" w:rsidTr="00DA0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Align w:val="center"/>
          </w:tcPr>
          <w:p w:rsidR="002B2B0A" w:rsidRPr="00BE1C49" w:rsidRDefault="002B2B0A" w:rsidP="00301914">
            <w:pPr>
              <w:pStyle w:val="a4"/>
              <w:ind w:left="0"/>
              <w:jc w:val="center"/>
              <w:rPr>
                <w:rFonts w:ascii="Arial" w:hAnsi="Arial" w:cs="Arial"/>
                <w:color w:val="auto"/>
              </w:rPr>
            </w:pPr>
            <w:r w:rsidRPr="00BE1C49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5529" w:type="dxa"/>
            <w:vAlign w:val="center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E1C49">
              <w:rPr>
                <w:rFonts w:ascii="Arial" w:hAnsi="Arial" w:cs="Arial"/>
                <w:color w:val="auto"/>
              </w:rPr>
              <w:t xml:space="preserve">Тип </w:t>
            </w:r>
            <w:proofErr w:type="spellStart"/>
            <w:r w:rsidRPr="00BE1C49">
              <w:rPr>
                <w:rFonts w:ascii="Arial" w:hAnsi="Arial" w:cs="Arial"/>
                <w:color w:val="auto"/>
                <w:lang w:val="en-US"/>
              </w:rPr>
              <w:t>Ethern</w:t>
            </w:r>
            <w:proofErr w:type="gramStart"/>
            <w:r w:rsidRPr="00BE1C49">
              <w:rPr>
                <w:rFonts w:ascii="Arial" w:hAnsi="Arial" w:cs="Arial"/>
                <w:color w:val="auto"/>
                <w:lang w:val="en-US"/>
              </w:rPr>
              <w:t>е</w:t>
            </w:r>
            <w:proofErr w:type="gramEnd"/>
            <w:r w:rsidRPr="00BE1C49">
              <w:rPr>
                <w:rFonts w:ascii="Arial" w:hAnsi="Arial" w:cs="Arial"/>
                <w:color w:val="auto"/>
                <w:lang w:val="en-US"/>
              </w:rPr>
              <w:t>t</w:t>
            </w:r>
            <w:proofErr w:type="spellEnd"/>
            <w:r w:rsidRPr="00BE1C49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BE1C49">
              <w:rPr>
                <w:rFonts w:ascii="Arial" w:hAnsi="Arial" w:cs="Arial"/>
                <w:color w:val="auto"/>
              </w:rPr>
              <w:t>модуля</w:t>
            </w:r>
          </w:p>
        </w:tc>
        <w:tc>
          <w:tcPr>
            <w:tcW w:w="2120" w:type="dxa"/>
            <w:vAlign w:val="center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E1C49">
              <w:rPr>
                <w:rFonts w:ascii="Arial" w:hAnsi="Arial" w:cs="Arial"/>
                <w:color w:val="auto"/>
              </w:rPr>
              <w:t>Количество портов в  модуле</w:t>
            </w:r>
          </w:p>
        </w:tc>
      </w:tr>
      <w:tr w:rsidR="000750BF" w:rsidRPr="00BE1C49" w:rsidTr="00743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 xml:space="preserve">10 </w:t>
            </w:r>
            <w:proofErr w:type="spellStart"/>
            <w:r w:rsidRPr="00BE1C49">
              <w:rPr>
                <w:rFonts w:ascii="Arial" w:hAnsi="Arial" w:cs="Arial"/>
              </w:rPr>
              <w:t>Gigabit</w:t>
            </w:r>
            <w:proofErr w:type="spellEnd"/>
            <w:r w:rsidRPr="00BE1C49">
              <w:rPr>
                <w:rFonts w:ascii="Arial" w:hAnsi="Arial" w:cs="Arial"/>
              </w:rPr>
              <w:t xml:space="preserve"> </w:t>
            </w:r>
            <w:proofErr w:type="spellStart"/>
            <w:r w:rsidRPr="00BE1C49">
              <w:rPr>
                <w:rFonts w:ascii="Arial" w:hAnsi="Arial" w:cs="Arial"/>
              </w:rPr>
              <w:t>Ethernet</w:t>
            </w:r>
            <w:proofErr w:type="spellEnd"/>
          </w:p>
        </w:tc>
        <w:tc>
          <w:tcPr>
            <w:tcW w:w="2120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24</w:t>
            </w:r>
          </w:p>
        </w:tc>
      </w:tr>
      <w:tr w:rsidR="000750BF" w:rsidRPr="00BE1C49" w:rsidTr="00743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 xml:space="preserve">40 </w:t>
            </w:r>
            <w:proofErr w:type="spellStart"/>
            <w:r w:rsidRPr="00BE1C49">
              <w:rPr>
                <w:rFonts w:ascii="Arial" w:hAnsi="Arial" w:cs="Arial"/>
              </w:rPr>
              <w:t>Gigabit</w:t>
            </w:r>
            <w:proofErr w:type="spellEnd"/>
            <w:r w:rsidRPr="00BE1C49">
              <w:rPr>
                <w:rFonts w:ascii="Arial" w:hAnsi="Arial" w:cs="Arial"/>
              </w:rPr>
              <w:t xml:space="preserve"> </w:t>
            </w:r>
            <w:proofErr w:type="spellStart"/>
            <w:r w:rsidRPr="00BE1C49">
              <w:rPr>
                <w:rFonts w:ascii="Arial" w:hAnsi="Arial" w:cs="Arial"/>
              </w:rPr>
              <w:t>Ethernet</w:t>
            </w:r>
            <w:proofErr w:type="spellEnd"/>
          </w:p>
        </w:tc>
        <w:tc>
          <w:tcPr>
            <w:tcW w:w="2120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6</w:t>
            </w:r>
          </w:p>
        </w:tc>
      </w:tr>
      <w:tr w:rsidR="000750BF" w:rsidRPr="00BE1C49" w:rsidTr="00743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 xml:space="preserve">100 </w:t>
            </w:r>
            <w:proofErr w:type="spellStart"/>
            <w:r w:rsidRPr="00BE1C49">
              <w:rPr>
                <w:rFonts w:ascii="Arial" w:hAnsi="Arial" w:cs="Arial"/>
              </w:rPr>
              <w:t>Gigabit</w:t>
            </w:r>
            <w:proofErr w:type="spellEnd"/>
            <w:r w:rsidRPr="00BE1C49">
              <w:rPr>
                <w:rFonts w:ascii="Arial" w:hAnsi="Arial" w:cs="Arial"/>
              </w:rPr>
              <w:t xml:space="preserve"> </w:t>
            </w:r>
            <w:proofErr w:type="spellStart"/>
            <w:r w:rsidRPr="00BE1C49">
              <w:rPr>
                <w:rFonts w:ascii="Arial" w:hAnsi="Arial" w:cs="Arial"/>
              </w:rPr>
              <w:t>Ethernet</w:t>
            </w:r>
            <w:proofErr w:type="spellEnd"/>
          </w:p>
        </w:tc>
        <w:tc>
          <w:tcPr>
            <w:tcW w:w="2120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2</w:t>
            </w:r>
          </w:p>
        </w:tc>
      </w:tr>
      <w:tr w:rsidR="000750BF" w:rsidRPr="00BE1C49" w:rsidTr="00743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4</w:t>
            </w:r>
          </w:p>
        </w:tc>
        <w:tc>
          <w:tcPr>
            <w:tcW w:w="5529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 xml:space="preserve">10 </w:t>
            </w:r>
            <w:proofErr w:type="spellStart"/>
            <w:r w:rsidRPr="00BE1C49">
              <w:rPr>
                <w:rFonts w:ascii="Arial" w:hAnsi="Arial" w:cs="Arial"/>
              </w:rPr>
              <w:t>Gigabit</w:t>
            </w:r>
            <w:proofErr w:type="spellEnd"/>
            <w:r w:rsidRPr="00BE1C49">
              <w:rPr>
                <w:rFonts w:ascii="Arial" w:hAnsi="Arial" w:cs="Arial"/>
              </w:rPr>
              <w:t xml:space="preserve"> </w:t>
            </w:r>
            <w:proofErr w:type="spellStart"/>
            <w:r w:rsidRPr="00BE1C49">
              <w:rPr>
                <w:rFonts w:ascii="Arial" w:hAnsi="Arial" w:cs="Arial"/>
              </w:rPr>
              <w:t>Ethernet</w:t>
            </w:r>
            <w:proofErr w:type="spellEnd"/>
          </w:p>
        </w:tc>
        <w:tc>
          <w:tcPr>
            <w:tcW w:w="2120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8</w:t>
            </w:r>
          </w:p>
        </w:tc>
      </w:tr>
      <w:tr w:rsidR="000750BF" w:rsidRPr="00BE1C49" w:rsidTr="00743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5</w:t>
            </w:r>
          </w:p>
        </w:tc>
        <w:tc>
          <w:tcPr>
            <w:tcW w:w="5529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 xml:space="preserve">10 </w:t>
            </w:r>
            <w:proofErr w:type="spellStart"/>
            <w:r w:rsidRPr="00BE1C49">
              <w:rPr>
                <w:rFonts w:ascii="Arial" w:hAnsi="Arial" w:cs="Arial"/>
              </w:rPr>
              <w:t>Gigabit</w:t>
            </w:r>
            <w:proofErr w:type="spellEnd"/>
            <w:r w:rsidRPr="00BE1C49">
              <w:rPr>
                <w:rFonts w:ascii="Arial" w:hAnsi="Arial" w:cs="Arial"/>
              </w:rPr>
              <w:t xml:space="preserve"> </w:t>
            </w:r>
            <w:proofErr w:type="spellStart"/>
            <w:r w:rsidRPr="00BE1C49">
              <w:rPr>
                <w:rFonts w:ascii="Arial" w:hAnsi="Arial" w:cs="Arial"/>
              </w:rPr>
              <w:t>Ethernet</w:t>
            </w:r>
            <w:proofErr w:type="spellEnd"/>
          </w:p>
        </w:tc>
        <w:tc>
          <w:tcPr>
            <w:tcW w:w="2120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32</w:t>
            </w:r>
          </w:p>
        </w:tc>
      </w:tr>
      <w:tr w:rsidR="000750BF" w:rsidRPr="00BE1C49" w:rsidTr="00743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6</w:t>
            </w:r>
          </w:p>
        </w:tc>
        <w:tc>
          <w:tcPr>
            <w:tcW w:w="5529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 xml:space="preserve">1 </w:t>
            </w:r>
            <w:proofErr w:type="spellStart"/>
            <w:r w:rsidRPr="00BE1C49">
              <w:rPr>
                <w:rFonts w:ascii="Arial" w:hAnsi="Arial" w:cs="Arial"/>
              </w:rPr>
              <w:t>Gigabit</w:t>
            </w:r>
            <w:proofErr w:type="spellEnd"/>
            <w:r w:rsidRPr="00BE1C49">
              <w:rPr>
                <w:rFonts w:ascii="Arial" w:hAnsi="Arial" w:cs="Arial"/>
              </w:rPr>
              <w:t xml:space="preserve"> </w:t>
            </w:r>
            <w:proofErr w:type="spellStart"/>
            <w:r w:rsidRPr="00BE1C49">
              <w:rPr>
                <w:rFonts w:ascii="Arial" w:hAnsi="Arial" w:cs="Arial"/>
              </w:rPr>
              <w:t>Ethernet</w:t>
            </w:r>
            <w:proofErr w:type="spellEnd"/>
          </w:p>
        </w:tc>
        <w:tc>
          <w:tcPr>
            <w:tcW w:w="2120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48</w:t>
            </w:r>
          </w:p>
        </w:tc>
      </w:tr>
      <w:tr w:rsidR="000750BF" w:rsidRPr="00BE1C49" w:rsidTr="00743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7</w:t>
            </w:r>
          </w:p>
        </w:tc>
        <w:tc>
          <w:tcPr>
            <w:tcW w:w="5529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1 и</w:t>
            </w:r>
            <w:r w:rsidRPr="00BE1C49">
              <w:rPr>
                <w:rFonts w:ascii="Arial" w:hAnsi="Arial" w:cs="Arial"/>
                <w:lang w:val="en-US"/>
              </w:rPr>
              <w:t xml:space="preserve"> </w:t>
            </w:r>
            <w:r w:rsidRPr="00BE1C49">
              <w:rPr>
                <w:rFonts w:ascii="Arial" w:hAnsi="Arial" w:cs="Arial"/>
              </w:rPr>
              <w:t xml:space="preserve">10 </w:t>
            </w:r>
            <w:proofErr w:type="spellStart"/>
            <w:r w:rsidRPr="00BE1C49">
              <w:rPr>
                <w:rFonts w:ascii="Arial" w:hAnsi="Arial" w:cs="Arial"/>
              </w:rPr>
              <w:t>Gigabit</w:t>
            </w:r>
            <w:proofErr w:type="spellEnd"/>
            <w:r w:rsidRPr="00BE1C49">
              <w:rPr>
                <w:rFonts w:ascii="Arial" w:hAnsi="Arial" w:cs="Arial"/>
              </w:rPr>
              <w:t xml:space="preserve"> </w:t>
            </w:r>
            <w:proofErr w:type="spellStart"/>
            <w:r w:rsidRPr="00BE1C49">
              <w:rPr>
                <w:rFonts w:ascii="Arial" w:hAnsi="Arial" w:cs="Arial"/>
              </w:rPr>
              <w:t>Ethernet</w:t>
            </w:r>
            <w:proofErr w:type="spellEnd"/>
          </w:p>
        </w:tc>
        <w:tc>
          <w:tcPr>
            <w:tcW w:w="2120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48</w:t>
            </w:r>
          </w:p>
        </w:tc>
      </w:tr>
      <w:tr w:rsidR="000750BF" w:rsidRPr="00BE1C49" w:rsidTr="00743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8</w:t>
            </w:r>
          </w:p>
        </w:tc>
        <w:tc>
          <w:tcPr>
            <w:tcW w:w="5529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1 и</w:t>
            </w:r>
            <w:r w:rsidRPr="00BE1C49">
              <w:rPr>
                <w:rFonts w:ascii="Arial" w:hAnsi="Arial" w:cs="Arial"/>
                <w:lang w:val="en-US"/>
              </w:rPr>
              <w:t xml:space="preserve"> </w:t>
            </w:r>
            <w:r w:rsidRPr="00BE1C49">
              <w:rPr>
                <w:rFonts w:ascii="Arial" w:hAnsi="Arial" w:cs="Arial"/>
              </w:rPr>
              <w:t xml:space="preserve">10 </w:t>
            </w:r>
            <w:proofErr w:type="spellStart"/>
            <w:r w:rsidRPr="00BE1C49">
              <w:rPr>
                <w:rFonts w:ascii="Arial" w:hAnsi="Arial" w:cs="Arial"/>
              </w:rPr>
              <w:t>Gigabit</w:t>
            </w:r>
            <w:proofErr w:type="spellEnd"/>
            <w:r w:rsidRPr="00BE1C49">
              <w:rPr>
                <w:rFonts w:ascii="Arial" w:hAnsi="Arial" w:cs="Arial"/>
              </w:rPr>
              <w:t xml:space="preserve"> </w:t>
            </w:r>
            <w:proofErr w:type="spellStart"/>
            <w:r w:rsidRPr="00BE1C49">
              <w:rPr>
                <w:rFonts w:ascii="Arial" w:hAnsi="Arial" w:cs="Arial"/>
              </w:rPr>
              <w:t>Ethernet</w:t>
            </w:r>
            <w:proofErr w:type="spellEnd"/>
          </w:p>
        </w:tc>
        <w:tc>
          <w:tcPr>
            <w:tcW w:w="2120" w:type="dxa"/>
          </w:tcPr>
          <w:p w:rsidR="002B2B0A" w:rsidRPr="00BE1C49" w:rsidRDefault="002B2B0A" w:rsidP="00301914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C49">
              <w:rPr>
                <w:rFonts w:ascii="Arial" w:hAnsi="Arial" w:cs="Arial"/>
              </w:rPr>
              <w:t>32</w:t>
            </w:r>
          </w:p>
        </w:tc>
      </w:tr>
    </w:tbl>
    <w:p w:rsidR="002B2B0A" w:rsidRPr="00BE1C49" w:rsidRDefault="002B2B0A" w:rsidP="002B2B0A">
      <w:pPr>
        <w:pStyle w:val="a4"/>
        <w:ind w:left="792"/>
        <w:rPr>
          <w:rFonts w:ascii="Arial" w:hAnsi="Arial" w:cs="Arial"/>
        </w:rPr>
      </w:pPr>
    </w:p>
    <w:p w:rsidR="002B2B0A" w:rsidRPr="00BE1C49" w:rsidRDefault="00301914" w:rsidP="002B2B0A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Производительность. </w:t>
      </w:r>
      <w:r w:rsidR="002B2B0A" w:rsidRPr="00BE1C49">
        <w:rPr>
          <w:rFonts w:ascii="Arial" w:hAnsi="Arial" w:cs="Arial"/>
        </w:rPr>
        <w:t>Шасси нового сетевого оборудование должно иметь производительность достаточную для обработки как минимум 440 Гб/сек приходящую с каждого модуля/слота.</w:t>
      </w:r>
    </w:p>
    <w:p w:rsidR="002B2B0A" w:rsidRPr="00BE1C49" w:rsidRDefault="000E6210" w:rsidP="002B2B0A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lastRenderedPageBreak/>
        <w:t>Оборудование целевой платформы должно быть отказоустойчивым и иметь дублирование основных конструктивных элементов (блики питания, управляющие модули).</w:t>
      </w:r>
    </w:p>
    <w:p w:rsidR="00301914" w:rsidRPr="00BE1C49" w:rsidRDefault="00301914" w:rsidP="002B2B0A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Оборудование целевой платформы должно быть полностью (по протоколам, функционалу, </w:t>
      </w:r>
      <w:r w:rsidRPr="00BE1C49">
        <w:rPr>
          <w:rFonts w:ascii="Arial" w:hAnsi="Arial" w:cs="Arial"/>
          <w:lang w:val="en-US"/>
        </w:rPr>
        <w:t>API</w:t>
      </w:r>
      <w:r w:rsidRPr="00BE1C49">
        <w:rPr>
          <w:rFonts w:ascii="Arial" w:hAnsi="Arial" w:cs="Arial"/>
        </w:rPr>
        <w:t>) совместимо с развернутой в Банк</w:t>
      </w:r>
      <w:r w:rsidR="0063100A" w:rsidRPr="00BE1C49">
        <w:rPr>
          <w:rFonts w:ascii="Arial" w:hAnsi="Arial" w:cs="Arial"/>
        </w:rPr>
        <w:t>е платформой телефонии,</w:t>
      </w:r>
      <w:r w:rsidRPr="00BE1C49">
        <w:rPr>
          <w:rFonts w:ascii="Arial" w:hAnsi="Arial" w:cs="Arial"/>
        </w:rPr>
        <w:t xml:space="preserve"> </w:t>
      </w:r>
      <w:r w:rsidR="008748B0" w:rsidRPr="00BE1C49">
        <w:rPr>
          <w:rFonts w:ascii="Arial" w:hAnsi="Arial" w:cs="Arial"/>
        </w:rPr>
        <w:t>оборудованием</w:t>
      </w:r>
      <w:r w:rsidRPr="00BE1C49">
        <w:rPr>
          <w:rFonts w:ascii="Arial" w:hAnsi="Arial" w:cs="Arial"/>
        </w:rPr>
        <w:t xml:space="preserve"> и программным обеспечением </w:t>
      </w:r>
      <w:r w:rsidR="008748B0" w:rsidRPr="00BE1C49">
        <w:rPr>
          <w:rFonts w:ascii="Arial" w:hAnsi="Arial" w:cs="Arial"/>
          <w:lang w:val="en-US"/>
        </w:rPr>
        <w:t>Call</w:t>
      </w:r>
      <w:r w:rsidR="008748B0" w:rsidRPr="00BE1C49">
        <w:rPr>
          <w:rFonts w:ascii="Arial" w:hAnsi="Arial" w:cs="Arial"/>
        </w:rPr>
        <w:t>-центра</w:t>
      </w:r>
      <w:r w:rsidR="0063100A" w:rsidRPr="00BE1C49">
        <w:rPr>
          <w:rFonts w:ascii="Arial" w:hAnsi="Arial" w:cs="Arial"/>
        </w:rPr>
        <w:t xml:space="preserve">, а также иметь встроенную поддержку </w:t>
      </w:r>
      <w:proofErr w:type="spellStart"/>
      <w:r w:rsidR="0063100A" w:rsidRPr="00BE1C49">
        <w:rPr>
          <w:rFonts w:ascii="Arial" w:hAnsi="Arial" w:cs="Arial"/>
          <w:lang w:val="en-US"/>
        </w:rPr>
        <w:t>QoS</w:t>
      </w:r>
      <w:proofErr w:type="spellEnd"/>
      <w:r w:rsidR="0063100A" w:rsidRPr="00BE1C49">
        <w:rPr>
          <w:rFonts w:ascii="Arial" w:hAnsi="Arial" w:cs="Arial"/>
        </w:rPr>
        <w:t xml:space="preserve"> для </w:t>
      </w:r>
      <w:proofErr w:type="spellStart"/>
      <w:r w:rsidR="0063100A" w:rsidRPr="00BE1C49">
        <w:rPr>
          <w:rFonts w:ascii="Arial" w:hAnsi="Arial" w:cs="Arial"/>
        </w:rPr>
        <w:t>приоритезации</w:t>
      </w:r>
      <w:proofErr w:type="spellEnd"/>
      <w:r w:rsidR="0063100A" w:rsidRPr="00BE1C49">
        <w:rPr>
          <w:rFonts w:ascii="Arial" w:hAnsi="Arial" w:cs="Arial"/>
        </w:rPr>
        <w:t xml:space="preserve"> </w:t>
      </w:r>
      <w:proofErr w:type="gramStart"/>
      <w:r w:rsidR="0063100A" w:rsidRPr="00BE1C49">
        <w:rPr>
          <w:rFonts w:ascii="Arial" w:hAnsi="Arial" w:cs="Arial"/>
        </w:rPr>
        <w:t>телефонного</w:t>
      </w:r>
      <w:proofErr w:type="gramEnd"/>
      <w:r w:rsidR="0063100A" w:rsidRPr="00BE1C49">
        <w:rPr>
          <w:rFonts w:ascii="Arial" w:hAnsi="Arial" w:cs="Arial"/>
        </w:rPr>
        <w:t xml:space="preserve"> траффика</w:t>
      </w:r>
      <w:r w:rsidR="008748B0" w:rsidRPr="00BE1C49">
        <w:rPr>
          <w:rFonts w:ascii="Arial" w:hAnsi="Arial" w:cs="Arial"/>
        </w:rPr>
        <w:t>.</w:t>
      </w:r>
    </w:p>
    <w:p w:rsidR="000E6210" w:rsidRPr="00BE1C49" w:rsidRDefault="000E6210" w:rsidP="000E6210">
      <w:pPr>
        <w:pStyle w:val="2"/>
        <w:keepNext w:val="0"/>
        <w:keepLines w:val="0"/>
        <w:numPr>
          <w:ilvl w:val="0"/>
          <w:numId w:val="3"/>
        </w:numPr>
        <w:spacing w:before="240" w:after="24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BE1C49">
        <w:rPr>
          <w:rFonts w:ascii="Arial" w:hAnsi="Arial" w:cs="Arial"/>
          <w:b/>
          <w:color w:val="auto"/>
          <w:sz w:val="22"/>
          <w:szCs w:val="22"/>
        </w:rPr>
        <w:t>Общие требования к поставке</w:t>
      </w:r>
    </w:p>
    <w:p w:rsidR="000E6210" w:rsidRPr="00BE1C49" w:rsidRDefault="000E6210" w:rsidP="000E6210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Оборудование должно быть поставлено в упаковке (таре), обеспечивающей защиту оборудования от повреждения или порчи во время транспортировки и хранения.</w:t>
      </w:r>
    </w:p>
    <w:p w:rsidR="000E6210" w:rsidRPr="00BE1C49" w:rsidRDefault="000E6210" w:rsidP="000E6210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Упаковка оборудования должна иметь специальную маркировку (наклейки, ярлыки) или иные отличительные признаки, позволяющие однозначно определить содержащийся в ней товар (наименование оборудования в соответствии с настоящим техническим заданием).</w:t>
      </w:r>
    </w:p>
    <w:p w:rsidR="000E6210" w:rsidRPr="00BE1C49" w:rsidRDefault="000E6210" w:rsidP="000E6210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Каждая единица изделий должна обеспечиваться русифицированным программным обеспечением на каждую единицу техники на отдельном носителе (в случае, если это предусмотрено производителем).</w:t>
      </w:r>
    </w:p>
    <w:p w:rsidR="00D30DA2" w:rsidRPr="00BE1C49" w:rsidRDefault="00D30DA2" w:rsidP="000E6210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Поставляемые единицы оборудования целевой платформы должны быть работоспособными и обеспечивать предусмотренную производителем функциональность. В комплект поставки должны быть включены все необходимые для полнофункционального использования оборудования интерфейсные шнуры и кабели питания, а также носители с драйверами, необходимыми для работы оборудования и восстановления его работоспособности в случае сбоя внутреннего программного обеспечения.</w:t>
      </w:r>
    </w:p>
    <w:p w:rsidR="00277AAC" w:rsidRPr="00277AAC" w:rsidRDefault="00D30DA2" w:rsidP="000E6210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277AAC">
        <w:rPr>
          <w:rFonts w:ascii="Arial" w:hAnsi="Arial" w:cs="Arial"/>
        </w:rPr>
        <w:t>Поставщик оборудования должен представить документы о сертификации оборудования (оригиналы, либо надлежащим образом заверенные копии сертификатов или деклараций соответствия требованиям нормативных документов на поставляемое оборудование, разрешающих использование поставляемого оборудования на те</w:t>
      </w:r>
      <w:r w:rsidR="00277AAC">
        <w:rPr>
          <w:rFonts w:ascii="Arial" w:hAnsi="Arial" w:cs="Arial"/>
        </w:rPr>
        <w:t>рритории Российской Федерации).</w:t>
      </w:r>
    </w:p>
    <w:p w:rsidR="00B63182" w:rsidRPr="00277AAC" w:rsidRDefault="00D30DA2" w:rsidP="000E6210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277AAC">
        <w:rPr>
          <w:rFonts w:ascii="Arial" w:hAnsi="Arial" w:cs="Arial"/>
        </w:rPr>
        <w:t>Поставляемое оборудование, а также его компоненты должны быть новыми, не бывшими в употреблении, промышленного производства, поставляться в упаковке, содержащей все необходимые коды и знаки производителя. На дату заключения контракта оборудование должно быть не снято с производства</w:t>
      </w:r>
      <w:r w:rsidR="00B63182" w:rsidRPr="00277AAC">
        <w:rPr>
          <w:rFonts w:ascii="Arial" w:hAnsi="Arial" w:cs="Arial"/>
        </w:rPr>
        <w:t>.</w:t>
      </w:r>
    </w:p>
    <w:p w:rsidR="00D30DA2" w:rsidRPr="00BE1C49" w:rsidRDefault="00D30DA2" w:rsidP="000E6210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Не допускается поставка повторно восстановленного оборудования, имеющего механические повреждения, а также оборудования, условия, хранения которых были нарушены.</w:t>
      </w:r>
    </w:p>
    <w:p w:rsidR="00D30DA2" w:rsidRPr="00BE1C49" w:rsidRDefault="00D30DA2" w:rsidP="000E6210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lastRenderedPageBreak/>
        <w:t>В случае если оборудование, или отдельные составляющие, произведены не в Российской Федерации, перед поставкой товары должны пройти все таможенные и иные процедуры, предусмотренные действующим законодательством Российской Федерации.</w:t>
      </w:r>
    </w:p>
    <w:p w:rsidR="00D1453F" w:rsidRPr="00BE1C49" w:rsidRDefault="00D1453F" w:rsidP="000E6210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Оборудование должно обеспечиваться </w:t>
      </w:r>
      <w:r w:rsidR="00C66FA2" w:rsidRPr="00BE1C49">
        <w:rPr>
          <w:rFonts w:ascii="Arial" w:hAnsi="Arial" w:cs="Arial"/>
        </w:rPr>
        <w:t xml:space="preserve">электронным паспортом изделия </w:t>
      </w:r>
      <w:r w:rsidRPr="00BE1C49">
        <w:rPr>
          <w:rFonts w:ascii="Arial" w:hAnsi="Arial" w:cs="Arial"/>
        </w:rPr>
        <w:t>производителем этого оборудования.</w:t>
      </w:r>
    </w:p>
    <w:p w:rsidR="00743385" w:rsidRPr="00BE1C49" w:rsidRDefault="00743385" w:rsidP="00743385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В рамках гарантийного обслуживания производителем за свой счет должны устраняться ошибки, выявленные в гарантийный период. Ошибками считается несоответствие функционирования оборудования и программного обеспечения эксплуатационной документации производителя.</w:t>
      </w:r>
    </w:p>
    <w:p w:rsidR="00743385" w:rsidRPr="00BE1C49" w:rsidRDefault="00743385" w:rsidP="00743385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eastAsia="Calibri" w:hAnsi="Arial" w:cs="Arial"/>
        </w:rPr>
        <w:t xml:space="preserve">Все выполняемые в рамках данного Технического задания работы должны обеспечиваться гарантией Исполнителя работ сроком минимум на </w:t>
      </w:r>
      <w:r w:rsidR="00586D05" w:rsidRPr="00BE1C49">
        <w:rPr>
          <w:rFonts w:ascii="Arial" w:eastAsia="Calibri" w:hAnsi="Arial" w:cs="Arial"/>
        </w:rPr>
        <w:t>три года</w:t>
      </w:r>
      <w:r w:rsidRPr="00BE1C49">
        <w:rPr>
          <w:rFonts w:ascii="Arial" w:eastAsia="Calibri" w:hAnsi="Arial" w:cs="Arial"/>
        </w:rPr>
        <w:t>.</w:t>
      </w:r>
    </w:p>
    <w:p w:rsidR="00A21045" w:rsidRPr="00BE1C49" w:rsidRDefault="00A21045" w:rsidP="00B63182">
      <w:pPr>
        <w:pStyle w:val="2"/>
        <w:keepNext w:val="0"/>
        <w:keepLines w:val="0"/>
        <w:numPr>
          <w:ilvl w:val="0"/>
          <w:numId w:val="3"/>
        </w:numPr>
        <w:spacing w:before="240" w:after="24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BE1C49">
        <w:rPr>
          <w:rFonts w:ascii="Arial" w:hAnsi="Arial" w:cs="Arial"/>
          <w:b/>
          <w:color w:val="auto"/>
          <w:sz w:val="22"/>
          <w:szCs w:val="22"/>
        </w:rPr>
        <w:t>Общие функциональные требования</w:t>
      </w:r>
    </w:p>
    <w:p w:rsidR="00B63182" w:rsidRPr="00BE1C49" w:rsidRDefault="00B63182" w:rsidP="00B63182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При по</w:t>
      </w:r>
      <w:r w:rsidR="00D1453F" w:rsidRPr="00BE1C49">
        <w:rPr>
          <w:rFonts w:ascii="Arial" w:hAnsi="Arial" w:cs="Arial"/>
        </w:rPr>
        <w:t>ст</w:t>
      </w:r>
      <w:r w:rsidRPr="00BE1C49">
        <w:rPr>
          <w:rFonts w:ascii="Arial" w:hAnsi="Arial" w:cs="Arial"/>
        </w:rPr>
        <w:t xml:space="preserve">авке </w:t>
      </w:r>
      <w:r w:rsidR="00D1453F" w:rsidRPr="00BE1C49">
        <w:rPr>
          <w:rFonts w:ascii="Arial" w:hAnsi="Arial" w:cs="Arial"/>
        </w:rPr>
        <w:t xml:space="preserve">оборудование должно быть </w:t>
      </w:r>
      <w:r w:rsidRPr="00BE1C49">
        <w:rPr>
          <w:rFonts w:ascii="Arial" w:hAnsi="Arial" w:cs="Arial"/>
        </w:rPr>
        <w:t>обновлен</w:t>
      </w:r>
      <w:r w:rsidR="00D1453F" w:rsidRPr="00BE1C49">
        <w:rPr>
          <w:rFonts w:ascii="Arial" w:hAnsi="Arial" w:cs="Arial"/>
        </w:rPr>
        <w:t>о до последней версии встроенного программного обеспечения («прошивки»).</w:t>
      </w:r>
    </w:p>
    <w:p w:rsidR="00132A41" w:rsidRPr="00BE1C49" w:rsidRDefault="00132A41" w:rsidP="00132A41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Поставщик обязан произвести отгрузку в упаковке, соответствующей характеру поставляемого товара и способу транспортировки. Упаковка должна предохранять товар от всякого рода повреждений, утраты товарного вида при транспортировке и хранении. На упаковке должны отсутствовать дыры, вмятины и пр. Коробки должны быть заклеены. На коробках должна быть нанесена маркировка с указанием упаковочного в нее товара. Упаковка и маркировка должны соответствовать всем требованиям ГОСТов, предъявляемых к упаковке и маркировке данной продукции, а упаковка и маркировка импортного товара - международным стандартам упаковки. Маркировка товара должна содержать: наименование изделия, наименование фирмы-изготовителя, юридический адрес изготовителя, дату выпуска товара.</w:t>
      </w:r>
    </w:p>
    <w:p w:rsidR="0004153F" w:rsidRPr="00BE1C49" w:rsidRDefault="0004153F" w:rsidP="004E5874">
      <w:pPr>
        <w:pStyle w:val="2"/>
        <w:keepNext w:val="0"/>
        <w:keepLines w:val="0"/>
        <w:numPr>
          <w:ilvl w:val="0"/>
          <w:numId w:val="3"/>
        </w:numPr>
        <w:spacing w:before="240" w:after="24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BE1C49">
        <w:rPr>
          <w:rFonts w:ascii="Arial" w:hAnsi="Arial" w:cs="Arial"/>
          <w:b/>
          <w:color w:val="auto"/>
          <w:sz w:val="22"/>
          <w:szCs w:val="22"/>
        </w:rPr>
        <w:t>Общие требования к рабочей среде</w:t>
      </w:r>
    </w:p>
    <w:p w:rsidR="0004153F" w:rsidRPr="00BE1C49" w:rsidRDefault="0004153F" w:rsidP="0004153F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eastAsia="MS Mincho" w:hAnsi="Arial" w:cs="Arial"/>
        </w:rPr>
        <w:t>Весь поставляемый товар должен обеспечивать устойчивую работу в условиях колебаний напряжения переменного тока электрической сети в пределах 120-240 Вольт, при частоте 47-53 Гц. Система электропитания должна соответствовать европейскому стандарту подключения, обеспечивающему заземление.</w:t>
      </w:r>
    </w:p>
    <w:p w:rsidR="00132A41" w:rsidRPr="00BE1C49" w:rsidRDefault="00132A41" w:rsidP="00132A41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:rsidR="00132A41" w:rsidRPr="00BE1C49" w:rsidRDefault="00132A41" w:rsidP="00132A41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 Все поставляемые Товары должны соответствовать классу энергоэффективности не ниже «А», если такой класс применим к данному оборудованию.</w:t>
      </w:r>
    </w:p>
    <w:p w:rsidR="0004153F" w:rsidRPr="00BE1C49" w:rsidRDefault="0004153F" w:rsidP="0004153F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eastAsia="MS Mincho" w:hAnsi="Arial" w:cs="Arial"/>
        </w:rPr>
        <w:lastRenderedPageBreak/>
        <w:t>Весь поставляемый товар должен нормально работать при температуре окружающего воздуха от +10</w:t>
      </w:r>
      <w:r w:rsidRPr="00BE1C49">
        <w:rPr>
          <w:rFonts w:ascii="Arial" w:eastAsia="MS Mincho" w:hAnsi="Arial" w:cs="Arial"/>
          <w:vertAlign w:val="superscript"/>
        </w:rPr>
        <w:t>о</w:t>
      </w:r>
      <w:r w:rsidRPr="00BE1C49">
        <w:rPr>
          <w:rFonts w:ascii="Arial" w:eastAsia="MS Mincho" w:hAnsi="Arial" w:cs="Arial"/>
        </w:rPr>
        <w:t>С до +35</w:t>
      </w:r>
      <w:r w:rsidRPr="00BE1C49">
        <w:rPr>
          <w:rFonts w:ascii="Arial" w:eastAsia="MS Mincho" w:hAnsi="Arial" w:cs="Arial"/>
          <w:vertAlign w:val="superscript"/>
        </w:rPr>
        <w:t>о</w:t>
      </w:r>
      <w:r w:rsidRPr="00BE1C49">
        <w:rPr>
          <w:rFonts w:ascii="Arial" w:eastAsia="MS Mincho" w:hAnsi="Arial" w:cs="Arial"/>
        </w:rPr>
        <w:t>С, относительной влажности воздуха от 20 % до 80 % (при температуре 23</w:t>
      </w:r>
      <w:r w:rsidRPr="00BE1C49">
        <w:rPr>
          <w:rFonts w:ascii="Arial" w:eastAsia="MS Mincho" w:hAnsi="Arial" w:cs="Arial"/>
          <w:vertAlign w:val="superscript"/>
        </w:rPr>
        <w:t>о</w:t>
      </w:r>
      <w:r w:rsidRPr="00BE1C49">
        <w:rPr>
          <w:rFonts w:ascii="Arial" w:eastAsia="MS Mincho" w:hAnsi="Arial" w:cs="Arial"/>
        </w:rPr>
        <w:t>С) и концентрации пыли в воздухе до 0,4 г/м3.</w:t>
      </w:r>
    </w:p>
    <w:p w:rsidR="00D30DA2" w:rsidRPr="00BE1C49" w:rsidRDefault="00A94C95" w:rsidP="00D30DA2">
      <w:pPr>
        <w:pStyle w:val="2"/>
        <w:keepNext w:val="0"/>
        <w:keepLines w:val="0"/>
        <w:numPr>
          <w:ilvl w:val="0"/>
          <w:numId w:val="3"/>
        </w:numPr>
        <w:spacing w:before="240" w:after="24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BE1C49">
        <w:rPr>
          <w:rFonts w:ascii="Arial" w:hAnsi="Arial" w:cs="Arial"/>
          <w:b/>
          <w:color w:val="auto"/>
          <w:sz w:val="22"/>
          <w:szCs w:val="22"/>
        </w:rPr>
        <w:t>Требования к срокам поставки</w:t>
      </w:r>
    </w:p>
    <w:p w:rsidR="002B2B0A" w:rsidRPr="00BE1C49" w:rsidRDefault="00583416" w:rsidP="00583416">
      <w:pPr>
        <w:pStyle w:val="a4"/>
        <w:numPr>
          <w:ilvl w:val="1"/>
          <w:numId w:val="3"/>
        </w:numPr>
        <w:rPr>
          <w:rFonts w:ascii="Arial" w:hAnsi="Arial" w:cs="Arial"/>
        </w:rPr>
      </w:pPr>
      <w:r w:rsidRPr="00BE1C49">
        <w:rPr>
          <w:rFonts w:ascii="Arial" w:hAnsi="Arial" w:cs="Arial"/>
        </w:rPr>
        <w:t xml:space="preserve">Оборудование должно быть поставлено в сроки согласованные с Заказчиком и утверждённые им при заключении договора. </w:t>
      </w:r>
    </w:p>
    <w:sectPr w:rsidR="002B2B0A" w:rsidRPr="00BE1C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86" w:rsidRDefault="00891C86" w:rsidP="00443526">
      <w:pPr>
        <w:spacing w:after="0" w:line="240" w:lineRule="auto"/>
      </w:pPr>
      <w:r>
        <w:separator/>
      </w:r>
    </w:p>
  </w:endnote>
  <w:endnote w:type="continuationSeparator" w:id="0">
    <w:p w:rsidR="00891C86" w:rsidRDefault="00891C86" w:rsidP="0044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26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5090" w:rsidRDefault="00A55090">
            <w:pPr>
              <w:pStyle w:val="ad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C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C6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1914" w:rsidRDefault="003019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86" w:rsidRDefault="00891C86" w:rsidP="00443526">
      <w:pPr>
        <w:spacing w:after="0" w:line="240" w:lineRule="auto"/>
      </w:pPr>
      <w:r>
        <w:separator/>
      </w:r>
    </w:p>
  </w:footnote>
  <w:footnote w:type="continuationSeparator" w:id="0">
    <w:p w:rsidR="00891C86" w:rsidRDefault="00891C86" w:rsidP="0044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5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A52835"/>
    <w:multiLevelType w:val="hybridMultilevel"/>
    <w:tmpl w:val="6E984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31A65"/>
    <w:multiLevelType w:val="multilevel"/>
    <w:tmpl w:val="AB905D4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1010"/>
    <w:multiLevelType w:val="hybridMultilevel"/>
    <w:tmpl w:val="F1388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358AD"/>
    <w:multiLevelType w:val="hybridMultilevel"/>
    <w:tmpl w:val="7FB844E8"/>
    <w:lvl w:ilvl="0" w:tplc="DC961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F31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2F47FCB"/>
    <w:multiLevelType w:val="hybridMultilevel"/>
    <w:tmpl w:val="A0E8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71E4F"/>
    <w:multiLevelType w:val="hybridMultilevel"/>
    <w:tmpl w:val="CB84FA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C2D2830"/>
    <w:multiLevelType w:val="hybridMultilevel"/>
    <w:tmpl w:val="F4A4F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F64C2B"/>
    <w:multiLevelType w:val="multilevel"/>
    <w:tmpl w:val="BB0C4CA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B3"/>
    <w:rsid w:val="0004153F"/>
    <w:rsid w:val="0007235E"/>
    <w:rsid w:val="000750BF"/>
    <w:rsid w:val="000D4B63"/>
    <w:rsid w:val="000E6210"/>
    <w:rsid w:val="000F022E"/>
    <w:rsid w:val="000F05C9"/>
    <w:rsid w:val="00103684"/>
    <w:rsid w:val="0013260A"/>
    <w:rsid w:val="00132A41"/>
    <w:rsid w:val="00133C0B"/>
    <w:rsid w:val="001400C7"/>
    <w:rsid w:val="001671A8"/>
    <w:rsid w:val="00182C67"/>
    <w:rsid w:val="001B4E56"/>
    <w:rsid w:val="00277AAC"/>
    <w:rsid w:val="002A062A"/>
    <w:rsid w:val="002B2B0A"/>
    <w:rsid w:val="00301914"/>
    <w:rsid w:val="003D422C"/>
    <w:rsid w:val="003D7A6D"/>
    <w:rsid w:val="00437970"/>
    <w:rsid w:val="00443526"/>
    <w:rsid w:val="0045119D"/>
    <w:rsid w:val="004E5874"/>
    <w:rsid w:val="00583416"/>
    <w:rsid w:val="00586D05"/>
    <w:rsid w:val="00591340"/>
    <w:rsid w:val="005C4104"/>
    <w:rsid w:val="005C7970"/>
    <w:rsid w:val="005D22B3"/>
    <w:rsid w:val="005F6D2A"/>
    <w:rsid w:val="0063100A"/>
    <w:rsid w:val="0067205F"/>
    <w:rsid w:val="00680E89"/>
    <w:rsid w:val="0073474D"/>
    <w:rsid w:val="00743385"/>
    <w:rsid w:val="007462B4"/>
    <w:rsid w:val="007959C0"/>
    <w:rsid w:val="007C47FA"/>
    <w:rsid w:val="007D2C5E"/>
    <w:rsid w:val="00800CC8"/>
    <w:rsid w:val="008748B0"/>
    <w:rsid w:val="00890FFD"/>
    <w:rsid w:val="00891C86"/>
    <w:rsid w:val="008E64B0"/>
    <w:rsid w:val="00942C6E"/>
    <w:rsid w:val="00A21045"/>
    <w:rsid w:val="00A55090"/>
    <w:rsid w:val="00A94C95"/>
    <w:rsid w:val="00B60CF3"/>
    <w:rsid w:val="00B63182"/>
    <w:rsid w:val="00B93752"/>
    <w:rsid w:val="00BE1C49"/>
    <w:rsid w:val="00BE362C"/>
    <w:rsid w:val="00C138FF"/>
    <w:rsid w:val="00C27A89"/>
    <w:rsid w:val="00C328BE"/>
    <w:rsid w:val="00C66FA2"/>
    <w:rsid w:val="00CD675B"/>
    <w:rsid w:val="00D1453F"/>
    <w:rsid w:val="00D17B0A"/>
    <w:rsid w:val="00D30DA2"/>
    <w:rsid w:val="00D712D5"/>
    <w:rsid w:val="00DA0A05"/>
    <w:rsid w:val="00DF29C0"/>
    <w:rsid w:val="00E123F4"/>
    <w:rsid w:val="00E73F6F"/>
    <w:rsid w:val="00F26266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26"/>
    <w:pPr>
      <w:spacing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800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2B3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D2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aliases w:val="GOST_TableList,Абзац основного текста,Bullet Number,Индексы,Num Bullet 1,it_List1,АвтНомАб4"/>
    <w:basedOn w:val="a"/>
    <w:link w:val="a5"/>
    <w:uiPriority w:val="34"/>
    <w:qFormat/>
    <w:rsid w:val="005D22B3"/>
    <w:pPr>
      <w:ind w:left="720"/>
      <w:contextualSpacing/>
    </w:pPr>
  </w:style>
  <w:style w:type="paragraph" w:styleId="a6">
    <w:name w:val="Title"/>
    <w:basedOn w:val="a"/>
    <w:link w:val="a7"/>
    <w:qFormat/>
    <w:rsid w:val="00800CC8"/>
    <w:pPr>
      <w:spacing w:after="36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800CC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00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Простой текст"/>
    <w:basedOn w:val="a9"/>
    <w:rsid w:val="00800CC8"/>
    <w:pPr>
      <w:tabs>
        <w:tab w:val="clear" w:pos="4677"/>
        <w:tab w:val="clear" w:pos="9355"/>
      </w:tabs>
      <w:spacing w:before="6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ГС_МелкийТекст"/>
    <w:rsid w:val="00800CC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b"/>
    <w:uiPriority w:val="99"/>
    <w:unhideWhenUsed/>
    <w:rsid w:val="0080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9"/>
    <w:uiPriority w:val="99"/>
    <w:rsid w:val="00800CC8"/>
  </w:style>
  <w:style w:type="character" w:customStyle="1" w:styleId="a5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4"/>
    <w:uiPriority w:val="34"/>
    <w:rsid w:val="00800CC8"/>
  </w:style>
  <w:style w:type="table" w:styleId="ac">
    <w:name w:val="Table Grid"/>
    <w:basedOn w:val="a1"/>
    <w:uiPriority w:val="39"/>
    <w:rsid w:val="00FF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4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526"/>
  </w:style>
  <w:style w:type="paragraph" w:customStyle="1" w:styleId="Textbody">
    <w:name w:val="Text body"/>
    <w:basedOn w:val="a"/>
    <w:rsid w:val="00743385"/>
    <w:pPr>
      <w:suppressAutoHyphens/>
      <w:autoSpaceDN w:val="0"/>
      <w:spacing w:after="140" w:line="288" w:lineRule="auto"/>
      <w:textAlignment w:val="baseline"/>
    </w:pPr>
    <w:rPr>
      <w:rFonts w:ascii="Calibri" w:eastAsia="F" w:hAnsi="Calibri" w:cs="F"/>
      <w:kern w:val="3"/>
      <w:lang w:eastAsia="ru-RU"/>
    </w:rPr>
  </w:style>
  <w:style w:type="paragraph" w:customStyle="1" w:styleId="af">
    <w:name w:val="ГС_Основной_текст"/>
    <w:rsid w:val="00743385"/>
    <w:pPr>
      <w:tabs>
        <w:tab w:val="left" w:pos="851"/>
      </w:tabs>
      <w:suppressAutoHyphens/>
      <w:autoSpaceDN w:val="0"/>
      <w:spacing w:before="57" w:after="113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numbering" w:customStyle="1" w:styleId="WWNum2">
    <w:name w:val="WWNum2"/>
    <w:basedOn w:val="a2"/>
    <w:rsid w:val="00743385"/>
    <w:pPr>
      <w:numPr>
        <w:numId w:val="8"/>
      </w:numPr>
    </w:pPr>
  </w:style>
  <w:style w:type="numbering" w:customStyle="1" w:styleId="WWNum8">
    <w:name w:val="WWNum8"/>
    <w:basedOn w:val="a2"/>
    <w:rsid w:val="00743385"/>
    <w:pPr>
      <w:numPr>
        <w:numId w:val="9"/>
      </w:numPr>
    </w:pPr>
  </w:style>
  <w:style w:type="table" w:customStyle="1" w:styleId="GridTable4Accent1">
    <w:name w:val="Grid Table 4 Accent 1"/>
    <w:basedOn w:val="a1"/>
    <w:uiPriority w:val="49"/>
    <w:rsid w:val="007433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3D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422C"/>
    <w:rPr>
      <w:rFonts w:ascii="Tahoma" w:hAnsi="Tahoma" w:cs="Tahoma"/>
      <w:sz w:val="16"/>
      <w:szCs w:val="16"/>
    </w:rPr>
  </w:style>
  <w:style w:type="paragraph" w:customStyle="1" w:styleId="11">
    <w:name w:val="Заголовок 1 (Приложение)"/>
    <w:basedOn w:val="a"/>
    <w:next w:val="a"/>
    <w:rsid w:val="00942C6E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26"/>
    <w:pPr>
      <w:spacing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800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2B3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D2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aliases w:val="GOST_TableList,Абзац основного текста,Bullet Number,Индексы,Num Bullet 1,it_List1,АвтНомАб4"/>
    <w:basedOn w:val="a"/>
    <w:link w:val="a5"/>
    <w:uiPriority w:val="34"/>
    <w:qFormat/>
    <w:rsid w:val="005D22B3"/>
    <w:pPr>
      <w:ind w:left="720"/>
      <w:contextualSpacing/>
    </w:pPr>
  </w:style>
  <w:style w:type="paragraph" w:styleId="a6">
    <w:name w:val="Title"/>
    <w:basedOn w:val="a"/>
    <w:link w:val="a7"/>
    <w:qFormat/>
    <w:rsid w:val="00800CC8"/>
    <w:pPr>
      <w:spacing w:after="36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800CC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00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Простой текст"/>
    <w:basedOn w:val="a9"/>
    <w:rsid w:val="00800CC8"/>
    <w:pPr>
      <w:tabs>
        <w:tab w:val="clear" w:pos="4677"/>
        <w:tab w:val="clear" w:pos="9355"/>
      </w:tabs>
      <w:spacing w:before="6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ГС_МелкийТекст"/>
    <w:rsid w:val="00800CC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b"/>
    <w:uiPriority w:val="99"/>
    <w:unhideWhenUsed/>
    <w:rsid w:val="0080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9"/>
    <w:uiPriority w:val="99"/>
    <w:rsid w:val="00800CC8"/>
  </w:style>
  <w:style w:type="character" w:customStyle="1" w:styleId="a5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4"/>
    <w:uiPriority w:val="34"/>
    <w:rsid w:val="00800CC8"/>
  </w:style>
  <w:style w:type="table" w:styleId="ac">
    <w:name w:val="Table Grid"/>
    <w:basedOn w:val="a1"/>
    <w:uiPriority w:val="39"/>
    <w:rsid w:val="00FF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4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526"/>
  </w:style>
  <w:style w:type="paragraph" w:customStyle="1" w:styleId="Textbody">
    <w:name w:val="Text body"/>
    <w:basedOn w:val="a"/>
    <w:rsid w:val="00743385"/>
    <w:pPr>
      <w:suppressAutoHyphens/>
      <w:autoSpaceDN w:val="0"/>
      <w:spacing w:after="140" w:line="288" w:lineRule="auto"/>
      <w:textAlignment w:val="baseline"/>
    </w:pPr>
    <w:rPr>
      <w:rFonts w:ascii="Calibri" w:eastAsia="F" w:hAnsi="Calibri" w:cs="F"/>
      <w:kern w:val="3"/>
      <w:lang w:eastAsia="ru-RU"/>
    </w:rPr>
  </w:style>
  <w:style w:type="paragraph" w:customStyle="1" w:styleId="af">
    <w:name w:val="ГС_Основной_текст"/>
    <w:rsid w:val="00743385"/>
    <w:pPr>
      <w:tabs>
        <w:tab w:val="left" w:pos="851"/>
      </w:tabs>
      <w:suppressAutoHyphens/>
      <w:autoSpaceDN w:val="0"/>
      <w:spacing w:before="57" w:after="113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numbering" w:customStyle="1" w:styleId="WWNum2">
    <w:name w:val="WWNum2"/>
    <w:basedOn w:val="a2"/>
    <w:rsid w:val="00743385"/>
    <w:pPr>
      <w:numPr>
        <w:numId w:val="8"/>
      </w:numPr>
    </w:pPr>
  </w:style>
  <w:style w:type="numbering" w:customStyle="1" w:styleId="WWNum8">
    <w:name w:val="WWNum8"/>
    <w:basedOn w:val="a2"/>
    <w:rsid w:val="00743385"/>
    <w:pPr>
      <w:numPr>
        <w:numId w:val="9"/>
      </w:numPr>
    </w:pPr>
  </w:style>
  <w:style w:type="table" w:customStyle="1" w:styleId="GridTable4Accent1">
    <w:name w:val="Grid Table 4 Accent 1"/>
    <w:basedOn w:val="a1"/>
    <w:uiPriority w:val="49"/>
    <w:rsid w:val="007433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3D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422C"/>
    <w:rPr>
      <w:rFonts w:ascii="Tahoma" w:hAnsi="Tahoma" w:cs="Tahoma"/>
      <w:sz w:val="16"/>
      <w:szCs w:val="16"/>
    </w:rPr>
  </w:style>
  <w:style w:type="paragraph" w:customStyle="1" w:styleId="11">
    <w:name w:val="Заголовок 1 (Приложение)"/>
    <w:basedOn w:val="a"/>
    <w:next w:val="a"/>
    <w:rsid w:val="00942C6E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 L</dc:creator>
  <cp:lastModifiedBy>Пользователь Windows</cp:lastModifiedBy>
  <cp:revision>6</cp:revision>
  <cp:lastPrinted>2017-10-05T09:27:00Z</cp:lastPrinted>
  <dcterms:created xsi:type="dcterms:W3CDTF">2017-10-05T09:54:00Z</dcterms:created>
  <dcterms:modified xsi:type="dcterms:W3CDTF">2017-11-07T08:07:00Z</dcterms:modified>
</cp:coreProperties>
</file>