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D09" w:rsidRDefault="000277E4" w:rsidP="000277E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6</w:t>
      </w:r>
    </w:p>
    <w:p w:rsidR="000277E4" w:rsidRPr="000277E4" w:rsidRDefault="000277E4" w:rsidP="000277E4">
      <w:pPr>
        <w:jc w:val="right"/>
        <w:rPr>
          <w:rFonts w:ascii="Times New Roman" w:hAnsi="Times New Roman" w:cs="Times New Roman"/>
          <w:sz w:val="24"/>
          <w:szCs w:val="24"/>
        </w:rPr>
      </w:pPr>
      <w:r w:rsidRPr="000277E4">
        <w:rPr>
          <w:rFonts w:ascii="Times New Roman" w:hAnsi="Times New Roman" w:cs="Times New Roman"/>
          <w:sz w:val="24"/>
          <w:szCs w:val="24"/>
        </w:rPr>
        <w:t>к Конкурсной документации № 178-20/03/18</w:t>
      </w:r>
    </w:p>
    <w:p w:rsidR="00746D09" w:rsidRDefault="00746D09" w:rsidP="00AE71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6D09" w:rsidRDefault="00746D09" w:rsidP="00AE71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66E9" w:rsidRDefault="000266E9" w:rsidP="00AE71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66E9" w:rsidRDefault="000266E9" w:rsidP="00AE71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66E9" w:rsidRDefault="000266E9" w:rsidP="00AE71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66E9" w:rsidRDefault="000266E9" w:rsidP="00AE71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66E9" w:rsidRDefault="000266E9" w:rsidP="00AE71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66E9" w:rsidRDefault="000266E9" w:rsidP="00AE71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66E9" w:rsidRDefault="000266E9" w:rsidP="00AE71BF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30" w:type="dxa"/>
        <w:jc w:val="center"/>
        <w:tblLook w:val="0000" w:firstRow="0" w:lastRow="0" w:firstColumn="0" w:lastColumn="0" w:noHBand="0" w:noVBand="0"/>
      </w:tblPr>
      <w:tblGrid>
        <w:gridCol w:w="9730"/>
      </w:tblGrid>
      <w:tr w:rsidR="000266E9" w:rsidRPr="00B07E1B" w:rsidTr="00531F4B">
        <w:trPr>
          <w:trHeight w:val="1047"/>
          <w:jc w:val="center"/>
        </w:trPr>
        <w:tc>
          <w:tcPr>
            <w:tcW w:w="9730" w:type="dxa"/>
            <w:vAlign w:val="center"/>
          </w:tcPr>
          <w:p w:rsidR="000266E9" w:rsidRPr="00B07E1B" w:rsidRDefault="000266E9" w:rsidP="00531F4B">
            <w:pPr>
              <w:pStyle w:val="12"/>
              <w:spacing w:line="276" w:lineRule="auto"/>
            </w:pPr>
            <w:r w:rsidRPr="00E763E2">
              <w:t>ТЕХНИЧЕСКОЕ ЗАДАНИЕ</w:t>
            </w:r>
          </w:p>
        </w:tc>
      </w:tr>
      <w:tr w:rsidR="000266E9" w:rsidRPr="00533552" w:rsidTr="00531F4B">
        <w:trPr>
          <w:trHeight w:val="1047"/>
          <w:jc w:val="center"/>
        </w:trPr>
        <w:tc>
          <w:tcPr>
            <w:tcW w:w="9730" w:type="dxa"/>
          </w:tcPr>
          <w:p w:rsidR="0058785C" w:rsidRPr="002D45C9" w:rsidRDefault="0058785C" w:rsidP="0058785C">
            <w:pPr>
              <w:jc w:val="center"/>
              <w:rPr>
                <w:sz w:val="28"/>
                <w:szCs w:val="28"/>
              </w:rPr>
            </w:pPr>
            <w:r w:rsidRPr="00930602">
              <w:rPr>
                <w:sz w:val="28"/>
                <w:szCs w:val="28"/>
              </w:rPr>
              <w:t xml:space="preserve">на </w:t>
            </w:r>
            <w:r>
              <w:rPr>
                <w:sz w:val="28"/>
                <w:szCs w:val="28"/>
              </w:rPr>
              <w:t xml:space="preserve">технический апгрейд оборудования </w:t>
            </w:r>
            <w:proofErr w:type="spellStart"/>
            <w:r>
              <w:rPr>
                <w:sz w:val="28"/>
                <w:szCs w:val="28"/>
                <w:lang w:val="en-US"/>
              </w:rPr>
              <w:t>Netapp</w:t>
            </w:r>
            <w:proofErr w:type="spellEnd"/>
          </w:p>
          <w:p w:rsidR="000266E9" w:rsidRPr="00533552" w:rsidRDefault="0058785C" w:rsidP="0058785C">
            <w:pPr>
              <w:jc w:val="center"/>
              <w:rPr>
                <w:b/>
                <w:bCs/>
                <w:sz w:val="28"/>
                <w:szCs w:val="28"/>
              </w:rPr>
            </w:pPr>
            <w:r w:rsidRPr="00930602">
              <w:rPr>
                <w:sz w:val="28"/>
                <w:szCs w:val="28"/>
              </w:rPr>
              <w:t>ПАО «</w:t>
            </w:r>
            <w:proofErr w:type="spellStart"/>
            <w:r w:rsidRPr="00930602">
              <w:rPr>
                <w:sz w:val="28"/>
                <w:szCs w:val="28"/>
              </w:rPr>
              <w:t>Транскапиталбанк</w:t>
            </w:r>
            <w:proofErr w:type="spellEnd"/>
            <w:r w:rsidRPr="00930602">
              <w:rPr>
                <w:sz w:val="28"/>
                <w:szCs w:val="28"/>
              </w:rPr>
              <w:t>»</w:t>
            </w:r>
          </w:p>
        </w:tc>
      </w:tr>
    </w:tbl>
    <w:p w:rsidR="00746D09" w:rsidRDefault="00746D09" w:rsidP="00AE71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66E9" w:rsidRDefault="000266E9" w:rsidP="00AE71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66E9" w:rsidRDefault="000266E9" w:rsidP="00AE71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66E9" w:rsidRDefault="000266E9" w:rsidP="00AE71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66E9" w:rsidRDefault="000266E9" w:rsidP="00AE71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66E9" w:rsidRDefault="000266E9" w:rsidP="00AE71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66E9" w:rsidRDefault="000266E9" w:rsidP="00AE71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66E9" w:rsidRDefault="000266E9" w:rsidP="00AE71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66E9" w:rsidRDefault="000266E9" w:rsidP="00AE71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66E9" w:rsidRDefault="000266E9" w:rsidP="00AE71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6D09" w:rsidRPr="00F654A0" w:rsidRDefault="000266E9" w:rsidP="000266E9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Москва 201</w:t>
      </w:r>
      <w:r w:rsidR="00F654A0">
        <w:rPr>
          <w:rFonts w:ascii="Times New Roman" w:hAnsi="Times New Roman" w:cs="Times New Roman"/>
          <w:sz w:val="24"/>
          <w:szCs w:val="24"/>
          <w:lang w:val="en-US"/>
        </w:rPr>
        <w:t>8</w:t>
      </w:r>
    </w:p>
    <w:p w:rsidR="00746D09" w:rsidRDefault="00746D09" w:rsidP="00AE71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46D09" w:rsidRPr="0090007D" w:rsidRDefault="00746D09" w:rsidP="00AE71B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0007D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8C2875" w:rsidRDefault="00EB314B">
      <w:pPr>
        <w:pStyle w:val="11"/>
        <w:tabs>
          <w:tab w:val="left" w:pos="440"/>
          <w:tab w:val="right" w:leader="dot" w:pos="9912"/>
        </w:tabs>
        <w:rPr>
          <w:noProof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TOC \o "1-3" \h \z \u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hyperlink w:anchor="_Toc508879006" w:history="1">
        <w:r w:rsidR="008C2875" w:rsidRPr="0025640F">
          <w:rPr>
            <w:rStyle w:val="af4"/>
            <w:noProof/>
          </w:rPr>
          <w:t>1.</w:t>
        </w:r>
        <w:r w:rsidR="008C2875">
          <w:rPr>
            <w:noProof/>
            <w:lang w:eastAsia="ru-RU"/>
          </w:rPr>
          <w:tab/>
        </w:r>
        <w:r w:rsidR="008C2875" w:rsidRPr="0025640F">
          <w:rPr>
            <w:rStyle w:val="af4"/>
            <w:noProof/>
          </w:rPr>
          <w:t>Общие положения</w:t>
        </w:r>
        <w:r w:rsidR="008C2875">
          <w:rPr>
            <w:noProof/>
            <w:webHidden/>
          </w:rPr>
          <w:tab/>
        </w:r>
        <w:r w:rsidR="008C2875">
          <w:rPr>
            <w:noProof/>
            <w:webHidden/>
          </w:rPr>
          <w:fldChar w:fldCharType="begin"/>
        </w:r>
        <w:r w:rsidR="008C2875">
          <w:rPr>
            <w:noProof/>
            <w:webHidden/>
          </w:rPr>
          <w:instrText xml:space="preserve"> PAGEREF _Toc508879006 \h </w:instrText>
        </w:r>
        <w:r w:rsidR="008C2875">
          <w:rPr>
            <w:noProof/>
            <w:webHidden/>
          </w:rPr>
        </w:r>
        <w:r w:rsidR="008C2875">
          <w:rPr>
            <w:noProof/>
            <w:webHidden/>
          </w:rPr>
          <w:fldChar w:fldCharType="separate"/>
        </w:r>
        <w:r w:rsidR="008C2875">
          <w:rPr>
            <w:noProof/>
            <w:webHidden/>
          </w:rPr>
          <w:t>3</w:t>
        </w:r>
        <w:r w:rsidR="008C2875">
          <w:rPr>
            <w:noProof/>
            <w:webHidden/>
          </w:rPr>
          <w:fldChar w:fldCharType="end"/>
        </w:r>
      </w:hyperlink>
    </w:p>
    <w:p w:rsidR="008C2875" w:rsidRDefault="000277E4">
      <w:pPr>
        <w:pStyle w:val="11"/>
        <w:tabs>
          <w:tab w:val="left" w:pos="440"/>
          <w:tab w:val="right" w:leader="dot" w:pos="9912"/>
        </w:tabs>
        <w:rPr>
          <w:noProof/>
          <w:lang w:eastAsia="ru-RU"/>
        </w:rPr>
      </w:pPr>
      <w:hyperlink w:anchor="_Toc508879007" w:history="1">
        <w:r w:rsidR="008C2875" w:rsidRPr="0025640F">
          <w:rPr>
            <w:rStyle w:val="af4"/>
            <w:noProof/>
          </w:rPr>
          <w:t>2.</w:t>
        </w:r>
        <w:r w:rsidR="008C2875">
          <w:rPr>
            <w:noProof/>
            <w:lang w:eastAsia="ru-RU"/>
          </w:rPr>
          <w:tab/>
        </w:r>
        <w:r w:rsidR="008C2875" w:rsidRPr="0025640F">
          <w:rPr>
            <w:rStyle w:val="af4"/>
            <w:noProof/>
          </w:rPr>
          <w:t>Список сокращений и определений</w:t>
        </w:r>
        <w:r w:rsidR="008C2875">
          <w:rPr>
            <w:noProof/>
            <w:webHidden/>
          </w:rPr>
          <w:tab/>
        </w:r>
        <w:r w:rsidR="008C2875">
          <w:rPr>
            <w:noProof/>
            <w:webHidden/>
          </w:rPr>
          <w:fldChar w:fldCharType="begin"/>
        </w:r>
        <w:r w:rsidR="008C2875">
          <w:rPr>
            <w:noProof/>
            <w:webHidden/>
          </w:rPr>
          <w:instrText xml:space="preserve"> PAGEREF _Toc508879007 \h </w:instrText>
        </w:r>
        <w:r w:rsidR="008C2875">
          <w:rPr>
            <w:noProof/>
            <w:webHidden/>
          </w:rPr>
        </w:r>
        <w:r w:rsidR="008C2875">
          <w:rPr>
            <w:noProof/>
            <w:webHidden/>
          </w:rPr>
          <w:fldChar w:fldCharType="separate"/>
        </w:r>
        <w:r w:rsidR="008C2875">
          <w:rPr>
            <w:noProof/>
            <w:webHidden/>
          </w:rPr>
          <w:t>3</w:t>
        </w:r>
        <w:r w:rsidR="008C2875">
          <w:rPr>
            <w:noProof/>
            <w:webHidden/>
          </w:rPr>
          <w:fldChar w:fldCharType="end"/>
        </w:r>
      </w:hyperlink>
    </w:p>
    <w:p w:rsidR="008C2875" w:rsidRDefault="000277E4">
      <w:pPr>
        <w:pStyle w:val="11"/>
        <w:tabs>
          <w:tab w:val="left" w:pos="440"/>
          <w:tab w:val="right" w:leader="dot" w:pos="9912"/>
        </w:tabs>
        <w:rPr>
          <w:noProof/>
          <w:lang w:eastAsia="ru-RU"/>
        </w:rPr>
      </w:pPr>
      <w:hyperlink w:anchor="_Toc508879008" w:history="1">
        <w:r w:rsidR="008C2875" w:rsidRPr="0025640F">
          <w:rPr>
            <w:rStyle w:val="af4"/>
            <w:noProof/>
            <w:lang w:val="en-US"/>
          </w:rPr>
          <w:t>3.</w:t>
        </w:r>
        <w:r w:rsidR="008C2875">
          <w:rPr>
            <w:noProof/>
            <w:lang w:eastAsia="ru-RU"/>
          </w:rPr>
          <w:tab/>
        </w:r>
        <w:r w:rsidR="008C2875" w:rsidRPr="0025640F">
          <w:rPr>
            <w:rStyle w:val="af4"/>
            <w:noProof/>
          </w:rPr>
          <w:t>Общие требования</w:t>
        </w:r>
        <w:r w:rsidR="008C2875">
          <w:rPr>
            <w:noProof/>
            <w:webHidden/>
          </w:rPr>
          <w:tab/>
        </w:r>
        <w:r w:rsidR="008C2875">
          <w:rPr>
            <w:noProof/>
            <w:webHidden/>
          </w:rPr>
          <w:fldChar w:fldCharType="begin"/>
        </w:r>
        <w:r w:rsidR="008C2875">
          <w:rPr>
            <w:noProof/>
            <w:webHidden/>
          </w:rPr>
          <w:instrText xml:space="preserve"> PAGEREF _Toc508879008 \h </w:instrText>
        </w:r>
        <w:r w:rsidR="008C2875">
          <w:rPr>
            <w:noProof/>
            <w:webHidden/>
          </w:rPr>
        </w:r>
        <w:r w:rsidR="008C2875">
          <w:rPr>
            <w:noProof/>
            <w:webHidden/>
          </w:rPr>
          <w:fldChar w:fldCharType="separate"/>
        </w:r>
        <w:r w:rsidR="008C2875">
          <w:rPr>
            <w:noProof/>
            <w:webHidden/>
          </w:rPr>
          <w:t>3</w:t>
        </w:r>
        <w:r w:rsidR="008C2875">
          <w:rPr>
            <w:noProof/>
            <w:webHidden/>
          </w:rPr>
          <w:fldChar w:fldCharType="end"/>
        </w:r>
      </w:hyperlink>
    </w:p>
    <w:p w:rsidR="008C2875" w:rsidRDefault="000277E4">
      <w:pPr>
        <w:pStyle w:val="11"/>
        <w:tabs>
          <w:tab w:val="left" w:pos="440"/>
          <w:tab w:val="right" w:leader="dot" w:pos="9912"/>
        </w:tabs>
        <w:rPr>
          <w:noProof/>
          <w:lang w:eastAsia="ru-RU"/>
        </w:rPr>
      </w:pPr>
      <w:hyperlink w:anchor="_Toc508879009" w:history="1">
        <w:r w:rsidR="008C2875" w:rsidRPr="0025640F">
          <w:rPr>
            <w:rStyle w:val="af4"/>
            <w:noProof/>
          </w:rPr>
          <w:t>4.</w:t>
        </w:r>
        <w:r w:rsidR="008C2875">
          <w:rPr>
            <w:noProof/>
            <w:lang w:eastAsia="ru-RU"/>
          </w:rPr>
          <w:tab/>
        </w:r>
        <w:r w:rsidR="008C2875" w:rsidRPr="0025640F">
          <w:rPr>
            <w:rStyle w:val="af4"/>
            <w:noProof/>
          </w:rPr>
          <w:t xml:space="preserve">Описание текущей конфигурации СХД </w:t>
        </w:r>
        <w:r w:rsidR="008C2875" w:rsidRPr="0025640F">
          <w:rPr>
            <w:rStyle w:val="af4"/>
            <w:noProof/>
            <w:lang w:val="en-US"/>
          </w:rPr>
          <w:t>Netapp</w:t>
        </w:r>
        <w:r w:rsidR="008C2875" w:rsidRPr="0025640F">
          <w:rPr>
            <w:rStyle w:val="af4"/>
            <w:noProof/>
          </w:rPr>
          <w:t xml:space="preserve"> </w:t>
        </w:r>
        <w:r w:rsidR="008C2875" w:rsidRPr="0025640F">
          <w:rPr>
            <w:rStyle w:val="af4"/>
            <w:noProof/>
            <w:lang w:val="en-US"/>
          </w:rPr>
          <w:t>FAS</w:t>
        </w:r>
        <w:r w:rsidR="008C2875" w:rsidRPr="0025640F">
          <w:rPr>
            <w:rStyle w:val="af4"/>
            <w:noProof/>
          </w:rPr>
          <w:t>.</w:t>
        </w:r>
        <w:r w:rsidR="008C2875">
          <w:rPr>
            <w:noProof/>
            <w:webHidden/>
          </w:rPr>
          <w:tab/>
        </w:r>
        <w:r w:rsidR="008C2875">
          <w:rPr>
            <w:noProof/>
            <w:webHidden/>
          </w:rPr>
          <w:fldChar w:fldCharType="begin"/>
        </w:r>
        <w:r w:rsidR="008C2875">
          <w:rPr>
            <w:noProof/>
            <w:webHidden/>
          </w:rPr>
          <w:instrText xml:space="preserve"> PAGEREF _Toc508879009 \h </w:instrText>
        </w:r>
        <w:r w:rsidR="008C2875">
          <w:rPr>
            <w:noProof/>
            <w:webHidden/>
          </w:rPr>
        </w:r>
        <w:r w:rsidR="008C2875">
          <w:rPr>
            <w:noProof/>
            <w:webHidden/>
          </w:rPr>
          <w:fldChar w:fldCharType="separate"/>
        </w:r>
        <w:r w:rsidR="008C2875">
          <w:rPr>
            <w:noProof/>
            <w:webHidden/>
          </w:rPr>
          <w:t>4</w:t>
        </w:r>
        <w:r w:rsidR="008C2875">
          <w:rPr>
            <w:noProof/>
            <w:webHidden/>
          </w:rPr>
          <w:fldChar w:fldCharType="end"/>
        </w:r>
      </w:hyperlink>
    </w:p>
    <w:p w:rsidR="008C2875" w:rsidRDefault="000277E4">
      <w:pPr>
        <w:pStyle w:val="11"/>
        <w:tabs>
          <w:tab w:val="left" w:pos="440"/>
          <w:tab w:val="right" w:leader="dot" w:pos="9912"/>
        </w:tabs>
        <w:rPr>
          <w:noProof/>
          <w:lang w:eastAsia="ru-RU"/>
        </w:rPr>
      </w:pPr>
      <w:hyperlink w:anchor="_Toc508879010" w:history="1">
        <w:r w:rsidR="008C2875" w:rsidRPr="0025640F">
          <w:rPr>
            <w:rStyle w:val="af4"/>
            <w:noProof/>
          </w:rPr>
          <w:t>5.</w:t>
        </w:r>
        <w:r w:rsidR="008C2875">
          <w:rPr>
            <w:noProof/>
            <w:lang w:eastAsia="ru-RU"/>
          </w:rPr>
          <w:tab/>
        </w:r>
        <w:r w:rsidR="008C2875" w:rsidRPr="0025640F">
          <w:rPr>
            <w:rStyle w:val="af4"/>
            <w:noProof/>
          </w:rPr>
          <w:t xml:space="preserve">Требования к техническому апгрейду СХД </w:t>
        </w:r>
        <w:r w:rsidR="008C2875" w:rsidRPr="0025640F">
          <w:rPr>
            <w:rStyle w:val="af4"/>
            <w:noProof/>
            <w:lang w:val="en-US"/>
          </w:rPr>
          <w:t>Netapp</w:t>
        </w:r>
        <w:r w:rsidR="008C2875" w:rsidRPr="0025640F">
          <w:rPr>
            <w:rStyle w:val="af4"/>
            <w:noProof/>
          </w:rPr>
          <w:t xml:space="preserve"> </w:t>
        </w:r>
        <w:r w:rsidR="008C2875" w:rsidRPr="0025640F">
          <w:rPr>
            <w:rStyle w:val="af4"/>
            <w:noProof/>
            <w:lang w:val="en-US"/>
          </w:rPr>
          <w:t>FAS</w:t>
        </w:r>
        <w:r w:rsidR="008C2875">
          <w:rPr>
            <w:noProof/>
            <w:webHidden/>
          </w:rPr>
          <w:tab/>
        </w:r>
        <w:r w:rsidR="008C2875">
          <w:rPr>
            <w:noProof/>
            <w:webHidden/>
          </w:rPr>
          <w:fldChar w:fldCharType="begin"/>
        </w:r>
        <w:r w:rsidR="008C2875">
          <w:rPr>
            <w:noProof/>
            <w:webHidden/>
          </w:rPr>
          <w:instrText xml:space="preserve"> PAGEREF _Toc508879010 \h </w:instrText>
        </w:r>
        <w:r w:rsidR="008C2875">
          <w:rPr>
            <w:noProof/>
            <w:webHidden/>
          </w:rPr>
        </w:r>
        <w:r w:rsidR="008C2875">
          <w:rPr>
            <w:noProof/>
            <w:webHidden/>
          </w:rPr>
          <w:fldChar w:fldCharType="separate"/>
        </w:r>
        <w:r w:rsidR="008C2875">
          <w:rPr>
            <w:noProof/>
            <w:webHidden/>
          </w:rPr>
          <w:t>4</w:t>
        </w:r>
        <w:r w:rsidR="008C2875">
          <w:rPr>
            <w:noProof/>
            <w:webHidden/>
          </w:rPr>
          <w:fldChar w:fldCharType="end"/>
        </w:r>
      </w:hyperlink>
    </w:p>
    <w:p w:rsidR="008C2875" w:rsidRDefault="000277E4">
      <w:pPr>
        <w:pStyle w:val="11"/>
        <w:tabs>
          <w:tab w:val="left" w:pos="440"/>
          <w:tab w:val="right" w:leader="dot" w:pos="9912"/>
        </w:tabs>
        <w:rPr>
          <w:noProof/>
          <w:lang w:eastAsia="ru-RU"/>
        </w:rPr>
      </w:pPr>
      <w:hyperlink w:anchor="_Toc508879011" w:history="1">
        <w:r w:rsidR="008C2875" w:rsidRPr="0025640F">
          <w:rPr>
            <w:rStyle w:val="af4"/>
            <w:noProof/>
          </w:rPr>
          <w:t>6.</w:t>
        </w:r>
        <w:r w:rsidR="008C2875">
          <w:rPr>
            <w:noProof/>
            <w:lang w:eastAsia="ru-RU"/>
          </w:rPr>
          <w:tab/>
        </w:r>
        <w:r w:rsidR="008C2875" w:rsidRPr="0025640F">
          <w:rPr>
            <w:rStyle w:val="af4"/>
            <w:noProof/>
          </w:rPr>
          <w:t>Выбор коммерческого предложения</w:t>
        </w:r>
        <w:r w:rsidR="008C2875">
          <w:rPr>
            <w:noProof/>
            <w:webHidden/>
          </w:rPr>
          <w:tab/>
        </w:r>
        <w:r w:rsidR="008C2875">
          <w:rPr>
            <w:noProof/>
            <w:webHidden/>
          </w:rPr>
          <w:fldChar w:fldCharType="begin"/>
        </w:r>
        <w:r w:rsidR="008C2875">
          <w:rPr>
            <w:noProof/>
            <w:webHidden/>
          </w:rPr>
          <w:instrText xml:space="preserve"> PAGEREF _Toc508879011 \h </w:instrText>
        </w:r>
        <w:r w:rsidR="008C2875">
          <w:rPr>
            <w:noProof/>
            <w:webHidden/>
          </w:rPr>
        </w:r>
        <w:r w:rsidR="008C2875">
          <w:rPr>
            <w:noProof/>
            <w:webHidden/>
          </w:rPr>
          <w:fldChar w:fldCharType="separate"/>
        </w:r>
        <w:r w:rsidR="008C2875">
          <w:rPr>
            <w:noProof/>
            <w:webHidden/>
          </w:rPr>
          <w:t>8</w:t>
        </w:r>
        <w:r w:rsidR="008C2875">
          <w:rPr>
            <w:noProof/>
            <w:webHidden/>
          </w:rPr>
          <w:fldChar w:fldCharType="end"/>
        </w:r>
      </w:hyperlink>
    </w:p>
    <w:p w:rsidR="00746D09" w:rsidRDefault="00EB314B" w:rsidP="00AE71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:rsidR="00746D09" w:rsidRDefault="00746D09" w:rsidP="00AE71BF">
      <w:pPr>
        <w:pStyle w:val="1"/>
        <w:jc w:val="both"/>
      </w:pPr>
      <w:r w:rsidRPr="00746D09">
        <w:br w:type="page"/>
      </w:r>
      <w:r w:rsidRPr="00746D09">
        <w:lastRenderedPageBreak/>
        <w:t xml:space="preserve"> </w:t>
      </w:r>
      <w:bookmarkStart w:id="0" w:name="_Toc508879006"/>
      <w:r w:rsidRPr="00746D09">
        <w:t>Общие положения</w:t>
      </w:r>
      <w:bookmarkEnd w:id="0"/>
    </w:p>
    <w:p w:rsidR="0058785C" w:rsidRPr="0058785C" w:rsidRDefault="0058785C" w:rsidP="0058785C">
      <w:pPr>
        <w:ind w:firstLine="567"/>
        <w:jc w:val="both"/>
        <w:rPr>
          <w:sz w:val="24"/>
          <w:szCs w:val="24"/>
        </w:rPr>
      </w:pPr>
      <w:r w:rsidRPr="0058785C">
        <w:rPr>
          <w:sz w:val="24"/>
          <w:szCs w:val="24"/>
        </w:rPr>
        <w:t xml:space="preserve">Настоящее Техническое задание описывает требования к обновлению расчетно-вычислительного блока систем хранения данных </w:t>
      </w:r>
      <w:proofErr w:type="spellStart"/>
      <w:r w:rsidRPr="0058785C">
        <w:rPr>
          <w:sz w:val="24"/>
          <w:szCs w:val="24"/>
          <w:lang w:val="en-US"/>
        </w:rPr>
        <w:t>Netapp</w:t>
      </w:r>
      <w:proofErr w:type="spellEnd"/>
      <w:r w:rsidRPr="0058785C">
        <w:rPr>
          <w:sz w:val="24"/>
          <w:szCs w:val="24"/>
        </w:rPr>
        <w:t xml:space="preserve"> </w:t>
      </w:r>
      <w:r w:rsidRPr="0058785C">
        <w:rPr>
          <w:sz w:val="24"/>
          <w:szCs w:val="24"/>
          <w:lang w:val="en-US"/>
        </w:rPr>
        <w:t>FAS</w:t>
      </w:r>
      <w:r w:rsidRPr="0058785C">
        <w:rPr>
          <w:sz w:val="24"/>
          <w:szCs w:val="24"/>
        </w:rPr>
        <w:t xml:space="preserve"> Банка ПАО «</w:t>
      </w:r>
      <w:proofErr w:type="spellStart"/>
      <w:r w:rsidRPr="0058785C">
        <w:rPr>
          <w:sz w:val="24"/>
          <w:szCs w:val="24"/>
        </w:rPr>
        <w:t>Транскапиталбанк</w:t>
      </w:r>
      <w:proofErr w:type="spellEnd"/>
      <w:r w:rsidRPr="0058785C">
        <w:rPr>
          <w:sz w:val="24"/>
          <w:szCs w:val="24"/>
        </w:rPr>
        <w:t>». Перечень технических средств представлен в Приложении 1.</w:t>
      </w:r>
    </w:p>
    <w:p w:rsidR="00746D09" w:rsidRDefault="00746D09" w:rsidP="00AE71BF">
      <w:pPr>
        <w:pStyle w:val="1"/>
        <w:jc w:val="both"/>
      </w:pPr>
      <w:bookmarkStart w:id="1" w:name="_Toc508879007"/>
      <w:r>
        <w:t>Список сокращений и определений</w:t>
      </w:r>
      <w:bookmarkEnd w:id="1"/>
    </w:p>
    <w:p w:rsidR="0090007D" w:rsidRPr="0090007D" w:rsidRDefault="0090007D" w:rsidP="0090007D"/>
    <w:tbl>
      <w:tblPr>
        <w:tblStyle w:val="af5"/>
        <w:tblW w:w="10173" w:type="dxa"/>
        <w:tblLook w:val="04A0" w:firstRow="1" w:lastRow="0" w:firstColumn="1" w:lastColumn="0" w:noHBand="0" w:noVBand="1"/>
      </w:tblPr>
      <w:tblGrid>
        <w:gridCol w:w="1577"/>
        <w:gridCol w:w="3209"/>
        <w:gridCol w:w="5387"/>
      </w:tblGrid>
      <w:tr w:rsidR="00C3256B" w:rsidTr="002051EC">
        <w:tc>
          <w:tcPr>
            <w:tcW w:w="1577" w:type="dxa"/>
          </w:tcPr>
          <w:p w:rsidR="00C3256B" w:rsidRPr="00492B81" w:rsidRDefault="00C3256B" w:rsidP="00AE71BF">
            <w:pPr>
              <w:jc w:val="both"/>
              <w:rPr>
                <w:b/>
              </w:rPr>
            </w:pPr>
            <w:r w:rsidRPr="00492B81">
              <w:rPr>
                <w:b/>
              </w:rPr>
              <w:t>Термин</w:t>
            </w:r>
          </w:p>
        </w:tc>
        <w:tc>
          <w:tcPr>
            <w:tcW w:w="3209" w:type="dxa"/>
          </w:tcPr>
          <w:p w:rsidR="00C3256B" w:rsidRPr="00492B81" w:rsidRDefault="00C3256B" w:rsidP="00AE71BF">
            <w:pPr>
              <w:jc w:val="both"/>
              <w:rPr>
                <w:b/>
              </w:rPr>
            </w:pPr>
            <w:r w:rsidRPr="00492B81">
              <w:rPr>
                <w:b/>
              </w:rPr>
              <w:t>Расшифровка</w:t>
            </w:r>
          </w:p>
        </w:tc>
        <w:tc>
          <w:tcPr>
            <w:tcW w:w="5387" w:type="dxa"/>
          </w:tcPr>
          <w:p w:rsidR="00C3256B" w:rsidRPr="00492B81" w:rsidRDefault="00C3256B" w:rsidP="00AE71BF">
            <w:pPr>
              <w:jc w:val="both"/>
              <w:rPr>
                <w:b/>
              </w:rPr>
            </w:pPr>
            <w:r>
              <w:rPr>
                <w:b/>
              </w:rPr>
              <w:t>Пояснение</w:t>
            </w:r>
          </w:p>
        </w:tc>
      </w:tr>
      <w:tr w:rsidR="00BE3E2A" w:rsidRPr="00C3256B" w:rsidTr="002051EC">
        <w:tc>
          <w:tcPr>
            <w:tcW w:w="1577" w:type="dxa"/>
          </w:tcPr>
          <w:p w:rsidR="00BE3E2A" w:rsidRDefault="00BE3E2A" w:rsidP="003A1F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Active</w:t>
            </w:r>
            <w:r w:rsidR="003A1F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Active</w:t>
            </w:r>
          </w:p>
        </w:tc>
        <w:tc>
          <w:tcPr>
            <w:tcW w:w="3209" w:type="dxa"/>
          </w:tcPr>
          <w:p w:rsidR="00BE3E2A" w:rsidRDefault="00BE3E2A" w:rsidP="00AE71BF">
            <w:pPr>
              <w:jc w:val="both"/>
              <w:rPr>
                <w:lang w:val="en-US"/>
              </w:rPr>
            </w:pPr>
          </w:p>
        </w:tc>
        <w:tc>
          <w:tcPr>
            <w:tcW w:w="5387" w:type="dxa"/>
          </w:tcPr>
          <w:p w:rsidR="00BE3E2A" w:rsidRPr="003A1F19" w:rsidRDefault="003A1F19" w:rsidP="00AE71BF">
            <w:pPr>
              <w:jc w:val="both"/>
            </w:pPr>
            <w:r>
              <w:t xml:space="preserve">Режим работы с дисками, подразумевающий наличие активного трафика по всем путям доступа к </w:t>
            </w:r>
            <w:r>
              <w:rPr>
                <w:lang w:val="en-US"/>
              </w:rPr>
              <w:t>LUN</w:t>
            </w:r>
            <w:r w:rsidRPr="003A1F19">
              <w:t>.</w:t>
            </w:r>
          </w:p>
        </w:tc>
      </w:tr>
      <w:tr w:rsidR="0038489A" w:rsidRPr="00C3256B" w:rsidTr="002051EC">
        <w:tc>
          <w:tcPr>
            <w:tcW w:w="1577" w:type="dxa"/>
          </w:tcPr>
          <w:p w:rsidR="0038489A" w:rsidRDefault="0038489A" w:rsidP="00AE71BF">
            <w:pPr>
              <w:jc w:val="both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EOSL</w:t>
            </w:r>
          </w:p>
        </w:tc>
        <w:tc>
          <w:tcPr>
            <w:tcW w:w="3209" w:type="dxa"/>
          </w:tcPr>
          <w:p w:rsidR="0038489A" w:rsidRPr="0077166E" w:rsidRDefault="0077166E" w:rsidP="00AE71B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End of Support Life</w:t>
            </w:r>
          </w:p>
        </w:tc>
        <w:tc>
          <w:tcPr>
            <w:tcW w:w="5387" w:type="dxa"/>
          </w:tcPr>
          <w:p w:rsidR="0038489A" w:rsidRPr="00C3256B" w:rsidRDefault="003A1F19" w:rsidP="00AE71BF">
            <w:pPr>
              <w:jc w:val="both"/>
            </w:pPr>
            <w:r>
              <w:t>Окончание срока поддержки жизненного цикла оборудования</w:t>
            </w:r>
          </w:p>
        </w:tc>
      </w:tr>
      <w:tr w:rsidR="00C3256B" w:rsidRPr="00C3256B" w:rsidTr="002051EC">
        <w:tc>
          <w:tcPr>
            <w:tcW w:w="1577" w:type="dxa"/>
          </w:tcPr>
          <w:p w:rsidR="00C3256B" w:rsidRPr="00107660" w:rsidRDefault="00C3256B" w:rsidP="00AE71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Flash</w:t>
            </w:r>
          </w:p>
        </w:tc>
        <w:tc>
          <w:tcPr>
            <w:tcW w:w="3209" w:type="dxa"/>
          </w:tcPr>
          <w:p w:rsidR="00C3256B" w:rsidRPr="00C3256B" w:rsidRDefault="003A1F19" w:rsidP="00AE71BF">
            <w:pPr>
              <w:jc w:val="both"/>
            </w:pPr>
            <w:proofErr w:type="spellStart"/>
            <w:r>
              <w:t>Флеш</w:t>
            </w:r>
            <w:proofErr w:type="spellEnd"/>
          </w:p>
        </w:tc>
        <w:tc>
          <w:tcPr>
            <w:tcW w:w="5387" w:type="dxa"/>
          </w:tcPr>
          <w:p w:rsidR="00C3256B" w:rsidRPr="00C3256B" w:rsidRDefault="003A1F19" w:rsidP="00AE71BF">
            <w:pPr>
              <w:jc w:val="both"/>
            </w:pPr>
            <w:r>
              <w:t>Накопитель использующий флэш память</w:t>
            </w:r>
          </w:p>
        </w:tc>
      </w:tr>
      <w:tr w:rsidR="006E09E3" w:rsidRPr="00C3256B" w:rsidTr="002051EC">
        <w:tc>
          <w:tcPr>
            <w:tcW w:w="1577" w:type="dxa"/>
          </w:tcPr>
          <w:p w:rsidR="006E09E3" w:rsidRPr="00107660" w:rsidRDefault="006E09E3" w:rsidP="00AE71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FC</w:t>
            </w:r>
          </w:p>
        </w:tc>
        <w:tc>
          <w:tcPr>
            <w:tcW w:w="3209" w:type="dxa"/>
          </w:tcPr>
          <w:p w:rsidR="006E09E3" w:rsidRPr="006E09E3" w:rsidRDefault="006E09E3" w:rsidP="006E09E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Fiber Channel</w:t>
            </w:r>
          </w:p>
        </w:tc>
        <w:tc>
          <w:tcPr>
            <w:tcW w:w="5387" w:type="dxa"/>
          </w:tcPr>
          <w:p w:rsidR="006E09E3" w:rsidRPr="00C3256B" w:rsidRDefault="003A1F19" w:rsidP="00AE71BF">
            <w:pPr>
              <w:jc w:val="both"/>
            </w:pPr>
            <w:r>
              <w:t>Высокоскоростной протокол передачи данных</w:t>
            </w:r>
          </w:p>
        </w:tc>
      </w:tr>
      <w:tr w:rsidR="00C3256B" w:rsidRPr="00C3256B" w:rsidTr="002051EC">
        <w:tc>
          <w:tcPr>
            <w:tcW w:w="1577" w:type="dxa"/>
          </w:tcPr>
          <w:p w:rsidR="00C3256B" w:rsidRPr="00A3228B" w:rsidRDefault="00C3256B" w:rsidP="00AE71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Hot</w:t>
            </w:r>
            <w:r w:rsidRPr="00A84D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swap</w:t>
            </w:r>
          </w:p>
        </w:tc>
        <w:tc>
          <w:tcPr>
            <w:tcW w:w="3209" w:type="dxa"/>
          </w:tcPr>
          <w:p w:rsidR="00C3256B" w:rsidRPr="00C3256B" w:rsidRDefault="003A1F19" w:rsidP="00AE71BF">
            <w:pPr>
              <w:jc w:val="both"/>
            </w:pPr>
            <w:r>
              <w:t>Горячая замена</w:t>
            </w:r>
          </w:p>
        </w:tc>
        <w:tc>
          <w:tcPr>
            <w:tcW w:w="5387" w:type="dxa"/>
          </w:tcPr>
          <w:p w:rsidR="00C3256B" w:rsidRPr="00C3256B" w:rsidRDefault="003A1F19" w:rsidP="00AE71BF">
            <w:pPr>
              <w:jc w:val="both"/>
            </w:pPr>
            <w:r>
              <w:t>Технологические процесс, позволяющий производить замену сломанных компонент без остановки работы всего комплекса</w:t>
            </w:r>
          </w:p>
        </w:tc>
      </w:tr>
      <w:tr w:rsidR="00D02B29" w:rsidRPr="00C3256B" w:rsidTr="002051EC">
        <w:tc>
          <w:tcPr>
            <w:tcW w:w="1577" w:type="dxa"/>
          </w:tcPr>
          <w:p w:rsidR="00D02B29" w:rsidRDefault="00D02B29" w:rsidP="00AE71B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LAN</w:t>
            </w:r>
          </w:p>
        </w:tc>
        <w:tc>
          <w:tcPr>
            <w:tcW w:w="3209" w:type="dxa"/>
          </w:tcPr>
          <w:p w:rsidR="00D02B29" w:rsidRDefault="00D02B29" w:rsidP="00AE71B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Local Area Network</w:t>
            </w:r>
          </w:p>
        </w:tc>
        <w:tc>
          <w:tcPr>
            <w:tcW w:w="5387" w:type="dxa"/>
          </w:tcPr>
          <w:p w:rsidR="00D02B29" w:rsidRPr="00C3256B" w:rsidRDefault="00A3228B" w:rsidP="00AE71BF">
            <w:pPr>
              <w:jc w:val="both"/>
            </w:pPr>
            <w:r>
              <w:t>Локальная вычислительная сеть</w:t>
            </w:r>
          </w:p>
        </w:tc>
      </w:tr>
      <w:tr w:rsidR="002A6158" w:rsidRPr="00C3256B" w:rsidTr="002051EC">
        <w:tc>
          <w:tcPr>
            <w:tcW w:w="1577" w:type="dxa"/>
          </w:tcPr>
          <w:p w:rsidR="002A6158" w:rsidRDefault="002A6158" w:rsidP="00AE71B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LFF</w:t>
            </w:r>
          </w:p>
        </w:tc>
        <w:tc>
          <w:tcPr>
            <w:tcW w:w="3209" w:type="dxa"/>
          </w:tcPr>
          <w:p w:rsidR="002A6158" w:rsidRDefault="002A6158" w:rsidP="00AE71B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Large Form Factor</w:t>
            </w:r>
          </w:p>
        </w:tc>
        <w:tc>
          <w:tcPr>
            <w:tcW w:w="5387" w:type="dxa"/>
          </w:tcPr>
          <w:p w:rsidR="002A6158" w:rsidRPr="00C3256B" w:rsidRDefault="00A3228B" w:rsidP="00A3228B">
            <w:pPr>
              <w:jc w:val="both"/>
            </w:pPr>
            <w:r>
              <w:t>Здесь: форм-фактор дисковых накопителей размером 3,5 дюйма.</w:t>
            </w:r>
          </w:p>
        </w:tc>
      </w:tr>
      <w:tr w:rsidR="003A1F19" w:rsidRPr="00C3256B" w:rsidTr="002051EC">
        <w:tc>
          <w:tcPr>
            <w:tcW w:w="1577" w:type="dxa"/>
          </w:tcPr>
          <w:p w:rsidR="003A1F19" w:rsidRDefault="003A1F19" w:rsidP="00AE71B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LUN</w:t>
            </w:r>
          </w:p>
        </w:tc>
        <w:tc>
          <w:tcPr>
            <w:tcW w:w="3209" w:type="dxa"/>
          </w:tcPr>
          <w:p w:rsidR="003A1F19" w:rsidRDefault="00A3228B" w:rsidP="00AE71B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Logical Unit</w:t>
            </w:r>
          </w:p>
        </w:tc>
        <w:tc>
          <w:tcPr>
            <w:tcW w:w="5387" w:type="dxa"/>
          </w:tcPr>
          <w:p w:rsidR="003A1F19" w:rsidRPr="00A3228B" w:rsidRDefault="00A3228B" w:rsidP="00AE71BF">
            <w:pPr>
              <w:jc w:val="both"/>
            </w:pPr>
            <w:r>
              <w:t>Логическая единица на СХД, представляющаяся на сервере как выделенное дисковое устройство</w:t>
            </w:r>
          </w:p>
        </w:tc>
      </w:tr>
      <w:tr w:rsidR="009F7FD8" w:rsidRPr="00A3228B" w:rsidTr="002051EC">
        <w:tc>
          <w:tcPr>
            <w:tcW w:w="1577" w:type="dxa"/>
          </w:tcPr>
          <w:p w:rsidR="009F7FD8" w:rsidRPr="009F7FD8" w:rsidRDefault="009F7FD8" w:rsidP="00AE71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Multipath</w:t>
            </w:r>
          </w:p>
        </w:tc>
        <w:tc>
          <w:tcPr>
            <w:tcW w:w="3209" w:type="dxa"/>
          </w:tcPr>
          <w:p w:rsidR="009F7FD8" w:rsidRPr="00A3228B" w:rsidRDefault="00A3228B" w:rsidP="00AE71BF">
            <w:pPr>
              <w:jc w:val="both"/>
            </w:pPr>
            <w:proofErr w:type="spellStart"/>
            <w:r>
              <w:t>Мультипас</w:t>
            </w:r>
            <w:proofErr w:type="spellEnd"/>
          </w:p>
        </w:tc>
        <w:tc>
          <w:tcPr>
            <w:tcW w:w="5387" w:type="dxa"/>
          </w:tcPr>
          <w:p w:rsidR="009F7FD8" w:rsidRPr="00A3228B" w:rsidRDefault="00A3228B" w:rsidP="00AE71BF">
            <w:pPr>
              <w:jc w:val="both"/>
            </w:pPr>
            <w:r>
              <w:t>Средство резервирования пути доступа и распределения нагрузки</w:t>
            </w:r>
          </w:p>
        </w:tc>
      </w:tr>
      <w:tr w:rsidR="001352F8" w:rsidRPr="00A3228B" w:rsidTr="002051EC">
        <w:tc>
          <w:tcPr>
            <w:tcW w:w="1577" w:type="dxa"/>
          </w:tcPr>
          <w:p w:rsidR="001352F8" w:rsidRPr="001352F8" w:rsidRDefault="001352F8" w:rsidP="00AE71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NBD</w:t>
            </w:r>
          </w:p>
        </w:tc>
        <w:tc>
          <w:tcPr>
            <w:tcW w:w="3209" w:type="dxa"/>
          </w:tcPr>
          <w:p w:rsidR="001352F8" w:rsidRDefault="001352F8" w:rsidP="00AE71B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Next Business Day</w:t>
            </w:r>
          </w:p>
        </w:tc>
        <w:tc>
          <w:tcPr>
            <w:tcW w:w="5387" w:type="dxa"/>
          </w:tcPr>
          <w:p w:rsidR="001352F8" w:rsidRPr="00A3228B" w:rsidRDefault="00A3228B" w:rsidP="00A3228B">
            <w:pPr>
              <w:jc w:val="both"/>
            </w:pPr>
            <w:r>
              <w:t>Рабочий день, следующий за текущим</w:t>
            </w:r>
          </w:p>
        </w:tc>
      </w:tr>
      <w:tr w:rsidR="00FE621B" w:rsidRPr="000277E4" w:rsidTr="002051EC">
        <w:tc>
          <w:tcPr>
            <w:tcW w:w="1577" w:type="dxa"/>
          </w:tcPr>
          <w:p w:rsidR="00FE621B" w:rsidRDefault="00FE621B" w:rsidP="00AE71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NL-SAS</w:t>
            </w:r>
          </w:p>
        </w:tc>
        <w:tc>
          <w:tcPr>
            <w:tcW w:w="3209" w:type="dxa"/>
          </w:tcPr>
          <w:p w:rsidR="00FE621B" w:rsidRDefault="00FE621B" w:rsidP="00AE71B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Near Line Serial Attached SCSI</w:t>
            </w:r>
          </w:p>
        </w:tc>
        <w:tc>
          <w:tcPr>
            <w:tcW w:w="5387" w:type="dxa"/>
          </w:tcPr>
          <w:p w:rsidR="00FE621B" w:rsidRPr="00FE621B" w:rsidRDefault="00FE621B" w:rsidP="00AE71BF">
            <w:pPr>
              <w:jc w:val="both"/>
              <w:rPr>
                <w:lang w:val="en-US"/>
              </w:rPr>
            </w:pPr>
          </w:p>
        </w:tc>
      </w:tr>
      <w:tr w:rsidR="00C3256B" w:rsidRPr="00C3256B" w:rsidTr="002051EC">
        <w:tc>
          <w:tcPr>
            <w:tcW w:w="1577" w:type="dxa"/>
          </w:tcPr>
          <w:p w:rsidR="00C3256B" w:rsidRPr="00C3256B" w:rsidRDefault="00C3256B" w:rsidP="00AE71BF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RAS</w:t>
            </w:r>
          </w:p>
        </w:tc>
        <w:tc>
          <w:tcPr>
            <w:tcW w:w="3209" w:type="dxa"/>
          </w:tcPr>
          <w:p w:rsidR="00C3256B" w:rsidRPr="0077166E" w:rsidRDefault="0077166E" w:rsidP="00AE71B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Reliability, Availability, Serviceability</w:t>
            </w:r>
          </w:p>
        </w:tc>
        <w:tc>
          <w:tcPr>
            <w:tcW w:w="5387" w:type="dxa"/>
          </w:tcPr>
          <w:p w:rsidR="00C3256B" w:rsidRPr="00C3256B" w:rsidRDefault="00A3228B" w:rsidP="00AE71BF">
            <w:pPr>
              <w:jc w:val="both"/>
            </w:pPr>
            <w:r>
              <w:t>Надежность, доступность, обслуживаемость</w:t>
            </w:r>
          </w:p>
        </w:tc>
      </w:tr>
      <w:tr w:rsidR="00D02B29" w:rsidRPr="00C3256B" w:rsidTr="002051EC">
        <w:tc>
          <w:tcPr>
            <w:tcW w:w="1577" w:type="dxa"/>
          </w:tcPr>
          <w:p w:rsidR="00D02B29" w:rsidRDefault="00D02B29" w:rsidP="00AE71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SAN</w:t>
            </w:r>
          </w:p>
        </w:tc>
        <w:tc>
          <w:tcPr>
            <w:tcW w:w="3209" w:type="dxa"/>
          </w:tcPr>
          <w:p w:rsidR="00D02B29" w:rsidRDefault="00D02B29" w:rsidP="00D02B2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Storage Area Network</w:t>
            </w:r>
          </w:p>
        </w:tc>
        <w:tc>
          <w:tcPr>
            <w:tcW w:w="5387" w:type="dxa"/>
          </w:tcPr>
          <w:p w:rsidR="00D02B29" w:rsidRPr="00C3256B" w:rsidRDefault="00A3228B" w:rsidP="00AE71BF">
            <w:pPr>
              <w:jc w:val="both"/>
            </w:pPr>
            <w:r>
              <w:t>Сеть хранения данных</w:t>
            </w:r>
          </w:p>
        </w:tc>
      </w:tr>
      <w:tr w:rsidR="00FE621B" w:rsidRPr="00C3256B" w:rsidTr="002051EC">
        <w:tc>
          <w:tcPr>
            <w:tcW w:w="1577" w:type="dxa"/>
          </w:tcPr>
          <w:p w:rsidR="00FE621B" w:rsidRPr="00FE621B" w:rsidRDefault="00FE621B" w:rsidP="00AE71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SAS</w:t>
            </w:r>
          </w:p>
        </w:tc>
        <w:tc>
          <w:tcPr>
            <w:tcW w:w="3209" w:type="dxa"/>
          </w:tcPr>
          <w:p w:rsidR="00FE621B" w:rsidRDefault="00FE621B" w:rsidP="00AE71B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Serial Attached SCSI</w:t>
            </w:r>
          </w:p>
        </w:tc>
        <w:tc>
          <w:tcPr>
            <w:tcW w:w="5387" w:type="dxa"/>
          </w:tcPr>
          <w:p w:rsidR="00FE621B" w:rsidRPr="00C3256B" w:rsidRDefault="00FE621B" w:rsidP="00AE71BF">
            <w:pPr>
              <w:jc w:val="both"/>
            </w:pPr>
          </w:p>
        </w:tc>
      </w:tr>
      <w:tr w:rsidR="002A6158" w:rsidRPr="00C3256B" w:rsidTr="002051EC">
        <w:tc>
          <w:tcPr>
            <w:tcW w:w="1577" w:type="dxa"/>
          </w:tcPr>
          <w:p w:rsidR="002A6158" w:rsidRDefault="002A6158" w:rsidP="00AE71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SFF</w:t>
            </w:r>
          </w:p>
        </w:tc>
        <w:tc>
          <w:tcPr>
            <w:tcW w:w="3209" w:type="dxa"/>
          </w:tcPr>
          <w:p w:rsidR="002A6158" w:rsidRDefault="002A6158" w:rsidP="00AE71B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Small Form Factor</w:t>
            </w:r>
          </w:p>
        </w:tc>
        <w:tc>
          <w:tcPr>
            <w:tcW w:w="5387" w:type="dxa"/>
          </w:tcPr>
          <w:p w:rsidR="002A6158" w:rsidRPr="00C3256B" w:rsidRDefault="00A3228B" w:rsidP="00A3228B">
            <w:pPr>
              <w:jc w:val="both"/>
            </w:pPr>
            <w:r>
              <w:t>Здесь: форм-фактор дисковых накопителей размером 2,5 дюйма.</w:t>
            </w:r>
          </w:p>
        </w:tc>
      </w:tr>
      <w:tr w:rsidR="00C3256B" w:rsidRPr="00C3256B" w:rsidTr="002051EC">
        <w:tc>
          <w:tcPr>
            <w:tcW w:w="1577" w:type="dxa"/>
          </w:tcPr>
          <w:p w:rsidR="00C3256B" w:rsidRPr="00C3256B" w:rsidRDefault="00C3256B" w:rsidP="00AE71BF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SPOF</w:t>
            </w:r>
          </w:p>
        </w:tc>
        <w:tc>
          <w:tcPr>
            <w:tcW w:w="3209" w:type="dxa"/>
          </w:tcPr>
          <w:p w:rsidR="00C3256B" w:rsidRPr="0077166E" w:rsidRDefault="0077166E" w:rsidP="00AE71B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Single Point of Failure</w:t>
            </w:r>
          </w:p>
        </w:tc>
        <w:tc>
          <w:tcPr>
            <w:tcW w:w="5387" w:type="dxa"/>
          </w:tcPr>
          <w:p w:rsidR="00C3256B" w:rsidRPr="00C3256B" w:rsidRDefault="00A3228B" w:rsidP="00AE71BF">
            <w:pPr>
              <w:jc w:val="both"/>
            </w:pPr>
            <w:r>
              <w:t>Единая точка отказа</w:t>
            </w:r>
          </w:p>
        </w:tc>
      </w:tr>
      <w:tr w:rsidR="00C3256B" w:rsidRPr="00C3256B" w:rsidTr="002051EC">
        <w:tc>
          <w:tcPr>
            <w:tcW w:w="1577" w:type="dxa"/>
          </w:tcPr>
          <w:p w:rsidR="00C3256B" w:rsidRPr="00C3256B" w:rsidRDefault="00C3256B" w:rsidP="00AE71BF">
            <w:pPr>
              <w:jc w:val="both"/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SSD</w:t>
            </w:r>
          </w:p>
        </w:tc>
        <w:tc>
          <w:tcPr>
            <w:tcW w:w="3209" w:type="dxa"/>
          </w:tcPr>
          <w:p w:rsidR="00C3256B" w:rsidRPr="0077166E" w:rsidRDefault="0077166E" w:rsidP="00AE71B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Solid State Drive</w:t>
            </w:r>
          </w:p>
        </w:tc>
        <w:tc>
          <w:tcPr>
            <w:tcW w:w="5387" w:type="dxa"/>
          </w:tcPr>
          <w:p w:rsidR="00C3256B" w:rsidRPr="00C3256B" w:rsidRDefault="00A3228B" w:rsidP="00AE71BF">
            <w:pPr>
              <w:jc w:val="both"/>
            </w:pPr>
            <w:r>
              <w:t>Твердотельный накопитель, не имеющий</w:t>
            </w:r>
          </w:p>
        </w:tc>
      </w:tr>
      <w:tr w:rsidR="00C3256B" w:rsidRPr="00C3256B" w:rsidTr="002051EC">
        <w:tc>
          <w:tcPr>
            <w:tcW w:w="1577" w:type="dxa"/>
          </w:tcPr>
          <w:p w:rsidR="00C3256B" w:rsidRPr="0077166E" w:rsidRDefault="0077166E" w:rsidP="00AE71BF">
            <w:pPr>
              <w:jc w:val="both"/>
            </w:pPr>
            <w:r>
              <w:t>Банк</w:t>
            </w:r>
          </w:p>
        </w:tc>
        <w:tc>
          <w:tcPr>
            <w:tcW w:w="3209" w:type="dxa"/>
          </w:tcPr>
          <w:p w:rsidR="00C3256B" w:rsidRPr="00C3256B" w:rsidRDefault="0077166E" w:rsidP="00AE71BF">
            <w:pPr>
              <w:jc w:val="both"/>
            </w:pPr>
            <w:proofErr w:type="spellStart"/>
            <w:r>
              <w:t>Транскапиталбанк</w:t>
            </w:r>
            <w:proofErr w:type="spellEnd"/>
            <w:r>
              <w:t xml:space="preserve"> (ПАО)</w:t>
            </w:r>
          </w:p>
        </w:tc>
        <w:tc>
          <w:tcPr>
            <w:tcW w:w="5387" w:type="dxa"/>
          </w:tcPr>
          <w:p w:rsidR="00C3256B" w:rsidRPr="00C3256B" w:rsidRDefault="0077166E" w:rsidP="00AE71BF">
            <w:pPr>
              <w:jc w:val="both"/>
            </w:pPr>
            <w:proofErr w:type="spellStart"/>
            <w:r>
              <w:t>Транскапиталбанк</w:t>
            </w:r>
            <w:proofErr w:type="spellEnd"/>
            <w:r>
              <w:t xml:space="preserve"> (ПАО)</w:t>
            </w:r>
          </w:p>
        </w:tc>
      </w:tr>
      <w:tr w:rsidR="00C3256B" w:rsidTr="002051EC">
        <w:tc>
          <w:tcPr>
            <w:tcW w:w="1577" w:type="dxa"/>
          </w:tcPr>
          <w:p w:rsidR="00C3256B" w:rsidRDefault="00C3256B" w:rsidP="00AE71BF">
            <w:pPr>
              <w:jc w:val="both"/>
            </w:pPr>
            <w:r>
              <w:t>СХД</w:t>
            </w:r>
          </w:p>
        </w:tc>
        <w:tc>
          <w:tcPr>
            <w:tcW w:w="3209" w:type="dxa"/>
          </w:tcPr>
          <w:p w:rsidR="00C3256B" w:rsidRDefault="00C3256B" w:rsidP="00AE71BF">
            <w:pPr>
              <w:jc w:val="both"/>
            </w:pPr>
            <w:r>
              <w:t>Система хранения данных</w:t>
            </w:r>
          </w:p>
        </w:tc>
        <w:tc>
          <w:tcPr>
            <w:tcW w:w="5387" w:type="dxa"/>
          </w:tcPr>
          <w:p w:rsidR="00C3256B" w:rsidRDefault="009E6042" w:rsidP="00AE71BF">
            <w:pPr>
              <w:jc w:val="both"/>
            </w:pPr>
            <w:r>
              <w:t>Система хранения данных</w:t>
            </w:r>
          </w:p>
        </w:tc>
      </w:tr>
    </w:tbl>
    <w:p w:rsidR="00746D09" w:rsidRDefault="00746D09" w:rsidP="00AE71BF">
      <w:pPr>
        <w:pStyle w:val="a4"/>
        <w:jc w:val="both"/>
        <w:rPr>
          <w:rFonts w:ascii="Times New Roman" w:hAnsi="Times New Roman" w:cs="Times New Roman"/>
          <w:szCs w:val="24"/>
        </w:rPr>
      </w:pPr>
    </w:p>
    <w:p w:rsidR="00746D09" w:rsidRDefault="00746D09" w:rsidP="00AE71BF">
      <w:pPr>
        <w:pStyle w:val="1"/>
        <w:jc w:val="both"/>
        <w:rPr>
          <w:lang w:val="en-US"/>
        </w:rPr>
      </w:pPr>
      <w:bookmarkStart w:id="2" w:name="_Toc508879008"/>
      <w:r>
        <w:t>Общие требования</w:t>
      </w:r>
      <w:bookmarkEnd w:id="2"/>
    </w:p>
    <w:p w:rsidR="00A93ABF" w:rsidRPr="00107660" w:rsidRDefault="00A93ABF" w:rsidP="00AE71BF">
      <w:pPr>
        <w:pStyle w:val="a4"/>
        <w:numPr>
          <w:ilvl w:val="1"/>
          <w:numId w:val="2"/>
        </w:numPr>
        <w:jc w:val="both"/>
        <w:rPr>
          <w:rFonts w:ascii="Times New Roman" w:hAnsi="Times New Roman" w:cs="Times New Roman"/>
          <w:szCs w:val="24"/>
        </w:rPr>
      </w:pPr>
      <w:r w:rsidRPr="00107660">
        <w:rPr>
          <w:rFonts w:ascii="Times New Roman" w:hAnsi="Times New Roman" w:cs="Times New Roman"/>
          <w:szCs w:val="24"/>
        </w:rPr>
        <w:t>Системы хранения должны полностью удовлетворять всем описанным в настоящем документе требованиям и оптимально соответствовать задачам банка, для которых они предназначены</w:t>
      </w:r>
      <w:r w:rsidR="00AE71BF">
        <w:rPr>
          <w:rFonts w:ascii="Times New Roman" w:hAnsi="Times New Roman" w:cs="Times New Roman"/>
          <w:szCs w:val="24"/>
        </w:rPr>
        <w:t>.</w:t>
      </w:r>
    </w:p>
    <w:p w:rsidR="00107660" w:rsidRDefault="00A93ABF" w:rsidP="00AE71BF">
      <w:pPr>
        <w:pStyle w:val="a4"/>
        <w:numPr>
          <w:ilvl w:val="1"/>
          <w:numId w:val="2"/>
        </w:numPr>
        <w:jc w:val="both"/>
        <w:rPr>
          <w:rFonts w:ascii="Times New Roman" w:hAnsi="Times New Roman" w:cs="Times New Roman"/>
          <w:szCs w:val="24"/>
        </w:rPr>
      </w:pPr>
      <w:r w:rsidRPr="00107660">
        <w:rPr>
          <w:rFonts w:ascii="Times New Roman" w:hAnsi="Times New Roman" w:cs="Times New Roman"/>
          <w:szCs w:val="24"/>
        </w:rPr>
        <w:t xml:space="preserve">Все оборудование должно быть новым, то есть не бывшим в употреблении, не проходившим ремонт </w:t>
      </w:r>
      <w:r w:rsidR="00AE71BF">
        <w:rPr>
          <w:rFonts w:ascii="Times New Roman" w:hAnsi="Times New Roman" w:cs="Times New Roman"/>
          <w:szCs w:val="24"/>
        </w:rPr>
        <w:t>(</w:t>
      </w:r>
      <w:r w:rsidRPr="00107660">
        <w:rPr>
          <w:rFonts w:ascii="Times New Roman" w:hAnsi="Times New Roman" w:cs="Times New Roman"/>
          <w:szCs w:val="24"/>
        </w:rPr>
        <w:t>восстановление</w:t>
      </w:r>
      <w:r w:rsidR="00AE71BF">
        <w:rPr>
          <w:rFonts w:ascii="Times New Roman" w:hAnsi="Times New Roman" w:cs="Times New Roman"/>
          <w:szCs w:val="24"/>
        </w:rPr>
        <w:t>)</w:t>
      </w:r>
      <w:r w:rsidRPr="00107660">
        <w:rPr>
          <w:rFonts w:ascii="Times New Roman" w:hAnsi="Times New Roman" w:cs="Times New Roman"/>
          <w:szCs w:val="24"/>
        </w:rPr>
        <w:t>, замену составных частей, восстановление потребительских свойств.</w:t>
      </w:r>
    </w:p>
    <w:p w:rsidR="00107660" w:rsidRDefault="00A93ABF" w:rsidP="00AE71BF">
      <w:pPr>
        <w:pStyle w:val="a4"/>
        <w:numPr>
          <w:ilvl w:val="1"/>
          <w:numId w:val="2"/>
        </w:numPr>
        <w:jc w:val="both"/>
        <w:rPr>
          <w:rFonts w:ascii="Times New Roman" w:hAnsi="Times New Roman" w:cs="Times New Roman"/>
          <w:szCs w:val="24"/>
        </w:rPr>
      </w:pPr>
      <w:r w:rsidRPr="00107660">
        <w:rPr>
          <w:rFonts w:ascii="Times New Roman" w:hAnsi="Times New Roman" w:cs="Times New Roman"/>
          <w:szCs w:val="24"/>
        </w:rPr>
        <w:t>СХД должны иметь гибкие возможности по выбору оптимальной</w:t>
      </w:r>
      <w:r w:rsidR="002833F8" w:rsidRPr="00107660">
        <w:rPr>
          <w:rFonts w:ascii="Times New Roman" w:hAnsi="Times New Roman" w:cs="Times New Roman"/>
          <w:szCs w:val="24"/>
        </w:rPr>
        <w:t xml:space="preserve"> </w:t>
      </w:r>
      <w:r w:rsidRPr="00107660">
        <w:rPr>
          <w:rFonts w:ascii="Times New Roman" w:hAnsi="Times New Roman" w:cs="Times New Roman"/>
          <w:szCs w:val="24"/>
        </w:rPr>
        <w:t>конфигурации в части функционала, объемов дискового пространства, производительности и масштабируемости в целях обеспечения оптимального соответствия задачам, для которых они предназначены.</w:t>
      </w:r>
    </w:p>
    <w:p w:rsidR="00280B86" w:rsidRDefault="00280B86" w:rsidP="00280B86">
      <w:pPr>
        <w:pStyle w:val="1"/>
        <w:jc w:val="both"/>
      </w:pPr>
      <w:bookmarkStart w:id="3" w:name="_Toc508879009"/>
      <w:r>
        <w:t xml:space="preserve">Описание текущей конфигурации СХД </w:t>
      </w:r>
      <w:proofErr w:type="spellStart"/>
      <w:r>
        <w:rPr>
          <w:lang w:val="en-US"/>
        </w:rPr>
        <w:t>Netapp</w:t>
      </w:r>
      <w:proofErr w:type="spellEnd"/>
      <w:r w:rsidRPr="00280B86">
        <w:t xml:space="preserve"> </w:t>
      </w:r>
      <w:r>
        <w:rPr>
          <w:lang w:val="en-US"/>
        </w:rPr>
        <w:t>FAS</w:t>
      </w:r>
      <w:r>
        <w:t>.</w:t>
      </w:r>
      <w:bookmarkEnd w:id="3"/>
    </w:p>
    <w:p w:rsidR="00280B86" w:rsidRDefault="00280B86" w:rsidP="00280B86">
      <w:pPr>
        <w:pStyle w:val="a4"/>
        <w:numPr>
          <w:ilvl w:val="1"/>
          <w:numId w:val="2"/>
        </w:numPr>
        <w:rPr>
          <w:szCs w:val="24"/>
        </w:rPr>
      </w:pPr>
      <w:r w:rsidRPr="00280B86">
        <w:rPr>
          <w:szCs w:val="24"/>
        </w:rPr>
        <w:t>В</w:t>
      </w:r>
      <w:r>
        <w:rPr>
          <w:szCs w:val="24"/>
        </w:rPr>
        <w:t xml:space="preserve"> </w:t>
      </w:r>
      <w:r w:rsidRPr="00280B86">
        <w:rPr>
          <w:szCs w:val="24"/>
        </w:rPr>
        <w:t>настоящий момент</w:t>
      </w:r>
      <w:r>
        <w:rPr>
          <w:szCs w:val="24"/>
        </w:rPr>
        <w:t xml:space="preserve"> системы хранения </w:t>
      </w:r>
      <w:proofErr w:type="spellStart"/>
      <w:r>
        <w:rPr>
          <w:szCs w:val="24"/>
          <w:lang w:val="en-US"/>
        </w:rPr>
        <w:t>Netapp</w:t>
      </w:r>
      <w:proofErr w:type="spellEnd"/>
      <w:r w:rsidRPr="00280B86">
        <w:rPr>
          <w:szCs w:val="24"/>
        </w:rPr>
        <w:t xml:space="preserve"> </w:t>
      </w:r>
      <w:r>
        <w:rPr>
          <w:szCs w:val="24"/>
          <w:lang w:val="en-US"/>
        </w:rPr>
        <w:t>FAS</w:t>
      </w:r>
      <w:r>
        <w:rPr>
          <w:szCs w:val="24"/>
        </w:rPr>
        <w:t xml:space="preserve"> </w:t>
      </w:r>
      <w:r w:rsidR="00105615">
        <w:rPr>
          <w:szCs w:val="24"/>
        </w:rPr>
        <w:t xml:space="preserve">Банка </w:t>
      </w:r>
      <w:r>
        <w:rPr>
          <w:szCs w:val="24"/>
        </w:rPr>
        <w:t>представлены тремя моделями:</w:t>
      </w:r>
    </w:p>
    <w:p w:rsidR="004B03BF" w:rsidRDefault="00280B86" w:rsidP="00280B86">
      <w:pPr>
        <w:pStyle w:val="a4"/>
        <w:numPr>
          <w:ilvl w:val="0"/>
          <w:numId w:val="7"/>
        </w:numPr>
        <w:rPr>
          <w:szCs w:val="24"/>
        </w:rPr>
      </w:pPr>
      <w:proofErr w:type="spellStart"/>
      <w:r>
        <w:rPr>
          <w:szCs w:val="24"/>
          <w:lang w:val="en-US"/>
        </w:rPr>
        <w:t>Netapp</w:t>
      </w:r>
      <w:proofErr w:type="spellEnd"/>
      <w:r w:rsidRPr="004B03BF">
        <w:rPr>
          <w:szCs w:val="24"/>
        </w:rPr>
        <w:t xml:space="preserve"> </w:t>
      </w:r>
      <w:r>
        <w:rPr>
          <w:szCs w:val="24"/>
          <w:lang w:val="en-US"/>
        </w:rPr>
        <w:t>FAS</w:t>
      </w:r>
      <w:r w:rsidRPr="004B03BF">
        <w:rPr>
          <w:szCs w:val="24"/>
        </w:rPr>
        <w:t xml:space="preserve">3210 </w:t>
      </w:r>
      <w:r>
        <w:rPr>
          <w:szCs w:val="24"/>
        </w:rPr>
        <w:t xml:space="preserve">с </w:t>
      </w:r>
      <w:r w:rsidR="004B03BF">
        <w:rPr>
          <w:szCs w:val="24"/>
        </w:rPr>
        <w:t xml:space="preserve">3-я </w:t>
      </w:r>
      <w:r>
        <w:rPr>
          <w:szCs w:val="24"/>
        </w:rPr>
        <w:t xml:space="preserve">полками </w:t>
      </w:r>
      <w:r w:rsidR="00A66A67">
        <w:rPr>
          <w:szCs w:val="24"/>
          <w:lang w:val="en-US"/>
        </w:rPr>
        <w:t>DS</w:t>
      </w:r>
      <w:r w:rsidRPr="004B03BF">
        <w:rPr>
          <w:szCs w:val="24"/>
        </w:rPr>
        <w:t>4243</w:t>
      </w:r>
      <w:r w:rsidR="004B03BF" w:rsidRPr="004B03BF">
        <w:rPr>
          <w:szCs w:val="24"/>
        </w:rPr>
        <w:t xml:space="preserve"> </w:t>
      </w:r>
      <w:r w:rsidR="004B03BF">
        <w:rPr>
          <w:szCs w:val="24"/>
        </w:rPr>
        <w:t xml:space="preserve">с дисковыми накопителями </w:t>
      </w:r>
      <w:r w:rsidR="004B03BF">
        <w:rPr>
          <w:szCs w:val="24"/>
          <w:lang w:val="en-US"/>
        </w:rPr>
        <w:t>SAS</w:t>
      </w:r>
      <w:r w:rsidR="004B03BF" w:rsidRPr="004B03BF">
        <w:rPr>
          <w:szCs w:val="24"/>
        </w:rPr>
        <w:t xml:space="preserve"> 1 </w:t>
      </w:r>
      <w:r w:rsidR="004B03BF">
        <w:rPr>
          <w:szCs w:val="24"/>
        </w:rPr>
        <w:t xml:space="preserve">Тб 7200 </w:t>
      </w:r>
      <w:r w:rsidR="004B03BF">
        <w:rPr>
          <w:szCs w:val="24"/>
          <w:lang w:val="en-US"/>
        </w:rPr>
        <w:t>RPM</w:t>
      </w:r>
      <w:r w:rsidR="004B03BF">
        <w:rPr>
          <w:szCs w:val="24"/>
        </w:rPr>
        <w:t>;</w:t>
      </w:r>
    </w:p>
    <w:p w:rsidR="004B03BF" w:rsidRDefault="004B03BF" w:rsidP="004B03BF">
      <w:pPr>
        <w:pStyle w:val="a4"/>
        <w:numPr>
          <w:ilvl w:val="0"/>
          <w:numId w:val="7"/>
        </w:numPr>
        <w:rPr>
          <w:szCs w:val="24"/>
        </w:rPr>
      </w:pPr>
      <w:proofErr w:type="spellStart"/>
      <w:r>
        <w:rPr>
          <w:szCs w:val="24"/>
          <w:lang w:val="en-US"/>
        </w:rPr>
        <w:t>Netapp</w:t>
      </w:r>
      <w:proofErr w:type="spellEnd"/>
      <w:r w:rsidRPr="004B03BF">
        <w:rPr>
          <w:szCs w:val="24"/>
        </w:rPr>
        <w:t xml:space="preserve"> </w:t>
      </w:r>
      <w:r>
        <w:rPr>
          <w:szCs w:val="24"/>
          <w:lang w:val="en-US"/>
        </w:rPr>
        <w:t>FAS</w:t>
      </w:r>
      <w:r w:rsidRPr="004B03BF">
        <w:rPr>
          <w:szCs w:val="24"/>
        </w:rPr>
        <w:t>32</w:t>
      </w:r>
      <w:r>
        <w:rPr>
          <w:szCs w:val="24"/>
        </w:rPr>
        <w:t>4</w:t>
      </w:r>
      <w:r w:rsidRPr="004B03BF">
        <w:rPr>
          <w:szCs w:val="24"/>
        </w:rPr>
        <w:t xml:space="preserve">0 </w:t>
      </w:r>
      <w:r>
        <w:rPr>
          <w:szCs w:val="24"/>
        </w:rPr>
        <w:t xml:space="preserve">с 8-ю полками </w:t>
      </w:r>
      <w:r w:rsidR="00A66A67">
        <w:rPr>
          <w:szCs w:val="24"/>
          <w:lang w:val="en-US"/>
        </w:rPr>
        <w:t>DS</w:t>
      </w:r>
      <w:r w:rsidRPr="004B03BF">
        <w:rPr>
          <w:szCs w:val="24"/>
        </w:rPr>
        <w:t xml:space="preserve">4243 </w:t>
      </w:r>
      <w:r>
        <w:rPr>
          <w:szCs w:val="24"/>
        </w:rPr>
        <w:t xml:space="preserve">с дисковыми накопителями </w:t>
      </w:r>
      <w:r>
        <w:rPr>
          <w:szCs w:val="24"/>
          <w:lang w:val="en-US"/>
        </w:rPr>
        <w:t>SAS</w:t>
      </w:r>
      <w:r w:rsidRPr="004B03BF">
        <w:rPr>
          <w:szCs w:val="24"/>
        </w:rPr>
        <w:t xml:space="preserve"> </w:t>
      </w:r>
      <w:r>
        <w:rPr>
          <w:szCs w:val="24"/>
        </w:rPr>
        <w:t>600</w:t>
      </w:r>
      <w:r w:rsidRPr="004B03BF">
        <w:rPr>
          <w:szCs w:val="24"/>
        </w:rPr>
        <w:t xml:space="preserve"> </w:t>
      </w:r>
      <w:r>
        <w:rPr>
          <w:szCs w:val="24"/>
        </w:rPr>
        <w:t xml:space="preserve">Гб 15000 </w:t>
      </w:r>
      <w:r>
        <w:rPr>
          <w:szCs w:val="24"/>
          <w:lang w:val="en-US"/>
        </w:rPr>
        <w:t>RPM</w:t>
      </w:r>
      <w:r>
        <w:rPr>
          <w:szCs w:val="24"/>
        </w:rPr>
        <w:t>;</w:t>
      </w:r>
    </w:p>
    <w:p w:rsidR="00A66A67" w:rsidRDefault="004B03BF" w:rsidP="00280B86">
      <w:pPr>
        <w:pStyle w:val="a4"/>
        <w:numPr>
          <w:ilvl w:val="0"/>
          <w:numId w:val="7"/>
        </w:numPr>
        <w:rPr>
          <w:szCs w:val="24"/>
        </w:rPr>
      </w:pPr>
      <w:proofErr w:type="spellStart"/>
      <w:r w:rsidRPr="004B03BF">
        <w:rPr>
          <w:szCs w:val="24"/>
          <w:lang w:val="en-US"/>
        </w:rPr>
        <w:t>Netapp</w:t>
      </w:r>
      <w:proofErr w:type="spellEnd"/>
      <w:r w:rsidRPr="004B03BF">
        <w:rPr>
          <w:szCs w:val="24"/>
        </w:rPr>
        <w:t xml:space="preserve"> </w:t>
      </w:r>
      <w:r w:rsidRPr="004B03BF">
        <w:rPr>
          <w:szCs w:val="24"/>
          <w:lang w:val="en-US"/>
        </w:rPr>
        <w:t>FAS</w:t>
      </w:r>
      <w:r w:rsidRPr="004B03BF">
        <w:rPr>
          <w:szCs w:val="24"/>
        </w:rPr>
        <w:t xml:space="preserve">3250 с </w:t>
      </w:r>
      <w:r>
        <w:rPr>
          <w:szCs w:val="24"/>
        </w:rPr>
        <w:t xml:space="preserve">18-ю </w:t>
      </w:r>
      <w:r w:rsidRPr="004B03BF">
        <w:rPr>
          <w:szCs w:val="24"/>
        </w:rPr>
        <w:t xml:space="preserve">полками </w:t>
      </w:r>
      <w:r w:rsidR="00A66A67">
        <w:rPr>
          <w:szCs w:val="24"/>
          <w:lang w:val="en-US"/>
        </w:rPr>
        <w:t>DS</w:t>
      </w:r>
      <w:r w:rsidRPr="004B03BF">
        <w:rPr>
          <w:szCs w:val="24"/>
        </w:rPr>
        <w:t xml:space="preserve">2246 </w:t>
      </w:r>
      <w:r>
        <w:rPr>
          <w:szCs w:val="24"/>
        </w:rPr>
        <w:t xml:space="preserve">с </w:t>
      </w:r>
      <w:r w:rsidRPr="004B03BF">
        <w:rPr>
          <w:szCs w:val="24"/>
        </w:rPr>
        <w:t xml:space="preserve">дисковыми накопителями </w:t>
      </w:r>
      <w:r w:rsidRPr="004B03BF">
        <w:rPr>
          <w:szCs w:val="24"/>
          <w:lang w:val="en-US"/>
        </w:rPr>
        <w:t>SAS</w:t>
      </w:r>
      <w:r w:rsidRPr="004B03BF">
        <w:rPr>
          <w:szCs w:val="24"/>
        </w:rPr>
        <w:t xml:space="preserve"> 600 Гб 10000 </w:t>
      </w:r>
      <w:r w:rsidRPr="004B03BF">
        <w:rPr>
          <w:szCs w:val="24"/>
          <w:lang w:val="en-US"/>
        </w:rPr>
        <w:t>RPM</w:t>
      </w:r>
      <w:r w:rsidR="00A66A67">
        <w:rPr>
          <w:szCs w:val="24"/>
        </w:rPr>
        <w:t>.</w:t>
      </w:r>
    </w:p>
    <w:p w:rsidR="00A66A67" w:rsidRDefault="00A66A67" w:rsidP="00A66A67">
      <w:pPr>
        <w:pStyle w:val="a4"/>
        <w:numPr>
          <w:ilvl w:val="1"/>
          <w:numId w:val="2"/>
        </w:numPr>
        <w:rPr>
          <w:szCs w:val="24"/>
        </w:rPr>
      </w:pPr>
      <w:proofErr w:type="spellStart"/>
      <w:r>
        <w:rPr>
          <w:szCs w:val="24"/>
        </w:rPr>
        <w:t>Среднепиковая</w:t>
      </w:r>
      <w:proofErr w:type="spellEnd"/>
      <w:r>
        <w:rPr>
          <w:szCs w:val="24"/>
        </w:rPr>
        <w:t xml:space="preserve"> утилизация систем согласно показаниям систем мониторинга составляет:</w:t>
      </w:r>
    </w:p>
    <w:p w:rsidR="00A66A67" w:rsidRDefault="00A66A67" w:rsidP="00A66A67">
      <w:pPr>
        <w:pStyle w:val="a4"/>
        <w:numPr>
          <w:ilvl w:val="0"/>
          <w:numId w:val="7"/>
        </w:numPr>
        <w:rPr>
          <w:szCs w:val="24"/>
        </w:rPr>
      </w:pPr>
      <w:proofErr w:type="spellStart"/>
      <w:r>
        <w:rPr>
          <w:szCs w:val="24"/>
          <w:lang w:val="en-US"/>
        </w:rPr>
        <w:t>Netapp</w:t>
      </w:r>
      <w:proofErr w:type="spellEnd"/>
      <w:r w:rsidRPr="004B03BF">
        <w:rPr>
          <w:szCs w:val="24"/>
        </w:rPr>
        <w:t xml:space="preserve"> </w:t>
      </w:r>
      <w:r>
        <w:rPr>
          <w:szCs w:val="24"/>
          <w:lang w:val="en-US"/>
        </w:rPr>
        <w:t>FAS</w:t>
      </w:r>
      <w:r w:rsidRPr="004B03BF">
        <w:rPr>
          <w:szCs w:val="24"/>
        </w:rPr>
        <w:t>3210</w:t>
      </w:r>
      <w:r>
        <w:rPr>
          <w:szCs w:val="24"/>
        </w:rPr>
        <w:t xml:space="preserve"> – более 90%;</w:t>
      </w:r>
    </w:p>
    <w:p w:rsidR="00A66A67" w:rsidRDefault="00A66A67" w:rsidP="00A66A67">
      <w:pPr>
        <w:pStyle w:val="a4"/>
        <w:numPr>
          <w:ilvl w:val="0"/>
          <w:numId w:val="7"/>
        </w:numPr>
        <w:rPr>
          <w:szCs w:val="24"/>
        </w:rPr>
      </w:pPr>
      <w:proofErr w:type="spellStart"/>
      <w:r>
        <w:rPr>
          <w:szCs w:val="24"/>
          <w:lang w:val="en-US"/>
        </w:rPr>
        <w:t>Netapp</w:t>
      </w:r>
      <w:proofErr w:type="spellEnd"/>
      <w:r w:rsidRPr="004B03BF">
        <w:rPr>
          <w:szCs w:val="24"/>
        </w:rPr>
        <w:t xml:space="preserve"> </w:t>
      </w:r>
      <w:r>
        <w:rPr>
          <w:szCs w:val="24"/>
          <w:lang w:val="en-US"/>
        </w:rPr>
        <w:t>FAS</w:t>
      </w:r>
      <w:r w:rsidRPr="004B03BF">
        <w:rPr>
          <w:szCs w:val="24"/>
        </w:rPr>
        <w:t>32</w:t>
      </w:r>
      <w:r>
        <w:rPr>
          <w:szCs w:val="24"/>
        </w:rPr>
        <w:t>4</w:t>
      </w:r>
      <w:r w:rsidRPr="004B03BF">
        <w:rPr>
          <w:szCs w:val="24"/>
        </w:rPr>
        <w:t xml:space="preserve">0 </w:t>
      </w:r>
      <w:r>
        <w:rPr>
          <w:szCs w:val="24"/>
        </w:rPr>
        <w:t>– более 80%;</w:t>
      </w:r>
    </w:p>
    <w:p w:rsidR="00280B86" w:rsidRPr="00A66A67" w:rsidRDefault="00A66A67" w:rsidP="00A66A67">
      <w:pPr>
        <w:pStyle w:val="a4"/>
        <w:numPr>
          <w:ilvl w:val="0"/>
          <w:numId w:val="7"/>
        </w:numPr>
        <w:rPr>
          <w:szCs w:val="24"/>
        </w:rPr>
      </w:pPr>
      <w:proofErr w:type="spellStart"/>
      <w:r w:rsidRPr="00A66A67">
        <w:rPr>
          <w:szCs w:val="24"/>
          <w:lang w:val="en-US"/>
        </w:rPr>
        <w:t>Netapp</w:t>
      </w:r>
      <w:proofErr w:type="spellEnd"/>
      <w:r w:rsidRPr="00A66A67">
        <w:rPr>
          <w:szCs w:val="24"/>
        </w:rPr>
        <w:t xml:space="preserve"> </w:t>
      </w:r>
      <w:r w:rsidRPr="00A66A67">
        <w:rPr>
          <w:szCs w:val="24"/>
          <w:lang w:val="en-US"/>
        </w:rPr>
        <w:t>FAS</w:t>
      </w:r>
      <w:r w:rsidRPr="00A66A67">
        <w:rPr>
          <w:szCs w:val="24"/>
        </w:rPr>
        <w:t xml:space="preserve">3250 </w:t>
      </w:r>
      <w:r>
        <w:rPr>
          <w:szCs w:val="24"/>
        </w:rPr>
        <w:t>– более 50%.</w:t>
      </w:r>
    </w:p>
    <w:p w:rsidR="00DF146D" w:rsidRPr="00DF146D" w:rsidRDefault="00DF146D" w:rsidP="00DF146D">
      <w:pPr>
        <w:pStyle w:val="a4"/>
        <w:numPr>
          <w:ilvl w:val="1"/>
          <w:numId w:val="2"/>
        </w:numPr>
      </w:pPr>
      <w:r>
        <w:t xml:space="preserve">Системы хранения </w:t>
      </w:r>
      <w:proofErr w:type="spellStart"/>
      <w:r>
        <w:rPr>
          <w:lang w:val="en-US"/>
        </w:rPr>
        <w:t>Netapp</w:t>
      </w:r>
      <w:proofErr w:type="spellEnd"/>
      <w:r w:rsidRPr="00DF146D">
        <w:t xml:space="preserve"> </w:t>
      </w:r>
      <w:r>
        <w:rPr>
          <w:lang w:val="en-US"/>
        </w:rPr>
        <w:t>FAS</w:t>
      </w:r>
      <w:r>
        <w:t xml:space="preserve"> являются частью</w:t>
      </w:r>
      <w:r w:rsidR="00F6139E">
        <w:t xml:space="preserve"> </w:t>
      </w:r>
      <w:proofErr w:type="spellStart"/>
      <w:r w:rsidR="00F6139E">
        <w:t>превалидированного</w:t>
      </w:r>
      <w:proofErr w:type="spellEnd"/>
      <w:r w:rsidR="00F6139E">
        <w:t xml:space="preserve"> технологического решения </w:t>
      </w:r>
      <w:proofErr w:type="spellStart"/>
      <w:r w:rsidR="00F6139E">
        <w:rPr>
          <w:lang w:val="en-US"/>
        </w:rPr>
        <w:t>FlexPod</w:t>
      </w:r>
      <w:proofErr w:type="spellEnd"/>
      <w:r w:rsidR="00F6139E">
        <w:t xml:space="preserve"> </w:t>
      </w:r>
      <w:r w:rsidR="00F6139E">
        <w:rPr>
          <w:lang w:val="en-US"/>
        </w:rPr>
        <w:t>for</w:t>
      </w:r>
      <w:r w:rsidR="00F6139E" w:rsidRPr="00F6139E">
        <w:t xml:space="preserve"> </w:t>
      </w:r>
      <w:r w:rsidR="00F6139E">
        <w:rPr>
          <w:lang w:val="en-US"/>
        </w:rPr>
        <w:t>VMware</w:t>
      </w:r>
      <w:r w:rsidR="00F6139E">
        <w:t xml:space="preserve">, состоящего из продуктов </w:t>
      </w:r>
      <w:r w:rsidR="00F6139E">
        <w:rPr>
          <w:lang w:val="en-US"/>
        </w:rPr>
        <w:t>VMware</w:t>
      </w:r>
      <w:r w:rsidR="00F6139E" w:rsidRPr="00F6139E">
        <w:t xml:space="preserve"> </w:t>
      </w:r>
      <w:r w:rsidR="00F6139E">
        <w:rPr>
          <w:lang w:val="en-US"/>
        </w:rPr>
        <w:t>vSphere</w:t>
      </w:r>
      <w:r w:rsidR="00F6139E" w:rsidRPr="00F6139E">
        <w:t xml:space="preserve">, </w:t>
      </w:r>
      <w:proofErr w:type="spellStart"/>
      <w:r w:rsidR="00F6139E">
        <w:rPr>
          <w:lang w:val="en-US"/>
        </w:rPr>
        <w:t>vCenter</w:t>
      </w:r>
      <w:proofErr w:type="spellEnd"/>
      <w:r w:rsidR="00F6139E" w:rsidRPr="00F6139E">
        <w:t xml:space="preserve">, </w:t>
      </w:r>
      <w:r w:rsidR="00F6139E">
        <w:rPr>
          <w:lang w:val="en-US"/>
        </w:rPr>
        <w:t>Cisco</w:t>
      </w:r>
      <w:r w:rsidR="00F6139E" w:rsidRPr="00F6139E">
        <w:t xml:space="preserve"> </w:t>
      </w:r>
      <w:r w:rsidR="00F6139E">
        <w:rPr>
          <w:lang w:val="en-US"/>
        </w:rPr>
        <w:t>UCS</w:t>
      </w:r>
      <w:r w:rsidR="00F6139E" w:rsidRPr="00F6139E">
        <w:t xml:space="preserve">, </w:t>
      </w:r>
      <w:r w:rsidR="00F6139E">
        <w:rPr>
          <w:lang w:val="en-US"/>
        </w:rPr>
        <w:t>Cisco</w:t>
      </w:r>
      <w:r w:rsidR="00F6139E" w:rsidRPr="00F6139E">
        <w:t xml:space="preserve"> </w:t>
      </w:r>
      <w:r w:rsidR="00F6139E">
        <w:rPr>
          <w:lang w:val="en-US"/>
        </w:rPr>
        <w:t>Nexus</w:t>
      </w:r>
      <w:r w:rsidR="00F6139E" w:rsidRPr="00F6139E">
        <w:t xml:space="preserve">, </w:t>
      </w:r>
      <w:proofErr w:type="spellStart"/>
      <w:r w:rsidR="00F6139E">
        <w:rPr>
          <w:lang w:val="en-US"/>
        </w:rPr>
        <w:t>Netapp</w:t>
      </w:r>
      <w:proofErr w:type="spellEnd"/>
      <w:r w:rsidR="00F6139E" w:rsidRPr="00F6139E">
        <w:t xml:space="preserve"> </w:t>
      </w:r>
      <w:r w:rsidR="00F6139E">
        <w:rPr>
          <w:lang w:val="en-US"/>
        </w:rPr>
        <w:t>FAS</w:t>
      </w:r>
      <w:r w:rsidR="00F6139E">
        <w:t>.</w:t>
      </w:r>
    </w:p>
    <w:p w:rsidR="00A93ABF" w:rsidRPr="0020365E" w:rsidRDefault="0020365E" w:rsidP="00AE71BF">
      <w:pPr>
        <w:pStyle w:val="1"/>
        <w:jc w:val="both"/>
      </w:pPr>
      <w:bookmarkStart w:id="4" w:name="_Toc508879010"/>
      <w:r>
        <w:t xml:space="preserve">Требования к </w:t>
      </w:r>
      <w:r w:rsidR="00A66A67">
        <w:t xml:space="preserve">техническому апгрейду </w:t>
      </w:r>
      <w:r>
        <w:t xml:space="preserve">СХД </w:t>
      </w:r>
      <w:proofErr w:type="spellStart"/>
      <w:r w:rsidR="0058785C">
        <w:rPr>
          <w:lang w:val="en-US"/>
        </w:rPr>
        <w:t>Netapp</w:t>
      </w:r>
      <w:proofErr w:type="spellEnd"/>
      <w:r w:rsidR="0058785C" w:rsidRPr="00280B86">
        <w:t xml:space="preserve"> </w:t>
      </w:r>
      <w:r w:rsidR="0058785C">
        <w:rPr>
          <w:lang w:val="en-US"/>
        </w:rPr>
        <w:t>FAS</w:t>
      </w:r>
      <w:bookmarkEnd w:id="4"/>
    </w:p>
    <w:p w:rsidR="0020365E" w:rsidRDefault="0020365E" w:rsidP="00AE71BF">
      <w:pPr>
        <w:pStyle w:val="a4"/>
        <w:numPr>
          <w:ilvl w:val="1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Общие требования</w:t>
      </w:r>
      <w:r w:rsidR="00AE71BF">
        <w:rPr>
          <w:rFonts w:ascii="Times New Roman" w:hAnsi="Times New Roman" w:cs="Times New Roman"/>
          <w:szCs w:val="24"/>
        </w:rPr>
        <w:t>:</w:t>
      </w:r>
    </w:p>
    <w:p w:rsidR="0020365E" w:rsidRDefault="00105615" w:rsidP="00AE71BF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Обновленная </w:t>
      </w:r>
      <w:r w:rsidR="0020365E">
        <w:rPr>
          <w:rFonts w:ascii="Times New Roman" w:hAnsi="Times New Roman" w:cs="Times New Roman"/>
          <w:szCs w:val="24"/>
        </w:rPr>
        <w:t xml:space="preserve">СХД должна иметь заявленный производителем уровень </w:t>
      </w:r>
      <w:r w:rsidR="0020365E">
        <w:rPr>
          <w:rFonts w:ascii="Times New Roman" w:hAnsi="Times New Roman" w:cs="Times New Roman"/>
          <w:szCs w:val="24"/>
          <w:lang w:val="en-US"/>
        </w:rPr>
        <w:t>RAS</w:t>
      </w:r>
      <w:r w:rsidR="0020365E" w:rsidRPr="0020365E">
        <w:rPr>
          <w:rFonts w:ascii="Times New Roman" w:hAnsi="Times New Roman" w:cs="Times New Roman"/>
          <w:szCs w:val="24"/>
        </w:rPr>
        <w:t xml:space="preserve"> (</w:t>
      </w:r>
      <w:r w:rsidR="0020365E">
        <w:rPr>
          <w:rFonts w:ascii="Times New Roman" w:hAnsi="Times New Roman" w:cs="Times New Roman"/>
          <w:szCs w:val="24"/>
        </w:rPr>
        <w:t>надежность, доступность, обслуживаемость</w:t>
      </w:r>
      <w:r w:rsidR="0020365E" w:rsidRPr="0020365E">
        <w:rPr>
          <w:rFonts w:ascii="Times New Roman" w:hAnsi="Times New Roman" w:cs="Times New Roman"/>
          <w:szCs w:val="24"/>
        </w:rPr>
        <w:t>)</w:t>
      </w:r>
      <w:r w:rsidR="0020365E">
        <w:rPr>
          <w:rFonts w:ascii="Times New Roman" w:hAnsi="Times New Roman" w:cs="Times New Roman"/>
          <w:szCs w:val="24"/>
        </w:rPr>
        <w:t xml:space="preserve">, не менее 99,999 (простой не более 5 минут в год в штатном режиме работы и обслуживания </w:t>
      </w:r>
      <w:proofErr w:type="gramStart"/>
      <w:r w:rsidR="0020365E">
        <w:rPr>
          <w:rFonts w:ascii="Times New Roman" w:hAnsi="Times New Roman" w:cs="Times New Roman"/>
          <w:szCs w:val="24"/>
        </w:rPr>
        <w:t>в</w:t>
      </w:r>
      <w:proofErr w:type="gramEnd"/>
      <w:r w:rsidR="0020365E">
        <w:rPr>
          <w:rFonts w:ascii="Times New Roman" w:hAnsi="Times New Roman" w:cs="Times New Roman"/>
          <w:szCs w:val="24"/>
        </w:rPr>
        <w:t xml:space="preserve"> для данного класса систем).</w:t>
      </w:r>
    </w:p>
    <w:p w:rsidR="0020365E" w:rsidRDefault="00105615" w:rsidP="00AE71BF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Обновленная </w:t>
      </w:r>
      <w:r w:rsidR="0020365E">
        <w:rPr>
          <w:rFonts w:ascii="Times New Roman" w:hAnsi="Times New Roman" w:cs="Times New Roman"/>
          <w:szCs w:val="24"/>
        </w:rPr>
        <w:t>СХД не должна иметь конструктивной единой точки отказа (</w:t>
      </w:r>
      <w:r w:rsidR="0020365E">
        <w:rPr>
          <w:rFonts w:ascii="Times New Roman" w:hAnsi="Times New Roman" w:cs="Times New Roman"/>
          <w:szCs w:val="24"/>
          <w:lang w:val="en-US"/>
        </w:rPr>
        <w:t>SPOF</w:t>
      </w:r>
      <w:r w:rsidR="0020365E">
        <w:rPr>
          <w:rFonts w:ascii="Times New Roman" w:hAnsi="Times New Roman" w:cs="Times New Roman"/>
          <w:szCs w:val="24"/>
        </w:rPr>
        <w:t>). Все функцион</w:t>
      </w:r>
      <w:r w:rsidR="002833F8">
        <w:rPr>
          <w:rFonts w:ascii="Times New Roman" w:hAnsi="Times New Roman" w:cs="Times New Roman"/>
          <w:szCs w:val="24"/>
        </w:rPr>
        <w:t>ал</w:t>
      </w:r>
      <w:r w:rsidR="0020365E">
        <w:rPr>
          <w:rFonts w:ascii="Times New Roman" w:hAnsi="Times New Roman" w:cs="Times New Roman"/>
          <w:szCs w:val="24"/>
        </w:rPr>
        <w:t>ьные узлы системы должны быть задублированы.</w:t>
      </w:r>
    </w:p>
    <w:p w:rsidR="00A84D86" w:rsidRDefault="00A84D86" w:rsidP="00AE71BF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В случае выхода из строя любого из функцион</w:t>
      </w:r>
      <w:r w:rsidR="009055D4">
        <w:rPr>
          <w:rFonts w:ascii="Times New Roman" w:hAnsi="Times New Roman" w:cs="Times New Roman"/>
          <w:szCs w:val="24"/>
        </w:rPr>
        <w:t>альных узлов, доступ к данным с</w:t>
      </w:r>
      <w:r>
        <w:rPr>
          <w:rFonts w:ascii="Times New Roman" w:hAnsi="Times New Roman" w:cs="Times New Roman"/>
          <w:szCs w:val="24"/>
        </w:rPr>
        <w:t>о стороны серверов и приложений не должен прерываться.</w:t>
      </w:r>
    </w:p>
    <w:p w:rsidR="00A84D86" w:rsidRDefault="00A84D86" w:rsidP="00AE71BF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В случае выхода из строя какого-либо из функциональных узлов деградация производительно</w:t>
      </w:r>
      <w:r w:rsidR="002833F8">
        <w:rPr>
          <w:rFonts w:ascii="Times New Roman" w:hAnsi="Times New Roman" w:cs="Times New Roman"/>
          <w:szCs w:val="24"/>
        </w:rPr>
        <w:t>с</w:t>
      </w:r>
      <w:r>
        <w:rPr>
          <w:rFonts w:ascii="Times New Roman" w:hAnsi="Times New Roman" w:cs="Times New Roman"/>
          <w:szCs w:val="24"/>
        </w:rPr>
        <w:t xml:space="preserve">ти допустима </w:t>
      </w:r>
      <w:r w:rsidR="0077166E">
        <w:rPr>
          <w:rFonts w:ascii="Times New Roman" w:hAnsi="Times New Roman" w:cs="Times New Roman"/>
          <w:szCs w:val="24"/>
        </w:rPr>
        <w:t>не более чем на</w:t>
      </w:r>
      <w:r>
        <w:rPr>
          <w:rFonts w:ascii="Times New Roman" w:hAnsi="Times New Roman" w:cs="Times New Roman"/>
          <w:szCs w:val="24"/>
        </w:rPr>
        <w:t xml:space="preserve"> 50%.</w:t>
      </w:r>
    </w:p>
    <w:p w:rsidR="00A84D86" w:rsidRPr="00D2798B" w:rsidRDefault="00A84D86" w:rsidP="00AE71BF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Все заменяемые части и функциональные узлы должны меняться в режиме горячей замены (</w:t>
      </w:r>
      <w:r w:rsidR="0077166E">
        <w:rPr>
          <w:rFonts w:ascii="Times New Roman" w:hAnsi="Times New Roman" w:cs="Times New Roman"/>
          <w:szCs w:val="24"/>
          <w:lang w:val="en-US"/>
        </w:rPr>
        <w:t>h</w:t>
      </w:r>
      <w:r>
        <w:rPr>
          <w:rFonts w:ascii="Times New Roman" w:hAnsi="Times New Roman" w:cs="Times New Roman"/>
          <w:szCs w:val="24"/>
          <w:lang w:val="en-US"/>
        </w:rPr>
        <w:t>ot</w:t>
      </w:r>
      <w:r w:rsidRPr="00A84D86">
        <w:rPr>
          <w:rFonts w:ascii="Times New Roman" w:hAnsi="Times New Roman" w:cs="Times New Roman"/>
          <w:szCs w:val="24"/>
        </w:rPr>
        <w:t>-</w:t>
      </w:r>
      <w:r>
        <w:rPr>
          <w:rFonts w:ascii="Times New Roman" w:hAnsi="Times New Roman" w:cs="Times New Roman"/>
          <w:szCs w:val="24"/>
          <w:lang w:val="en-US"/>
        </w:rPr>
        <w:t>swap</w:t>
      </w:r>
      <w:r w:rsidRPr="00A84D86">
        <w:rPr>
          <w:rFonts w:ascii="Times New Roman" w:hAnsi="Times New Roman" w:cs="Times New Roman"/>
          <w:szCs w:val="24"/>
        </w:rPr>
        <w:t xml:space="preserve">: </w:t>
      </w:r>
      <w:r w:rsidR="00AE71BF">
        <w:rPr>
          <w:rFonts w:ascii="Times New Roman" w:hAnsi="Times New Roman" w:cs="Times New Roman"/>
          <w:szCs w:val="24"/>
        </w:rPr>
        <w:t>накопители</w:t>
      </w:r>
      <w:r w:rsidR="0077166E" w:rsidRPr="0077166E">
        <w:rPr>
          <w:rFonts w:ascii="Times New Roman" w:hAnsi="Times New Roman" w:cs="Times New Roman"/>
          <w:szCs w:val="24"/>
        </w:rPr>
        <w:t xml:space="preserve"> </w:t>
      </w:r>
      <w:r w:rsidR="0077166E">
        <w:rPr>
          <w:rFonts w:ascii="Times New Roman" w:hAnsi="Times New Roman" w:cs="Times New Roman"/>
          <w:szCs w:val="24"/>
        </w:rPr>
        <w:t>информации</w:t>
      </w:r>
      <w:r>
        <w:rPr>
          <w:rFonts w:ascii="Times New Roman" w:hAnsi="Times New Roman" w:cs="Times New Roman"/>
          <w:szCs w:val="24"/>
        </w:rPr>
        <w:t>, блоки питания, контроллеры</w:t>
      </w:r>
      <w:r w:rsidR="00AE71BF">
        <w:rPr>
          <w:rFonts w:ascii="Times New Roman" w:hAnsi="Times New Roman" w:cs="Times New Roman"/>
          <w:szCs w:val="24"/>
        </w:rPr>
        <w:t>,</w:t>
      </w:r>
      <w:r>
        <w:rPr>
          <w:rFonts w:ascii="Times New Roman" w:hAnsi="Times New Roman" w:cs="Times New Roman"/>
          <w:szCs w:val="24"/>
        </w:rPr>
        <w:t xml:space="preserve"> </w:t>
      </w:r>
      <w:r w:rsidR="00AE71BF">
        <w:rPr>
          <w:rFonts w:ascii="Times New Roman" w:hAnsi="Times New Roman" w:cs="Times New Roman"/>
          <w:szCs w:val="24"/>
        </w:rPr>
        <w:t>с</w:t>
      </w:r>
      <w:r>
        <w:rPr>
          <w:rFonts w:ascii="Times New Roman" w:hAnsi="Times New Roman" w:cs="Times New Roman"/>
          <w:szCs w:val="24"/>
        </w:rPr>
        <w:t>оставные части контроллеров</w:t>
      </w:r>
      <w:r w:rsidR="00AE71BF">
        <w:rPr>
          <w:rFonts w:ascii="Times New Roman" w:hAnsi="Times New Roman" w:cs="Times New Roman"/>
          <w:szCs w:val="24"/>
        </w:rPr>
        <w:t>,</w:t>
      </w:r>
      <w:r>
        <w:rPr>
          <w:rFonts w:ascii="Times New Roman" w:hAnsi="Times New Roman" w:cs="Times New Roman"/>
          <w:szCs w:val="24"/>
        </w:rPr>
        <w:t xml:space="preserve"> интерфейсные модули соединения дисковых полок и др.).</w:t>
      </w:r>
    </w:p>
    <w:p w:rsidR="00A84D86" w:rsidRDefault="00A84D86" w:rsidP="00AE71BF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СХД должна иметь возможность ра</w:t>
      </w:r>
      <w:r w:rsidR="002833F8">
        <w:rPr>
          <w:rFonts w:ascii="Times New Roman" w:hAnsi="Times New Roman" w:cs="Times New Roman"/>
          <w:szCs w:val="24"/>
        </w:rPr>
        <w:t>с</w:t>
      </w:r>
      <w:r>
        <w:rPr>
          <w:rFonts w:ascii="Times New Roman" w:hAnsi="Times New Roman" w:cs="Times New Roman"/>
          <w:szCs w:val="24"/>
        </w:rPr>
        <w:t xml:space="preserve">ширения объема </w:t>
      </w:r>
      <w:r w:rsidR="0077166E">
        <w:rPr>
          <w:rFonts w:ascii="Times New Roman" w:hAnsi="Times New Roman" w:cs="Times New Roman"/>
          <w:szCs w:val="24"/>
        </w:rPr>
        <w:t xml:space="preserve">дискового пространства </w:t>
      </w:r>
      <w:r>
        <w:rPr>
          <w:rFonts w:ascii="Times New Roman" w:hAnsi="Times New Roman" w:cs="Times New Roman"/>
          <w:szCs w:val="24"/>
        </w:rPr>
        <w:t>в течение 5 лет без снижен</w:t>
      </w:r>
      <w:r w:rsidR="002833F8">
        <w:rPr>
          <w:rFonts w:ascii="Times New Roman" w:hAnsi="Times New Roman" w:cs="Times New Roman"/>
          <w:szCs w:val="24"/>
        </w:rPr>
        <w:t>и</w:t>
      </w:r>
      <w:r>
        <w:rPr>
          <w:rFonts w:ascii="Times New Roman" w:hAnsi="Times New Roman" w:cs="Times New Roman"/>
          <w:szCs w:val="24"/>
        </w:rPr>
        <w:t>я качества сервиса предоставления данных.</w:t>
      </w:r>
    </w:p>
    <w:p w:rsidR="00105615" w:rsidRPr="00F11AE8" w:rsidRDefault="00105615" w:rsidP="00AE71BF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Обновление СХД предполагает замену расчетно-вычислительных блоков (контроллеров) систем </w:t>
      </w:r>
      <w:r>
        <w:rPr>
          <w:rFonts w:ascii="Times New Roman" w:hAnsi="Times New Roman" w:cs="Times New Roman"/>
          <w:szCs w:val="24"/>
          <w:lang w:val="en-US"/>
        </w:rPr>
        <w:t>FAS</w:t>
      </w:r>
      <w:r w:rsidRPr="00105615">
        <w:rPr>
          <w:rFonts w:ascii="Times New Roman" w:hAnsi="Times New Roman" w:cs="Times New Roman"/>
          <w:szCs w:val="24"/>
        </w:rPr>
        <w:t xml:space="preserve">3240 и </w:t>
      </w:r>
      <w:r>
        <w:rPr>
          <w:rFonts w:ascii="Times New Roman" w:hAnsi="Times New Roman" w:cs="Times New Roman"/>
          <w:szCs w:val="24"/>
          <w:lang w:val="en-US"/>
        </w:rPr>
        <w:t>FAS</w:t>
      </w:r>
      <w:r w:rsidRPr="00105615">
        <w:rPr>
          <w:rFonts w:ascii="Times New Roman" w:hAnsi="Times New Roman" w:cs="Times New Roman"/>
          <w:szCs w:val="24"/>
        </w:rPr>
        <w:t xml:space="preserve">3250 </w:t>
      </w:r>
      <w:r>
        <w:rPr>
          <w:rFonts w:ascii="Times New Roman" w:hAnsi="Times New Roman" w:cs="Times New Roman"/>
          <w:szCs w:val="24"/>
        </w:rPr>
        <w:t>без замены модулей хранения данных (дисковых полок).</w:t>
      </w:r>
    </w:p>
    <w:p w:rsidR="00F11AE8" w:rsidRDefault="00F11AE8" w:rsidP="00AE71BF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Обновление СХД предполагает установку операционной системы </w:t>
      </w:r>
      <w:r>
        <w:rPr>
          <w:rFonts w:ascii="Times New Roman" w:hAnsi="Times New Roman" w:cs="Times New Roman"/>
          <w:szCs w:val="24"/>
          <w:lang w:val="en-US"/>
        </w:rPr>
        <w:t>Cluster</w:t>
      </w:r>
      <w:r w:rsidRPr="00F11AE8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  <w:lang w:val="en-US"/>
        </w:rPr>
        <w:t>Data</w:t>
      </w:r>
      <w:r w:rsidRPr="00F11AE8"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  <w:lang w:val="en-US"/>
        </w:rPr>
        <w:t>Ontap</w:t>
      </w:r>
      <w:proofErr w:type="spellEnd"/>
      <w:r w:rsidRPr="00F11AE8">
        <w:rPr>
          <w:rFonts w:ascii="Times New Roman" w:hAnsi="Times New Roman" w:cs="Times New Roman"/>
          <w:szCs w:val="24"/>
        </w:rPr>
        <w:t xml:space="preserve"> 9.</w:t>
      </w:r>
      <w:r>
        <w:rPr>
          <w:rFonts w:ascii="Times New Roman" w:hAnsi="Times New Roman" w:cs="Times New Roman"/>
          <w:szCs w:val="24"/>
          <w:lang w:val="en-US"/>
        </w:rPr>
        <w:t>x</w:t>
      </w:r>
      <w:r>
        <w:rPr>
          <w:rFonts w:ascii="Times New Roman" w:hAnsi="Times New Roman" w:cs="Times New Roman"/>
          <w:szCs w:val="24"/>
        </w:rPr>
        <w:t>.</w:t>
      </w:r>
    </w:p>
    <w:p w:rsidR="009055D4" w:rsidRDefault="009055D4" w:rsidP="00AE71BF">
      <w:pPr>
        <w:pStyle w:val="a4"/>
        <w:ind w:left="1080"/>
        <w:jc w:val="both"/>
        <w:rPr>
          <w:rFonts w:ascii="Times New Roman" w:hAnsi="Times New Roman" w:cs="Times New Roman"/>
          <w:szCs w:val="24"/>
        </w:rPr>
      </w:pPr>
    </w:p>
    <w:p w:rsidR="00A84D86" w:rsidRDefault="00A84D86" w:rsidP="00AE71BF">
      <w:pPr>
        <w:pStyle w:val="a4"/>
        <w:numPr>
          <w:ilvl w:val="1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Требования к конструкции и форм-фактору</w:t>
      </w:r>
      <w:r w:rsidR="00AE71BF">
        <w:rPr>
          <w:rFonts w:ascii="Times New Roman" w:hAnsi="Times New Roman" w:cs="Times New Roman"/>
          <w:szCs w:val="24"/>
        </w:rPr>
        <w:t>:</w:t>
      </w:r>
    </w:p>
    <w:p w:rsidR="00A84D86" w:rsidRDefault="00A84D86" w:rsidP="00AE71BF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Оборудование должно иметь модульну</w:t>
      </w:r>
      <w:r w:rsidR="002833F8">
        <w:rPr>
          <w:rFonts w:ascii="Times New Roman" w:hAnsi="Times New Roman" w:cs="Times New Roman"/>
          <w:szCs w:val="24"/>
        </w:rPr>
        <w:t>ю</w:t>
      </w:r>
      <w:r>
        <w:rPr>
          <w:rFonts w:ascii="Times New Roman" w:hAnsi="Times New Roman" w:cs="Times New Roman"/>
          <w:szCs w:val="24"/>
        </w:rPr>
        <w:t xml:space="preserve"> конс</w:t>
      </w:r>
      <w:r w:rsidR="002833F8">
        <w:rPr>
          <w:rFonts w:ascii="Times New Roman" w:hAnsi="Times New Roman" w:cs="Times New Roman"/>
          <w:szCs w:val="24"/>
        </w:rPr>
        <w:t>т</w:t>
      </w:r>
      <w:r>
        <w:rPr>
          <w:rFonts w:ascii="Times New Roman" w:hAnsi="Times New Roman" w:cs="Times New Roman"/>
          <w:szCs w:val="24"/>
        </w:rPr>
        <w:t>рукцию</w:t>
      </w:r>
      <w:r w:rsidR="00CE5E26">
        <w:rPr>
          <w:rFonts w:ascii="Times New Roman" w:hAnsi="Times New Roman" w:cs="Times New Roman"/>
          <w:szCs w:val="24"/>
        </w:rPr>
        <w:t>.</w:t>
      </w:r>
    </w:p>
    <w:p w:rsidR="00A84D86" w:rsidRDefault="00A84D86" w:rsidP="00AE71BF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Все компон</w:t>
      </w:r>
      <w:r w:rsidR="002833F8">
        <w:rPr>
          <w:rFonts w:ascii="Times New Roman" w:hAnsi="Times New Roman" w:cs="Times New Roman"/>
          <w:szCs w:val="24"/>
        </w:rPr>
        <w:t>е</w:t>
      </w:r>
      <w:r>
        <w:rPr>
          <w:rFonts w:ascii="Times New Roman" w:hAnsi="Times New Roman" w:cs="Times New Roman"/>
          <w:szCs w:val="24"/>
        </w:rPr>
        <w:t>нты СХД должны быть пр</w:t>
      </w:r>
      <w:r w:rsidR="002833F8">
        <w:rPr>
          <w:rFonts w:ascii="Times New Roman" w:hAnsi="Times New Roman" w:cs="Times New Roman"/>
          <w:szCs w:val="24"/>
        </w:rPr>
        <w:t>е</w:t>
      </w:r>
      <w:r>
        <w:rPr>
          <w:rFonts w:ascii="Times New Roman" w:hAnsi="Times New Roman" w:cs="Times New Roman"/>
          <w:szCs w:val="24"/>
        </w:rPr>
        <w:t>дназначены для монтажа в стандартный телекоммуникационный шкаф шириной 19</w:t>
      </w:r>
      <w:r w:rsidRPr="00A84D86">
        <w:rPr>
          <w:rFonts w:ascii="Times New Roman" w:hAnsi="Times New Roman" w:cs="Times New Roman"/>
          <w:szCs w:val="24"/>
        </w:rPr>
        <w:t>”</w:t>
      </w:r>
      <w:r>
        <w:rPr>
          <w:rFonts w:ascii="Times New Roman" w:hAnsi="Times New Roman" w:cs="Times New Roman"/>
          <w:szCs w:val="24"/>
        </w:rPr>
        <w:t xml:space="preserve"> дюймов, г</w:t>
      </w:r>
      <w:r w:rsidR="002833F8">
        <w:rPr>
          <w:rFonts w:ascii="Times New Roman" w:hAnsi="Times New Roman" w:cs="Times New Roman"/>
          <w:szCs w:val="24"/>
        </w:rPr>
        <w:t>л</w:t>
      </w:r>
      <w:r>
        <w:rPr>
          <w:rFonts w:ascii="Times New Roman" w:hAnsi="Times New Roman" w:cs="Times New Roman"/>
          <w:szCs w:val="24"/>
        </w:rPr>
        <w:t>убиной не более 1000 мм.</w:t>
      </w:r>
    </w:p>
    <w:p w:rsidR="009055D4" w:rsidRPr="009055D4" w:rsidRDefault="009055D4" w:rsidP="00AE71BF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СХД должна поддерживать возможность одновременной установки </w:t>
      </w:r>
      <w:r w:rsidR="00AE71BF">
        <w:rPr>
          <w:rFonts w:ascii="Times New Roman" w:hAnsi="Times New Roman" w:cs="Times New Roman"/>
          <w:szCs w:val="24"/>
        </w:rPr>
        <w:t>носителей данных</w:t>
      </w:r>
      <w:r>
        <w:rPr>
          <w:rFonts w:ascii="Times New Roman" w:hAnsi="Times New Roman" w:cs="Times New Roman"/>
          <w:szCs w:val="24"/>
        </w:rPr>
        <w:t xml:space="preserve"> следующих типов: </w:t>
      </w:r>
      <w:r w:rsidR="00AE71BF">
        <w:rPr>
          <w:rFonts w:ascii="Times New Roman" w:hAnsi="Times New Roman" w:cs="Times New Roman"/>
          <w:szCs w:val="24"/>
        </w:rPr>
        <w:t xml:space="preserve">твердотельные накопители </w:t>
      </w:r>
      <w:r>
        <w:rPr>
          <w:rFonts w:ascii="Times New Roman" w:hAnsi="Times New Roman" w:cs="Times New Roman"/>
          <w:szCs w:val="24"/>
          <w:lang w:val="en-US"/>
        </w:rPr>
        <w:t>SSD</w:t>
      </w:r>
      <w:r w:rsidR="00D079BE" w:rsidRPr="00D079BE">
        <w:rPr>
          <w:rFonts w:ascii="Times New Roman" w:hAnsi="Times New Roman" w:cs="Times New Roman"/>
          <w:szCs w:val="24"/>
        </w:rPr>
        <w:t>,</w:t>
      </w:r>
      <w:r w:rsidR="00D079BE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D079BE">
        <w:rPr>
          <w:rFonts w:ascii="Times New Roman" w:hAnsi="Times New Roman" w:cs="Times New Roman"/>
          <w:szCs w:val="24"/>
          <w:lang w:val="en-US"/>
        </w:rPr>
        <w:t>NVMe</w:t>
      </w:r>
      <w:proofErr w:type="spellEnd"/>
      <w:r w:rsidRPr="009055D4">
        <w:rPr>
          <w:rFonts w:ascii="Times New Roman" w:hAnsi="Times New Roman" w:cs="Times New Roman"/>
          <w:szCs w:val="24"/>
        </w:rPr>
        <w:t xml:space="preserve">, </w:t>
      </w:r>
      <w:r w:rsidR="00AE71BF">
        <w:rPr>
          <w:rFonts w:ascii="Times New Roman" w:hAnsi="Times New Roman" w:cs="Times New Roman"/>
          <w:szCs w:val="24"/>
        </w:rPr>
        <w:t xml:space="preserve">дисковые накопители </w:t>
      </w:r>
      <w:r>
        <w:rPr>
          <w:rFonts w:ascii="Times New Roman" w:hAnsi="Times New Roman" w:cs="Times New Roman"/>
          <w:szCs w:val="24"/>
          <w:lang w:val="en-US"/>
        </w:rPr>
        <w:t>SAS</w:t>
      </w:r>
      <w:r w:rsidRPr="009055D4">
        <w:rPr>
          <w:rFonts w:ascii="Times New Roman" w:hAnsi="Times New Roman" w:cs="Times New Roman"/>
          <w:szCs w:val="24"/>
        </w:rPr>
        <w:t xml:space="preserve">, </w:t>
      </w:r>
      <w:r>
        <w:rPr>
          <w:rFonts w:ascii="Times New Roman" w:hAnsi="Times New Roman" w:cs="Times New Roman"/>
          <w:szCs w:val="24"/>
          <w:lang w:val="en-US"/>
        </w:rPr>
        <w:t>NL</w:t>
      </w:r>
      <w:r w:rsidRPr="009055D4">
        <w:rPr>
          <w:rFonts w:ascii="Times New Roman" w:hAnsi="Times New Roman" w:cs="Times New Roman"/>
          <w:szCs w:val="24"/>
        </w:rPr>
        <w:t>-</w:t>
      </w:r>
      <w:r>
        <w:rPr>
          <w:rFonts w:ascii="Times New Roman" w:hAnsi="Times New Roman" w:cs="Times New Roman"/>
          <w:szCs w:val="24"/>
          <w:lang w:val="en-US"/>
        </w:rPr>
        <w:t>SAS</w:t>
      </w:r>
      <w:r w:rsidRPr="009055D4">
        <w:rPr>
          <w:rFonts w:ascii="Times New Roman" w:hAnsi="Times New Roman" w:cs="Times New Roman"/>
          <w:szCs w:val="24"/>
        </w:rPr>
        <w:t>.</w:t>
      </w:r>
    </w:p>
    <w:p w:rsidR="009055D4" w:rsidRDefault="009055D4" w:rsidP="00AE71BF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СХД должна поддерживать любой порядок подключения дисковых полок для дисков разного форм-фактора:</w:t>
      </w:r>
      <w:r w:rsidRPr="009055D4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  <w:lang w:val="en-US"/>
        </w:rPr>
        <w:t>SFF</w:t>
      </w:r>
      <w:r w:rsidR="00CE5E26">
        <w:rPr>
          <w:rFonts w:ascii="Times New Roman" w:hAnsi="Times New Roman" w:cs="Times New Roman"/>
          <w:szCs w:val="24"/>
        </w:rPr>
        <w:t xml:space="preserve"> (2</w:t>
      </w:r>
      <w:r w:rsidR="00CE5E26" w:rsidRPr="00CE5E26">
        <w:rPr>
          <w:rFonts w:ascii="Times New Roman" w:hAnsi="Times New Roman" w:cs="Times New Roman"/>
          <w:szCs w:val="24"/>
        </w:rPr>
        <w:t>,</w:t>
      </w:r>
      <w:r w:rsidR="00CE5E26">
        <w:rPr>
          <w:rFonts w:ascii="Times New Roman" w:hAnsi="Times New Roman" w:cs="Times New Roman"/>
          <w:szCs w:val="24"/>
        </w:rPr>
        <w:t>5</w:t>
      </w:r>
      <w:r w:rsidR="00CE5E26" w:rsidRPr="00CE5E26">
        <w:rPr>
          <w:rFonts w:ascii="Times New Roman" w:hAnsi="Times New Roman" w:cs="Times New Roman"/>
          <w:szCs w:val="24"/>
        </w:rPr>
        <w:t>”</w:t>
      </w:r>
      <w:r w:rsidR="00CE5E26">
        <w:rPr>
          <w:rFonts w:ascii="Times New Roman" w:hAnsi="Times New Roman" w:cs="Times New Roman"/>
          <w:szCs w:val="24"/>
        </w:rPr>
        <w:t>)</w:t>
      </w:r>
      <w:r w:rsidRPr="009055D4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и </w:t>
      </w:r>
      <w:r>
        <w:rPr>
          <w:rFonts w:ascii="Times New Roman" w:hAnsi="Times New Roman" w:cs="Times New Roman"/>
          <w:szCs w:val="24"/>
          <w:lang w:val="en-US"/>
        </w:rPr>
        <w:t>LFF</w:t>
      </w:r>
      <w:r w:rsidR="00CE5E26" w:rsidRPr="00CE5E26">
        <w:rPr>
          <w:rFonts w:ascii="Times New Roman" w:hAnsi="Times New Roman" w:cs="Times New Roman"/>
          <w:szCs w:val="24"/>
        </w:rPr>
        <w:t xml:space="preserve"> (3,5”)</w:t>
      </w:r>
      <w:r w:rsidRPr="009055D4">
        <w:rPr>
          <w:rFonts w:ascii="Times New Roman" w:hAnsi="Times New Roman" w:cs="Times New Roman"/>
          <w:szCs w:val="24"/>
        </w:rPr>
        <w:t>.</w:t>
      </w:r>
    </w:p>
    <w:p w:rsidR="00350E40" w:rsidRPr="009055D4" w:rsidRDefault="00350E40" w:rsidP="00AE71BF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Контроллеры СХД должны подключаться внешними порта</w:t>
      </w:r>
      <w:r w:rsidR="002833F8">
        <w:rPr>
          <w:rFonts w:ascii="Times New Roman" w:hAnsi="Times New Roman" w:cs="Times New Roman"/>
          <w:szCs w:val="24"/>
        </w:rPr>
        <w:t>м</w:t>
      </w:r>
      <w:r>
        <w:rPr>
          <w:rFonts w:ascii="Times New Roman" w:hAnsi="Times New Roman" w:cs="Times New Roman"/>
          <w:szCs w:val="24"/>
        </w:rPr>
        <w:t xml:space="preserve">и ввода-вывода к портам коммутаторов </w:t>
      </w:r>
      <w:r>
        <w:rPr>
          <w:rFonts w:ascii="Times New Roman" w:hAnsi="Times New Roman" w:cs="Times New Roman"/>
          <w:szCs w:val="24"/>
          <w:lang w:val="en-US"/>
        </w:rPr>
        <w:t>SAN</w:t>
      </w:r>
      <w:r w:rsidRPr="00350E40">
        <w:rPr>
          <w:rFonts w:ascii="Times New Roman" w:hAnsi="Times New Roman" w:cs="Times New Roman"/>
          <w:szCs w:val="24"/>
        </w:rPr>
        <w:t>/</w:t>
      </w:r>
      <w:r>
        <w:rPr>
          <w:rFonts w:ascii="Times New Roman" w:hAnsi="Times New Roman" w:cs="Times New Roman"/>
          <w:szCs w:val="24"/>
          <w:lang w:val="en-US"/>
        </w:rPr>
        <w:t>LAN</w:t>
      </w:r>
      <w:r>
        <w:rPr>
          <w:rFonts w:ascii="Times New Roman" w:hAnsi="Times New Roman" w:cs="Times New Roman"/>
          <w:szCs w:val="24"/>
        </w:rPr>
        <w:t xml:space="preserve"> без каких-либо промежуточных устройств, в том числе устройств предоставляющих дополнительный уровень виртуализации.</w:t>
      </w:r>
    </w:p>
    <w:p w:rsidR="009055D4" w:rsidRDefault="009055D4" w:rsidP="00AE71BF">
      <w:pPr>
        <w:pStyle w:val="a4"/>
        <w:ind w:left="1080"/>
        <w:jc w:val="both"/>
        <w:rPr>
          <w:rFonts w:ascii="Times New Roman" w:hAnsi="Times New Roman" w:cs="Times New Roman"/>
          <w:szCs w:val="24"/>
        </w:rPr>
      </w:pPr>
    </w:p>
    <w:p w:rsidR="00350E40" w:rsidRDefault="00350E40" w:rsidP="00AE71BF">
      <w:pPr>
        <w:pStyle w:val="a4"/>
        <w:numPr>
          <w:ilvl w:val="1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Требования к контроллерам дисковой системы</w:t>
      </w:r>
      <w:r w:rsidR="00A42FBA" w:rsidRPr="00A42FBA">
        <w:rPr>
          <w:rFonts w:ascii="Times New Roman" w:hAnsi="Times New Roman" w:cs="Times New Roman"/>
          <w:szCs w:val="24"/>
        </w:rPr>
        <w:t>:</w:t>
      </w:r>
    </w:p>
    <w:p w:rsidR="00350E40" w:rsidRDefault="00350E40" w:rsidP="00AE71BF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В </w:t>
      </w:r>
      <w:proofErr w:type="gramStart"/>
      <w:r>
        <w:rPr>
          <w:rFonts w:ascii="Times New Roman" w:hAnsi="Times New Roman" w:cs="Times New Roman"/>
          <w:szCs w:val="24"/>
        </w:rPr>
        <w:t>массиве</w:t>
      </w:r>
      <w:proofErr w:type="gramEnd"/>
      <w:r>
        <w:rPr>
          <w:rFonts w:ascii="Times New Roman" w:hAnsi="Times New Roman" w:cs="Times New Roman"/>
          <w:szCs w:val="24"/>
        </w:rPr>
        <w:t xml:space="preserve"> должно использоваться не менее двух одновременно активных контроллеров обеспечивающих блочный доступ (режим </w:t>
      </w:r>
      <w:r>
        <w:rPr>
          <w:rFonts w:ascii="Times New Roman" w:hAnsi="Times New Roman" w:cs="Times New Roman"/>
          <w:szCs w:val="24"/>
          <w:lang w:val="en-US"/>
        </w:rPr>
        <w:t>Active</w:t>
      </w:r>
      <w:r w:rsidRPr="00350E40">
        <w:rPr>
          <w:rFonts w:ascii="Times New Roman" w:hAnsi="Times New Roman" w:cs="Times New Roman"/>
          <w:szCs w:val="24"/>
        </w:rPr>
        <w:t>/</w:t>
      </w:r>
      <w:r>
        <w:rPr>
          <w:rFonts w:ascii="Times New Roman" w:hAnsi="Times New Roman" w:cs="Times New Roman"/>
          <w:szCs w:val="24"/>
          <w:lang w:val="en-US"/>
        </w:rPr>
        <w:t>Active</w:t>
      </w:r>
      <w:r>
        <w:rPr>
          <w:rFonts w:ascii="Times New Roman" w:hAnsi="Times New Roman" w:cs="Times New Roman"/>
          <w:szCs w:val="24"/>
        </w:rPr>
        <w:t>)</w:t>
      </w:r>
      <w:r w:rsidRPr="00350E40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с точки зрения</w:t>
      </w:r>
      <w:r w:rsidR="002833F8">
        <w:rPr>
          <w:rFonts w:ascii="Times New Roman" w:hAnsi="Times New Roman" w:cs="Times New Roman"/>
          <w:szCs w:val="24"/>
        </w:rPr>
        <w:t xml:space="preserve"> доступа к </w:t>
      </w:r>
      <w:r w:rsidR="002833F8">
        <w:rPr>
          <w:rFonts w:ascii="Times New Roman" w:hAnsi="Times New Roman" w:cs="Times New Roman"/>
          <w:szCs w:val="24"/>
          <w:lang w:val="en-US"/>
        </w:rPr>
        <w:t>LUN</w:t>
      </w:r>
      <w:r w:rsidR="002833F8" w:rsidRPr="002833F8">
        <w:rPr>
          <w:rFonts w:ascii="Times New Roman" w:hAnsi="Times New Roman" w:cs="Times New Roman"/>
          <w:szCs w:val="24"/>
        </w:rPr>
        <w:t>)</w:t>
      </w:r>
      <w:r w:rsidR="002833F8">
        <w:rPr>
          <w:rFonts w:ascii="Times New Roman" w:hAnsi="Times New Roman" w:cs="Times New Roman"/>
          <w:szCs w:val="24"/>
        </w:rPr>
        <w:t xml:space="preserve"> с возможностью их горячей замены. В случае выхода из строя одного из контроллеров, все операции ввода-вывода должны автоматически переводиться на второй контроллер без остановки работы приложений и потерь соединений с серверами.</w:t>
      </w:r>
    </w:p>
    <w:p w:rsidR="00EB2780" w:rsidRDefault="00EB2780" w:rsidP="00AE71BF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Контроллерная пара должна обеспечивать полное зеркалирование кэш-памяти </w:t>
      </w:r>
      <w:r w:rsidR="00280B86">
        <w:rPr>
          <w:rFonts w:ascii="Times New Roman" w:hAnsi="Times New Roman" w:cs="Times New Roman"/>
          <w:szCs w:val="24"/>
        </w:rPr>
        <w:t>в паре контроллеров</w:t>
      </w:r>
      <w:r>
        <w:rPr>
          <w:rFonts w:ascii="Times New Roman" w:hAnsi="Times New Roman" w:cs="Times New Roman"/>
          <w:szCs w:val="24"/>
        </w:rPr>
        <w:t>, используя выделенные (не связанные с дисковыми каналами) высокоскоростные каналы связи.</w:t>
      </w:r>
    </w:p>
    <w:p w:rsidR="00EB2780" w:rsidRDefault="00EB2780" w:rsidP="00AE71BF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СХД должна быть оснащена системой обеспечения сохранности и целостности не записанных на дисковые носители данных при отключении электропитания.</w:t>
      </w:r>
      <w:r w:rsidR="009055D4" w:rsidRPr="009055D4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Срок хранения данных в памяти должен быть не менее 7 суток.</w:t>
      </w:r>
    </w:p>
    <w:p w:rsidR="00EB2780" w:rsidRDefault="00EB2780" w:rsidP="00AE71BF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СХД должна быть оснащена откалиброванной системой защиты от перегрева. При возникновении угрозы выхода оборудования из строя вследствие перегрева, система хранения должна выполнять автоматическое отключение, с обеспечением сохранения всех оперативных данных.</w:t>
      </w:r>
    </w:p>
    <w:p w:rsidR="004A432A" w:rsidRDefault="00EB2780" w:rsidP="004A432A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СХД должна иметь </w:t>
      </w:r>
      <w:r w:rsidR="004A432A">
        <w:rPr>
          <w:rFonts w:ascii="Times New Roman" w:hAnsi="Times New Roman" w:cs="Times New Roman"/>
          <w:szCs w:val="24"/>
        </w:rPr>
        <w:t>возможность подключения новых дисковых полок с использованием</w:t>
      </w:r>
      <w:r>
        <w:rPr>
          <w:rFonts w:ascii="Times New Roman" w:hAnsi="Times New Roman" w:cs="Times New Roman"/>
          <w:szCs w:val="24"/>
        </w:rPr>
        <w:t xml:space="preserve"> шины архитектуры </w:t>
      </w:r>
      <w:r>
        <w:rPr>
          <w:rFonts w:ascii="Times New Roman" w:hAnsi="Times New Roman" w:cs="Times New Roman"/>
          <w:szCs w:val="24"/>
          <w:lang w:val="en-US"/>
        </w:rPr>
        <w:t>SAS</w:t>
      </w:r>
      <w:r>
        <w:rPr>
          <w:rFonts w:ascii="Times New Roman" w:hAnsi="Times New Roman" w:cs="Times New Roman"/>
          <w:szCs w:val="24"/>
        </w:rPr>
        <w:t xml:space="preserve"> пропускной способностью </w:t>
      </w:r>
      <w:r w:rsidR="00A42FBA">
        <w:rPr>
          <w:rFonts w:ascii="Times New Roman" w:hAnsi="Times New Roman" w:cs="Times New Roman"/>
          <w:szCs w:val="24"/>
        </w:rPr>
        <w:t xml:space="preserve">не менее </w:t>
      </w:r>
      <w:r w:rsidR="00AE71BF" w:rsidRPr="00A42FBA">
        <w:rPr>
          <w:rFonts w:ascii="Times New Roman" w:hAnsi="Times New Roman" w:cs="Times New Roman"/>
          <w:szCs w:val="24"/>
        </w:rPr>
        <w:t>12</w:t>
      </w:r>
      <w:r w:rsidRPr="00A42FBA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  <w:lang w:val="en-US"/>
        </w:rPr>
        <w:t>Gbit</w:t>
      </w:r>
      <w:r w:rsidRPr="00A42FBA">
        <w:rPr>
          <w:rFonts w:ascii="Times New Roman" w:hAnsi="Times New Roman" w:cs="Times New Roman"/>
          <w:szCs w:val="24"/>
        </w:rPr>
        <w:t>/</w:t>
      </w:r>
      <w:r>
        <w:rPr>
          <w:rFonts w:ascii="Times New Roman" w:hAnsi="Times New Roman" w:cs="Times New Roman"/>
          <w:szCs w:val="24"/>
          <w:lang w:val="en-US"/>
        </w:rPr>
        <w:t>s</w:t>
      </w:r>
      <w:r>
        <w:rPr>
          <w:rFonts w:ascii="Times New Roman" w:hAnsi="Times New Roman" w:cs="Times New Roman"/>
          <w:szCs w:val="24"/>
        </w:rPr>
        <w:t>.</w:t>
      </w:r>
    </w:p>
    <w:p w:rsidR="004A432A" w:rsidRDefault="004A432A" w:rsidP="004A432A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СХД должна иметь возможность подключения имеющихся полок </w:t>
      </w:r>
      <w:r>
        <w:rPr>
          <w:szCs w:val="24"/>
          <w:lang w:val="en-US"/>
        </w:rPr>
        <w:t>DS</w:t>
      </w:r>
      <w:r w:rsidRPr="004B03BF">
        <w:rPr>
          <w:szCs w:val="24"/>
        </w:rPr>
        <w:t xml:space="preserve">2246 </w:t>
      </w:r>
      <w:r>
        <w:rPr>
          <w:szCs w:val="24"/>
        </w:rPr>
        <w:t xml:space="preserve">с </w:t>
      </w:r>
      <w:r w:rsidRPr="004B03BF">
        <w:rPr>
          <w:szCs w:val="24"/>
        </w:rPr>
        <w:t xml:space="preserve">дисковыми накопителями </w:t>
      </w:r>
      <w:r w:rsidRPr="004B03BF">
        <w:rPr>
          <w:szCs w:val="24"/>
          <w:lang w:val="en-US"/>
        </w:rPr>
        <w:t>SAS</w:t>
      </w:r>
      <w:r w:rsidRPr="004B03BF">
        <w:rPr>
          <w:szCs w:val="24"/>
        </w:rPr>
        <w:t xml:space="preserve"> 600 Гб 10000 </w:t>
      </w:r>
      <w:r w:rsidRPr="004B03BF">
        <w:rPr>
          <w:szCs w:val="24"/>
          <w:lang w:val="en-US"/>
        </w:rPr>
        <w:t>RPM</w:t>
      </w:r>
      <w:r>
        <w:rPr>
          <w:rFonts w:ascii="Times New Roman" w:hAnsi="Times New Roman" w:cs="Times New Roman"/>
          <w:szCs w:val="24"/>
        </w:rPr>
        <w:t xml:space="preserve"> с использованием шины архитектуры </w:t>
      </w:r>
      <w:r>
        <w:rPr>
          <w:rFonts w:ascii="Times New Roman" w:hAnsi="Times New Roman" w:cs="Times New Roman"/>
          <w:szCs w:val="24"/>
          <w:lang w:val="en-US"/>
        </w:rPr>
        <w:t>SAS</w:t>
      </w:r>
      <w:r>
        <w:rPr>
          <w:rFonts w:ascii="Times New Roman" w:hAnsi="Times New Roman" w:cs="Times New Roman"/>
          <w:szCs w:val="24"/>
        </w:rPr>
        <w:t xml:space="preserve"> пропускной способностью 6 </w:t>
      </w:r>
      <w:r>
        <w:rPr>
          <w:rFonts w:ascii="Times New Roman" w:hAnsi="Times New Roman" w:cs="Times New Roman"/>
          <w:szCs w:val="24"/>
          <w:lang w:val="en-US"/>
        </w:rPr>
        <w:t>Gbit</w:t>
      </w:r>
      <w:r w:rsidRPr="004A432A">
        <w:rPr>
          <w:rFonts w:ascii="Times New Roman" w:hAnsi="Times New Roman" w:cs="Times New Roman"/>
          <w:szCs w:val="24"/>
        </w:rPr>
        <w:t>/</w:t>
      </w:r>
      <w:r>
        <w:rPr>
          <w:rFonts w:ascii="Times New Roman" w:hAnsi="Times New Roman" w:cs="Times New Roman"/>
          <w:szCs w:val="24"/>
          <w:lang w:val="en-US"/>
        </w:rPr>
        <w:t>s</w:t>
      </w:r>
      <w:r>
        <w:rPr>
          <w:szCs w:val="24"/>
        </w:rPr>
        <w:t>.</w:t>
      </w:r>
    </w:p>
    <w:p w:rsidR="00EB2780" w:rsidRDefault="00EB2780" w:rsidP="00AE71BF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СХД </w:t>
      </w:r>
      <w:r w:rsidR="00D2798B">
        <w:rPr>
          <w:rFonts w:ascii="Times New Roman" w:hAnsi="Times New Roman" w:cs="Times New Roman"/>
          <w:szCs w:val="24"/>
        </w:rPr>
        <w:t>д</w:t>
      </w:r>
      <w:r>
        <w:rPr>
          <w:rFonts w:ascii="Times New Roman" w:hAnsi="Times New Roman" w:cs="Times New Roman"/>
          <w:szCs w:val="24"/>
        </w:rPr>
        <w:t xml:space="preserve">олжна иметь объём аппаратной кэш-памяти первого уровня </w:t>
      </w:r>
      <w:r w:rsidR="00105615">
        <w:rPr>
          <w:rFonts w:ascii="Times New Roman" w:hAnsi="Times New Roman" w:cs="Times New Roman"/>
          <w:szCs w:val="24"/>
        </w:rPr>
        <w:t xml:space="preserve">не менее </w:t>
      </w:r>
      <w:r w:rsidR="0058785C" w:rsidRPr="0058785C">
        <w:rPr>
          <w:rFonts w:ascii="Times New Roman" w:hAnsi="Times New Roman" w:cs="Times New Roman"/>
          <w:szCs w:val="24"/>
        </w:rPr>
        <w:t>2048</w:t>
      </w:r>
      <w:r>
        <w:rPr>
          <w:rFonts w:ascii="Times New Roman" w:hAnsi="Times New Roman" w:cs="Times New Roman"/>
          <w:szCs w:val="24"/>
        </w:rPr>
        <w:t xml:space="preserve"> Гб </w:t>
      </w:r>
      <w:r w:rsidRPr="00EB2780">
        <w:t>на контроллер</w:t>
      </w:r>
      <w:r w:rsidR="00C15CB2">
        <w:rPr>
          <w:rFonts w:ascii="Times New Roman" w:hAnsi="Times New Roman" w:cs="Times New Roman"/>
          <w:szCs w:val="24"/>
        </w:rPr>
        <w:t xml:space="preserve">. </w:t>
      </w:r>
    </w:p>
    <w:p w:rsidR="00C15CB2" w:rsidRDefault="00C15CB2" w:rsidP="00AE71BF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Обновление микрокодов на системе хранения должно проводиться без прерывания доступа к </w:t>
      </w:r>
      <w:r>
        <w:rPr>
          <w:rFonts w:ascii="Times New Roman" w:hAnsi="Times New Roman" w:cs="Times New Roman"/>
          <w:szCs w:val="24"/>
          <w:lang w:val="en-US"/>
        </w:rPr>
        <w:t>LUN</w:t>
      </w:r>
      <w:r>
        <w:rPr>
          <w:rFonts w:ascii="Times New Roman" w:hAnsi="Times New Roman" w:cs="Times New Roman"/>
          <w:szCs w:val="24"/>
        </w:rPr>
        <w:t xml:space="preserve"> со стороны серверов. Подразумевается, что сервера имеющие</w:t>
      </w:r>
      <w:r w:rsidR="009055D4" w:rsidRPr="009055D4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досту</w:t>
      </w:r>
      <w:r w:rsidR="009055D4">
        <w:rPr>
          <w:rFonts w:ascii="Times New Roman" w:hAnsi="Times New Roman" w:cs="Times New Roman"/>
          <w:szCs w:val="24"/>
        </w:rPr>
        <w:t>п</w:t>
      </w:r>
      <w:r>
        <w:rPr>
          <w:rFonts w:ascii="Times New Roman" w:hAnsi="Times New Roman" w:cs="Times New Roman"/>
          <w:szCs w:val="24"/>
        </w:rPr>
        <w:t xml:space="preserve"> к СХД имеют дублированный доступ к </w:t>
      </w:r>
      <w:r>
        <w:rPr>
          <w:rFonts w:ascii="Times New Roman" w:hAnsi="Times New Roman" w:cs="Times New Roman"/>
          <w:szCs w:val="24"/>
          <w:lang w:val="en-US"/>
        </w:rPr>
        <w:t>LUN</w:t>
      </w:r>
      <w:r>
        <w:rPr>
          <w:rFonts w:ascii="Times New Roman" w:hAnsi="Times New Roman" w:cs="Times New Roman"/>
          <w:szCs w:val="24"/>
        </w:rPr>
        <w:t xml:space="preserve"> через два контроллера массива и модуль </w:t>
      </w:r>
      <w:r>
        <w:rPr>
          <w:rFonts w:ascii="Times New Roman" w:hAnsi="Times New Roman" w:cs="Times New Roman"/>
          <w:szCs w:val="24"/>
          <w:lang w:val="en-US"/>
        </w:rPr>
        <w:t>multipath</w:t>
      </w:r>
      <w:r>
        <w:rPr>
          <w:rFonts w:ascii="Times New Roman" w:hAnsi="Times New Roman" w:cs="Times New Roman"/>
          <w:szCs w:val="24"/>
        </w:rPr>
        <w:t xml:space="preserve"> сервера настроен корректно и отрабатывает задачи по переключению путей доступа.</w:t>
      </w:r>
    </w:p>
    <w:p w:rsidR="00C15CB2" w:rsidRDefault="00C15CB2" w:rsidP="00AE71BF">
      <w:pPr>
        <w:pStyle w:val="a4"/>
        <w:ind w:left="1080"/>
        <w:jc w:val="both"/>
        <w:rPr>
          <w:rFonts w:ascii="Times New Roman" w:hAnsi="Times New Roman" w:cs="Times New Roman"/>
          <w:szCs w:val="24"/>
        </w:rPr>
      </w:pPr>
    </w:p>
    <w:p w:rsidR="00C15CB2" w:rsidRDefault="00C15CB2" w:rsidP="00AE71BF">
      <w:pPr>
        <w:pStyle w:val="a4"/>
        <w:numPr>
          <w:ilvl w:val="1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Требования к объему и производительности  СХД:</w:t>
      </w:r>
    </w:p>
    <w:p w:rsidR="00163999" w:rsidRDefault="00163999" w:rsidP="00AE71BF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СХД должна обеспечивать блочный </w:t>
      </w:r>
      <w:r w:rsidR="00D2798B">
        <w:rPr>
          <w:rFonts w:ascii="Times New Roman" w:hAnsi="Times New Roman" w:cs="Times New Roman"/>
          <w:szCs w:val="24"/>
        </w:rPr>
        <w:t xml:space="preserve">и файловый доступ к логическим томам по протоколам </w:t>
      </w:r>
      <w:r w:rsidR="00D2798B">
        <w:rPr>
          <w:rFonts w:ascii="Times New Roman" w:hAnsi="Times New Roman" w:cs="Times New Roman"/>
          <w:szCs w:val="24"/>
          <w:lang w:val="en-US"/>
        </w:rPr>
        <w:t>FC</w:t>
      </w:r>
      <w:r w:rsidR="00D2798B" w:rsidRPr="00D2798B">
        <w:rPr>
          <w:rFonts w:ascii="Times New Roman" w:hAnsi="Times New Roman" w:cs="Times New Roman"/>
          <w:szCs w:val="24"/>
        </w:rPr>
        <w:t xml:space="preserve">, </w:t>
      </w:r>
      <w:proofErr w:type="spellStart"/>
      <w:r w:rsidR="00A77ED4">
        <w:rPr>
          <w:rFonts w:ascii="Times New Roman" w:hAnsi="Times New Roman" w:cs="Times New Roman"/>
          <w:szCs w:val="24"/>
          <w:lang w:val="en-US"/>
        </w:rPr>
        <w:t>FCoE</w:t>
      </w:r>
      <w:proofErr w:type="spellEnd"/>
      <w:r w:rsidR="00A77ED4" w:rsidRPr="00A77ED4">
        <w:rPr>
          <w:rFonts w:ascii="Times New Roman" w:hAnsi="Times New Roman" w:cs="Times New Roman"/>
          <w:szCs w:val="24"/>
        </w:rPr>
        <w:t xml:space="preserve">, </w:t>
      </w:r>
      <w:r w:rsidR="00D2798B">
        <w:rPr>
          <w:rFonts w:ascii="Times New Roman" w:hAnsi="Times New Roman" w:cs="Times New Roman"/>
          <w:szCs w:val="24"/>
          <w:lang w:val="en-US"/>
        </w:rPr>
        <w:t>iSCSI</w:t>
      </w:r>
      <w:r w:rsidR="00D2798B" w:rsidRPr="00D2798B">
        <w:rPr>
          <w:rFonts w:ascii="Times New Roman" w:hAnsi="Times New Roman" w:cs="Times New Roman"/>
          <w:szCs w:val="24"/>
        </w:rPr>
        <w:t xml:space="preserve">, </w:t>
      </w:r>
      <w:r w:rsidR="00D2798B">
        <w:rPr>
          <w:rFonts w:ascii="Times New Roman" w:hAnsi="Times New Roman" w:cs="Times New Roman"/>
          <w:szCs w:val="24"/>
          <w:lang w:val="en-US"/>
        </w:rPr>
        <w:t>NFS</w:t>
      </w:r>
      <w:r w:rsidR="00D2798B" w:rsidRPr="00D2798B">
        <w:rPr>
          <w:rFonts w:ascii="Times New Roman" w:hAnsi="Times New Roman" w:cs="Times New Roman"/>
          <w:szCs w:val="24"/>
        </w:rPr>
        <w:t xml:space="preserve">, </w:t>
      </w:r>
      <w:r w:rsidR="00D2798B">
        <w:rPr>
          <w:rFonts w:ascii="Times New Roman" w:hAnsi="Times New Roman" w:cs="Times New Roman"/>
          <w:szCs w:val="24"/>
          <w:lang w:val="en-US"/>
        </w:rPr>
        <w:t>CIFS</w:t>
      </w:r>
      <w:r w:rsidR="00A77ED4" w:rsidRPr="00A77ED4">
        <w:rPr>
          <w:rFonts w:ascii="Times New Roman" w:hAnsi="Times New Roman" w:cs="Times New Roman"/>
          <w:szCs w:val="24"/>
        </w:rPr>
        <w:t>/</w:t>
      </w:r>
      <w:r w:rsidR="00A77ED4">
        <w:rPr>
          <w:rFonts w:ascii="Times New Roman" w:hAnsi="Times New Roman" w:cs="Times New Roman"/>
          <w:szCs w:val="24"/>
          <w:lang w:val="en-US"/>
        </w:rPr>
        <w:t>SMB</w:t>
      </w:r>
      <w:r w:rsidR="00D2798B" w:rsidRPr="00D2798B">
        <w:rPr>
          <w:rFonts w:ascii="Times New Roman" w:hAnsi="Times New Roman" w:cs="Times New Roman"/>
          <w:szCs w:val="24"/>
        </w:rPr>
        <w:t>.</w:t>
      </w:r>
    </w:p>
    <w:p w:rsidR="00163999" w:rsidRDefault="003F335B" w:rsidP="00AE71BF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Дисковые пулы</w:t>
      </w:r>
      <w:r w:rsidR="00441581">
        <w:rPr>
          <w:rFonts w:ascii="Times New Roman" w:hAnsi="Times New Roman" w:cs="Times New Roman"/>
          <w:szCs w:val="24"/>
        </w:rPr>
        <w:t xml:space="preserve"> </w:t>
      </w:r>
      <w:r w:rsidR="00163999">
        <w:rPr>
          <w:rFonts w:ascii="Times New Roman" w:hAnsi="Times New Roman" w:cs="Times New Roman"/>
          <w:szCs w:val="24"/>
        </w:rPr>
        <w:t>должн</w:t>
      </w:r>
      <w:r w:rsidR="00441581">
        <w:rPr>
          <w:rFonts w:ascii="Times New Roman" w:hAnsi="Times New Roman" w:cs="Times New Roman"/>
          <w:szCs w:val="24"/>
        </w:rPr>
        <w:t>ы</w:t>
      </w:r>
      <w:r w:rsidR="00163999">
        <w:rPr>
          <w:rFonts w:ascii="Times New Roman" w:hAnsi="Times New Roman" w:cs="Times New Roman"/>
          <w:szCs w:val="24"/>
        </w:rPr>
        <w:t xml:space="preserve"> обеспечивать следующие</w:t>
      </w:r>
      <w:r w:rsidR="00441581">
        <w:rPr>
          <w:rFonts w:ascii="Times New Roman" w:hAnsi="Times New Roman" w:cs="Times New Roman"/>
          <w:szCs w:val="24"/>
        </w:rPr>
        <w:t xml:space="preserve"> показатели производительности</w:t>
      </w:r>
      <w:r w:rsidR="00163999">
        <w:rPr>
          <w:rFonts w:ascii="Times New Roman" w:hAnsi="Times New Roman" w:cs="Times New Roman"/>
          <w:szCs w:val="24"/>
        </w:rPr>
        <w:t xml:space="preserve"> (Таблица 1):</w:t>
      </w:r>
    </w:p>
    <w:tbl>
      <w:tblPr>
        <w:tblStyle w:val="af5"/>
        <w:tblW w:w="0" w:type="auto"/>
        <w:tblInd w:w="1080" w:type="dxa"/>
        <w:tblLook w:val="04A0" w:firstRow="1" w:lastRow="0" w:firstColumn="1" w:lastColumn="0" w:noHBand="0" w:noVBand="1"/>
      </w:tblPr>
      <w:tblGrid>
        <w:gridCol w:w="1262"/>
        <w:gridCol w:w="1139"/>
        <w:gridCol w:w="1208"/>
        <w:gridCol w:w="1093"/>
        <w:gridCol w:w="1172"/>
        <w:gridCol w:w="1576"/>
        <w:gridCol w:w="1608"/>
      </w:tblGrid>
      <w:tr w:rsidR="00F11AE8" w:rsidTr="00F11AE8">
        <w:tc>
          <w:tcPr>
            <w:tcW w:w="1262" w:type="dxa"/>
          </w:tcPr>
          <w:p w:rsidR="00F11AE8" w:rsidRPr="007877A9" w:rsidRDefault="00F11AE8" w:rsidP="009744B4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Тип пула</w:t>
            </w:r>
          </w:p>
        </w:tc>
        <w:tc>
          <w:tcPr>
            <w:tcW w:w="1139" w:type="dxa"/>
          </w:tcPr>
          <w:p w:rsidR="00F11AE8" w:rsidRDefault="00F11AE8" w:rsidP="009744B4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Объём (ТБ)</w:t>
            </w:r>
          </w:p>
        </w:tc>
        <w:tc>
          <w:tcPr>
            <w:tcW w:w="1208" w:type="dxa"/>
          </w:tcPr>
          <w:p w:rsidR="00F11AE8" w:rsidRPr="00163999" w:rsidRDefault="00F11AE8" w:rsidP="009744B4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IOPS</w:t>
            </w:r>
          </w:p>
        </w:tc>
        <w:tc>
          <w:tcPr>
            <w:tcW w:w="1093" w:type="dxa"/>
          </w:tcPr>
          <w:p w:rsidR="00F11AE8" w:rsidRDefault="00F11AE8" w:rsidP="009744B4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R/W</w:t>
            </w:r>
          </w:p>
          <w:p w:rsidR="00F11AE8" w:rsidRPr="001472D0" w:rsidRDefault="00F11AE8" w:rsidP="009744B4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%</w:t>
            </w:r>
          </w:p>
        </w:tc>
        <w:tc>
          <w:tcPr>
            <w:tcW w:w="1172" w:type="dxa"/>
          </w:tcPr>
          <w:p w:rsidR="00F11AE8" w:rsidRDefault="00F11AE8" w:rsidP="009744B4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Block</w:t>
            </w:r>
          </w:p>
          <w:p w:rsidR="00F11AE8" w:rsidRPr="00F11AE8" w:rsidRDefault="00F11AE8" w:rsidP="009744B4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Size (Kb)</w:t>
            </w:r>
          </w:p>
        </w:tc>
        <w:tc>
          <w:tcPr>
            <w:tcW w:w="1576" w:type="dxa"/>
          </w:tcPr>
          <w:p w:rsidR="00F11AE8" w:rsidRDefault="00F11AE8" w:rsidP="009744B4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T</w:t>
            </w:r>
            <w:r w:rsidRPr="00441581">
              <w:rPr>
                <w:rFonts w:ascii="Times New Roman" w:hAnsi="Times New Roman" w:cs="Times New Roman"/>
                <w:szCs w:val="24"/>
                <w:lang w:val="en-US"/>
              </w:rPr>
              <w:t>hroughput</w:t>
            </w:r>
          </w:p>
          <w:p w:rsidR="00F11AE8" w:rsidRPr="00441581" w:rsidRDefault="00F11AE8" w:rsidP="009744B4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MBPS</w:t>
            </w:r>
          </w:p>
        </w:tc>
        <w:tc>
          <w:tcPr>
            <w:tcW w:w="1608" w:type="dxa"/>
          </w:tcPr>
          <w:p w:rsidR="00F11AE8" w:rsidRDefault="00F11AE8" w:rsidP="009744B4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Время отклика (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мс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)</w:t>
            </w:r>
          </w:p>
        </w:tc>
      </w:tr>
      <w:tr w:rsidR="00F11AE8" w:rsidTr="00F11AE8">
        <w:tc>
          <w:tcPr>
            <w:tcW w:w="1262" w:type="dxa"/>
          </w:tcPr>
          <w:p w:rsidR="00F11AE8" w:rsidRPr="00441581" w:rsidRDefault="00F11AE8" w:rsidP="009744B4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441581">
              <w:rPr>
                <w:rFonts w:ascii="Times New Roman" w:hAnsi="Times New Roman" w:cs="Times New Roman"/>
                <w:szCs w:val="24"/>
                <w:lang w:val="en-US"/>
              </w:rPr>
              <w:t>SAS pool</w:t>
            </w:r>
          </w:p>
        </w:tc>
        <w:tc>
          <w:tcPr>
            <w:tcW w:w="1139" w:type="dxa"/>
          </w:tcPr>
          <w:p w:rsidR="00F11AE8" w:rsidRPr="00441581" w:rsidRDefault="00F11AE8" w:rsidP="0058785C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441581">
              <w:rPr>
                <w:rFonts w:ascii="Times New Roman" w:hAnsi="Times New Roman" w:cs="Times New Roman"/>
                <w:szCs w:val="24"/>
                <w:lang w:val="en-US"/>
              </w:rPr>
              <w:t>~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100</w:t>
            </w:r>
          </w:p>
        </w:tc>
        <w:tc>
          <w:tcPr>
            <w:tcW w:w="1208" w:type="dxa"/>
          </w:tcPr>
          <w:p w:rsidR="00F11AE8" w:rsidRPr="00441581" w:rsidRDefault="00F11AE8" w:rsidP="00F654A0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=&lt;</w:t>
            </w:r>
            <w:r w:rsidR="00F654A0">
              <w:rPr>
                <w:rFonts w:ascii="Times New Roman" w:hAnsi="Times New Roman" w:cs="Times New Roman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Cs w:val="24"/>
              </w:rPr>
              <w:t>0</w:t>
            </w:r>
            <w:r w:rsidRPr="00441581">
              <w:rPr>
                <w:rFonts w:ascii="Times New Roman" w:hAnsi="Times New Roman" w:cs="Times New Roman"/>
                <w:szCs w:val="24"/>
                <w:lang w:val="en-US"/>
              </w:rPr>
              <w:t>00</w:t>
            </w:r>
          </w:p>
        </w:tc>
        <w:tc>
          <w:tcPr>
            <w:tcW w:w="1093" w:type="dxa"/>
          </w:tcPr>
          <w:p w:rsidR="00F11AE8" w:rsidRPr="00441581" w:rsidRDefault="00F11AE8" w:rsidP="00D2798B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  <w:r w:rsidRPr="00441581">
              <w:rPr>
                <w:rFonts w:ascii="Times New Roman" w:hAnsi="Times New Roman" w:cs="Times New Roman"/>
                <w:szCs w:val="24"/>
                <w:lang w:val="en-US"/>
              </w:rPr>
              <w:t>0/</w:t>
            </w:r>
            <w:r>
              <w:rPr>
                <w:rFonts w:ascii="Times New Roman" w:hAnsi="Times New Roman" w:cs="Times New Roman"/>
                <w:szCs w:val="24"/>
              </w:rPr>
              <w:t>4</w:t>
            </w:r>
            <w:r w:rsidRPr="00441581">
              <w:rPr>
                <w:rFonts w:ascii="Times New Roman" w:hAnsi="Times New Roman" w:cs="Times New Roman"/>
                <w:szCs w:val="24"/>
                <w:lang w:val="en-US"/>
              </w:rPr>
              <w:t>0</w:t>
            </w:r>
          </w:p>
        </w:tc>
        <w:tc>
          <w:tcPr>
            <w:tcW w:w="1172" w:type="dxa"/>
          </w:tcPr>
          <w:p w:rsidR="00F11AE8" w:rsidRDefault="00F11AE8" w:rsidP="00F11AE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64</w:t>
            </w:r>
          </w:p>
        </w:tc>
        <w:tc>
          <w:tcPr>
            <w:tcW w:w="1576" w:type="dxa"/>
          </w:tcPr>
          <w:p w:rsidR="00F11AE8" w:rsidRPr="00441581" w:rsidRDefault="00F11AE8" w:rsidP="00F11AE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=&lt;1</w:t>
            </w:r>
            <w:r>
              <w:rPr>
                <w:sz w:val="24"/>
                <w:szCs w:val="24"/>
              </w:rPr>
              <w:t>8</w:t>
            </w:r>
            <w:r w:rsidRPr="00441581"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1608" w:type="dxa"/>
          </w:tcPr>
          <w:p w:rsidR="00F11AE8" w:rsidRPr="00441581" w:rsidRDefault="00F11AE8" w:rsidP="009744B4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4</w:t>
            </w:r>
          </w:p>
        </w:tc>
      </w:tr>
    </w:tbl>
    <w:p w:rsidR="007877A9" w:rsidRPr="007877A9" w:rsidRDefault="007877A9" w:rsidP="00AE71BF">
      <w:pPr>
        <w:pStyle w:val="a4"/>
        <w:ind w:left="1080"/>
        <w:jc w:val="both"/>
        <w:rPr>
          <w:rFonts w:ascii="Times New Roman" w:hAnsi="Times New Roman" w:cs="Times New Roman"/>
          <w:szCs w:val="24"/>
        </w:rPr>
      </w:pPr>
    </w:p>
    <w:p w:rsidR="007877A9" w:rsidRDefault="007877A9" w:rsidP="00AE71BF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Нагрузка на процессоры СХД не должн</w:t>
      </w:r>
      <w:r w:rsidR="000755F4">
        <w:rPr>
          <w:rFonts w:ascii="Times New Roman" w:hAnsi="Times New Roman" w:cs="Times New Roman"/>
          <w:szCs w:val="24"/>
        </w:rPr>
        <w:t>а</w:t>
      </w:r>
      <w:r>
        <w:rPr>
          <w:rFonts w:ascii="Times New Roman" w:hAnsi="Times New Roman" w:cs="Times New Roman"/>
          <w:szCs w:val="24"/>
        </w:rPr>
        <w:t xml:space="preserve"> превышать 40% усредненного значения за любой выбранны</w:t>
      </w:r>
      <w:r w:rsidR="001C0973">
        <w:rPr>
          <w:rFonts w:ascii="Times New Roman" w:hAnsi="Times New Roman" w:cs="Times New Roman"/>
          <w:szCs w:val="24"/>
        </w:rPr>
        <w:t>й</w:t>
      </w:r>
      <w:r>
        <w:rPr>
          <w:rFonts w:ascii="Times New Roman" w:hAnsi="Times New Roman" w:cs="Times New Roman"/>
          <w:szCs w:val="24"/>
        </w:rPr>
        <w:t xml:space="preserve"> в течение суток интервал длительностью 2 часа</w:t>
      </w:r>
      <w:r w:rsidR="001C0973">
        <w:rPr>
          <w:rFonts w:ascii="Times New Roman" w:hAnsi="Times New Roman" w:cs="Times New Roman"/>
          <w:szCs w:val="24"/>
        </w:rPr>
        <w:t xml:space="preserve"> для максимальных значений производительности из Таблицы 1</w:t>
      </w:r>
      <w:r>
        <w:rPr>
          <w:rFonts w:ascii="Times New Roman" w:hAnsi="Times New Roman" w:cs="Times New Roman"/>
          <w:szCs w:val="24"/>
        </w:rPr>
        <w:t>.</w:t>
      </w:r>
    </w:p>
    <w:p w:rsidR="000755F4" w:rsidRDefault="004D356C" w:rsidP="00AE71BF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Для предоставления блочного </w:t>
      </w:r>
      <w:r w:rsidR="000755F4">
        <w:rPr>
          <w:rFonts w:ascii="Times New Roman" w:hAnsi="Times New Roman" w:cs="Times New Roman"/>
          <w:szCs w:val="24"/>
        </w:rPr>
        <w:t xml:space="preserve">доступа </w:t>
      </w:r>
      <w:r>
        <w:rPr>
          <w:rFonts w:ascii="Times New Roman" w:hAnsi="Times New Roman" w:cs="Times New Roman"/>
          <w:szCs w:val="24"/>
        </w:rPr>
        <w:t xml:space="preserve">система хранения должна быть оснащены </w:t>
      </w:r>
      <w:r w:rsidR="000755F4">
        <w:rPr>
          <w:rFonts w:ascii="Times New Roman" w:hAnsi="Times New Roman" w:cs="Times New Roman"/>
          <w:szCs w:val="24"/>
        </w:rPr>
        <w:t>порт</w:t>
      </w:r>
      <w:r>
        <w:rPr>
          <w:rFonts w:ascii="Times New Roman" w:hAnsi="Times New Roman" w:cs="Times New Roman"/>
          <w:szCs w:val="24"/>
        </w:rPr>
        <w:t>ами</w:t>
      </w:r>
      <w:r w:rsidR="000755F4">
        <w:rPr>
          <w:rFonts w:ascii="Times New Roman" w:hAnsi="Times New Roman" w:cs="Times New Roman"/>
          <w:szCs w:val="24"/>
        </w:rPr>
        <w:t xml:space="preserve"> </w:t>
      </w:r>
      <w:r w:rsidR="000755F4">
        <w:rPr>
          <w:rFonts w:ascii="Times New Roman" w:hAnsi="Times New Roman" w:cs="Times New Roman"/>
          <w:szCs w:val="24"/>
          <w:lang w:val="en-US"/>
        </w:rPr>
        <w:t>FC</w:t>
      </w:r>
      <w:r w:rsidR="000755F4" w:rsidRPr="000755F4">
        <w:rPr>
          <w:rFonts w:ascii="Times New Roman" w:hAnsi="Times New Roman" w:cs="Times New Roman"/>
          <w:szCs w:val="24"/>
        </w:rPr>
        <w:t xml:space="preserve"> </w:t>
      </w:r>
      <w:r w:rsidR="00F654A0" w:rsidRPr="00F654A0">
        <w:rPr>
          <w:rFonts w:ascii="Times New Roman" w:hAnsi="Times New Roman" w:cs="Times New Roman"/>
          <w:szCs w:val="24"/>
        </w:rPr>
        <w:t>16</w:t>
      </w:r>
      <w:r w:rsidR="000755F4" w:rsidRPr="000755F4">
        <w:rPr>
          <w:rFonts w:ascii="Times New Roman" w:hAnsi="Times New Roman" w:cs="Times New Roman"/>
          <w:szCs w:val="24"/>
        </w:rPr>
        <w:t xml:space="preserve"> </w:t>
      </w:r>
      <w:r w:rsidR="000755F4">
        <w:rPr>
          <w:rFonts w:ascii="Times New Roman" w:hAnsi="Times New Roman" w:cs="Times New Roman"/>
          <w:szCs w:val="24"/>
          <w:lang w:val="en-US"/>
        </w:rPr>
        <w:t>Gbit</w:t>
      </w:r>
      <w:r w:rsidR="000755F4" w:rsidRPr="000755F4">
        <w:rPr>
          <w:rFonts w:ascii="Times New Roman" w:hAnsi="Times New Roman" w:cs="Times New Roman"/>
          <w:szCs w:val="24"/>
        </w:rPr>
        <w:t>/</w:t>
      </w:r>
      <w:r w:rsidR="000755F4">
        <w:rPr>
          <w:rFonts w:ascii="Times New Roman" w:hAnsi="Times New Roman" w:cs="Times New Roman"/>
          <w:szCs w:val="24"/>
          <w:lang w:val="en-US"/>
        </w:rPr>
        <w:t>s</w:t>
      </w:r>
      <w:r>
        <w:rPr>
          <w:rFonts w:ascii="Times New Roman" w:hAnsi="Times New Roman" w:cs="Times New Roman"/>
          <w:szCs w:val="24"/>
        </w:rPr>
        <w:t xml:space="preserve"> общим числом не менее 4 на СХД</w:t>
      </w:r>
      <w:r w:rsidR="000755F4">
        <w:rPr>
          <w:rFonts w:ascii="Times New Roman" w:hAnsi="Times New Roman" w:cs="Times New Roman"/>
          <w:szCs w:val="24"/>
        </w:rPr>
        <w:t>.</w:t>
      </w:r>
    </w:p>
    <w:p w:rsidR="00D2798B" w:rsidRDefault="00D2798B" w:rsidP="00AE71BF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Для предоставления файлового доступа, а также для обеспечения </w:t>
      </w:r>
      <w:r w:rsidR="00F11AE8">
        <w:rPr>
          <w:rFonts w:ascii="Times New Roman" w:hAnsi="Times New Roman" w:cs="Times New Roman"/>
          <w:szCs w:val="24"/>
        </w:rPr>
        <w:t xml:space="preserve">работы </w:t>
      </w:r>
      <w:r>
        <w:rPr>
          <w:rFonts w:ascii="Times New Roman" w:hAnsi="Times New Roman" w:cs="Times New Roman"/>
          <w:szCs w:val="24"/>
        </w:rPr>
        <w:t xml:space="preserve">в инфраструктуре </w:t>
      </w:r>
      <w:proofErr w:type="spellStart"/>
      <w:r>
        <w:rPr>
          <w:rFonts w:ascii="Times New Roman" w:hAnsi="Times New Roman" w:cs="Times New Roman"/>
          <w:szCs w:val="24"/>
          <w:lang w:val="en-US"/>
        </w:rPr>
        <w:t>FlexPod</w:t>
      </w:r>
      <w:proofErr w:type="spellEnd"/>
      <w:r>
        <w:rPr>
          <w:rFonts w:ascii="Times New Roman" w:hAnsi="Times New Roman" w:cs="Times New Roman"/>
          <w:szCs w:val="24"/>
        </w:rPr>
        <w:t xml:space="preserve">  </w:t>
      </w:r>
      <w:r w:rsidR="004D356C">
        <w:rPr>
          <w:rFonts w:ascii="Times New Roman" w:hAnsi="Times New Roman" w:cs="Times New Roman"/>
          <w:szCs w:val="24"/>
        </w:rPr>
        <w:t>система хранения должна быть оснащена портами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  <w:lang w:val="en-US"/>
        </w:rPr>
        <w:t>Ethernet</w:t>
      </w:r>
      <w:r w:rsidRPr="000755F4">
        <w:rPr>
          <w:rFonts w:ascii="Times New Roman" w:hAnsi="Times New Roman" w:cs="Times New Roman"/>
          <w:szCs w:val="24"/>
        </w:rPr>
        <w:t xml:space="preserve"> 1</w:t>
      </w:r>
      <w:r w:rsidRPr="00D2798B">
        <w:rPr>
          <w:rFonts w:ascii="Times New Roman" w:hAnsi="Times New Roman" w:cs="Times New Roman"/>
          <w:szCs w:val="24"/>
        </w:rPr>
        <w:t>0</w:t>
      </w:r>
      <w:r w:rsidRPr="000755F4"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  <w:lang w:val="en-US"/>
        </w:rPr>
        <w:t>Gbit</w:t>
      </w:r>
      <w:proofErr w:type="spellEnd"/>
      <w:r w:rsidRPr="000755F4">
        <w:rPr>
          <w:rFonts w:ascii="Times New Roman" w:hAnsi="Times New Roman" w:cs="Times New Roman"/>
          <w:szCs w:val="24"/>
        </w:rPr>
        <w:t>/</w:t>
      </w:r>
      <w:r>
        <w:rPr>
          <w:rFonts w:ascii="Times New Roman" w:hAnsi="Times New Roman" w:cs="Times New Roman"/>
          <w:szCs w:val="24"/>
          <w:lang w:val="en-US"/>
        </w:rPr>
        <w:t>s</w:t>
      </w:r>
      <w:r w:rsidR="004D356C">
        <w:rPr>
          <w:rFonts w:ascii="Times New Roman" w:hAnsi="Times New Roman" w:cs="Times New Roman"/>
          <w:szCs w:val="24"/>
        </w:rPr>
        <w:t xml:space="preserve"> общим</w:t>
      </w:r>
      <w:r>
        <w:rPr>
          <w:rFonts w:ascii="Times New Roman" w:hAnsi="Times New Roman" w:cs="Times New Roman"/>
          <w:szCs w:val="24"/>
        </w:rPr>
        <w:t xml:space="preserve"> числом  не менее </w:t>
      </w:r>
      <w:r w:rsidR="00F654A0" w:rsidRPr="00F654A0">
        <w:rPr>
          <w:rFonts w:ascii="Times New Roman" w:hAnsi="Times New Roman" w:cs="Times New Roman"/>
          <w:szCs w:val="24"/>
        </w:rPr>
        <w:t>4</w:t>
      </w:r>
      <w:r w:rsidR="004D356C">
        <w:rPr>
          <w:rFonts w:ascii="Times New Roman" w:hAnsi="Times New Roman" w:cs="Times New Roman"/>
          <w:szCs w:val="24"/>
        </w:rPr>
        <w:t xml:space="preserve"> на СХД</w:t>
      </w:r>
      <w:r>
        <w:rPr>
          <w:rFonts w:ascii="Times New Roman" w:hAnsi="Times New Roman" w:cs="Times New Roman"/>
          <w:szCs w:val="24"/>
        </w:rPr>
        <w:t>.</w:t>
      </w:r>
    </w:p>
    <w:p w:rsidR="000755F4" w:rsidRDefault="000755F4" w:rsidP="00AE71BF">
      <w:pPr>
        <w:pStyle w:val="a4"/>
        <w:ind w:left="1080"/>
        <w:jc w:val="both"/>
        <w:rPr>
          <w:rFonts w:ascii="Times New Roman" w:hAnsi="Times New Roman" w:cs="Times New Roman"/>
          <w:szCs w:val="24"/>
        </w:rPr>
      </w:pPr>
    </w:p>
    <w:p w:rsidR="000755F4" w:rsidRDefault="000755F4" w:rsidP="00AE71BF">
      <w:pPr>
        <w:pStyle w:val="a4"/>
        <w:numPr>
          <w:ilvl w:val="1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Требования к расширению:</w:t>
      </w:r>
    </w:p>
    <w:p w:rsidR="000755F4" w:rsidRDefault="000755F4" w:rsidP="00AE71BF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СХД должна поддерживать возможность расширения объема </w:t>
      </w:r>
      <w:r w:rsidR="00137205">
        <w:rPr>
          <w:rFonts w:ascii="Times New Roman" w:hAnsi="Times New Roman" w:cs="Times New Roman"/>
          <w:szCs w:val="24"/>
        </w:rPr>
        <w:t>до</w:t>
      </w:r>
      <w:r>
        <w:rPr>
          <w:rFonts w:ascii="Times New Roman" w:hAnsi="Times New Roman" w:cs="Times New Roman"/>
          <w:szCs w:val="24"/>
        </w:rPr>
        <w:t xml:space="preserve"> </w:t>
      </w:r>
      <w:r w:rsidR="00F5222C" w:rsidRPr="00F5222C">
        <w:rPr>
          <w:rFonts w:ascii="Times New Roman" w:hAnsi="Times New Roman" w:cs="Times New Roman"/>
          <w:szCs w:val="24"/>
        </w:rPr>
        <w:t>2</w:t>
      </w:r>
      <w:r>
        <w:rPr>
          <w:rFonts w:ascii="Times New Roman" w:hAnsi="Times New Roman" w:cs="Times New Roman"/>
          <w:szCs w:val="24"/>
        </w:rPr>
        <w:t>00 ТБ в течение 5 лет с момента продажи.</w:t>
      </w:r>
    </w:p>
    <w:p w:rsidR="008C56C7" w:rsidRDefault="008C56C7" w:rsidP="00AE71BF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При расширении СХД до объема </w:t>
      </w:r>
      <w:r w:rsidR="00EC75ED" w:rsidRPr="00EC75ED">
        <w:rPr>
          <w:rFonts w:ascii="Times New Roman" w:hAnsi="Times New Roman" w:cs="Times New Roman"/>
          <w:szCs w:val="24"/>
        </w:rPr>
        <w:t>2</w:t>
      </w:r>
      <w:r>
        <w:rPr>
          <w:rFonts w:ascii="Times New Roman" w:hAnsi="Times New Roman" w:cs="Times New Roman"/>
          <w:szCs w:val="24"/>
        </w:rPr>
        <w:t>00 ТБ СХД должна обеспечить производительность вдвое большую</w:t>
      </w:r>
      <w:r w:rsidR="00567638">
        <w:rPr>
          <w:rFonts w:ascii="Times New Roman" w:hAnsi="Times New Roman" w:cs="Times New Roman"/>
          <w:szCs w:val="24"/>
        </w:rPr>
        <w:t>,</w:t>
      </w:r>
      <w:r>
        <w:rPr>
          <w:rFonts w:ascii="Times New Roman" w:hAnsi="Times New Roman" w:cs="Times New Roman"/>
          <w:szCs w:val="24"/>
        </w:rPr>
        <w:t xml:space="preserve"> от указанной в </w:t>
      </w:r>
      <w:r w:rsidR="00934DE3">
        <w:rPr>
          <w:rFonts w:ascii="Times New Roman" w:hAnsi="Times New Roman" w:cs="Times New Roman"/>
          <w:szCs w:val="24"/>
        </w:rPr>
        <w:t>Таблице 1</w:t>
      </w:r>
      <w:r>
        <w:rPr>
          <w:rFonts w:ascii="Times New Roman" w:hAnsi="Times New Roman" w:cs="Times New Roman"/>
          <w:szCs w:val="24"/>
        </w:rPr>
        <w:t>. Нагрузка на процессоры при этом не должн</w:t>
      </w:r>
      <w:r w:rsidR="00934DE3">
        <w:rPr>
          <w:rFonts w:ascii="Times New Roman" w:hAnsi="Times New Roman" w:cs="Times New Roman"/>
          <w:szCs w:val="24"/>
        </w:rPr>
        <w:t>а</w:t>
      </w:r>
      <w:r>
        <w:rPr>
          <w:rFonts w:ascii="Times New Roman" w:hAnsi="Times New Roman" w:cs="Times New Roman"/>
          <w:szCs w:val="24"/>
        </w:rPr>
        <w:t xml:space="preserve"> превышать 80% усредненного значения за любой выбранный в течение суток интервал длительностью 2 часа.</w:t>
      </w:r>
      <w:r w:rsidR="00934DE3">
        <w:rPr>
          <w:rFonts w:ascii="Times New Roman" w:hAnsi="Times New Roman" w:cs="Times New Roman"/>
          <w:szCs w:val="24"/>
        </w:rPr>
        <w:t xml:space="preserve"> При повышении нагрузки на процессоры до 80% увеличение времени отклика допускается не более чем в два раза.</w:t>
      </w:r>
    </w:p>
    <w:p w:rsidR="008C56C7" w:rsidRDefault="008C56C7" w:rsidP="00AE71BF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СХД должна предусматривать возможность технологического апгрейда контроллеров на более мощную модель модельного ряда (если исходная модель не является старшей).</w:t>
      </w:r>
    </w:p>
    <w:p w:rsidR="008C56C7" w:rsidRDefault="008C56C7" w:rsidP="00AE71BF">
      <w:pPr>
        <w:pStyle w:val="a4"/>
        <w:ind w:left="1080"/>
        <w:jc w:val="both"/>
        <w:rPr>
          <w:rFonts w:ascii="Times New Roman" w:hAnsi="Times New Roman" w:cs="Times New Roman"/>
          <w:szCs w:val="24"/>
        </w:rPr>
      </w:pPr>
    </w:p>
    <w:p w:rsidR="008C56C7" w:rsidRDefault="008C56C7" w:rsidP="00AE71BF">
      <w:pPr>
        <w:pStyle w:val="a4"/>
        <w:numPr>
          <w:ilvl w:val="1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Требования к функционалу СХД:</w:t>
      </w:r>
    </w:p>
    <w:p w:rsidR="008C56C7" w:rsidRDefault="008C56C7" w:rsidP="00AE71BF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СХД должна иметь функционал репликации данных между двумя системами</w:t>
      </w:r>
      <w:r w:rsidR="00531F4B">
        <w:rPr>
          <w:rFonts w:ascii="Times New Roman" w:hAnsi="Times New Roman" w:cs="Times New Roman"/>
          <w:szCs w:val="24"/>
        </w:rPr>
        <w:t xml:space="preserve"> </w:t>
      </w:r>
      <w:r w:rsidR="00A77ED4" w:rsidRPr="00A77ED4">
        <w:rPr>
          <w:rFonts w:ascii="Times New Roman" w:hAnsi="Times New Roman" w:cs="Times New Roman"/>
          <w:szCs w:val="24"/>
        </w:rPr>
        <w:t>(</w:t>
      </w:r>
      <w:proofErr w:type="spellStart"/>
      <w:r w:rsidR="00A77ED4">
        <w:rPr>
          <w:rFonts w:ascii="Times New Roman" w:hAnsi="Times New Roman" w:cs="Times New Roman"/>
          <w:szCs w:val="24"/>
          <w:lang w:val="en-US"/>
        </w:rPr>
        <w:t>SnapMirror</w:t>
      </w:r>
      <w:proofErr w:type="spellEnd"/>
      <w:r w:rsidR="00A77ED4" w:rsidRPr="00A77ED4">
        <w:rPr>
          <w:rFonts w:ascii="Times New Roman" w:hAnsi="Times New Roman" w:cs="Times New Roman"/>
          <w:szCs w:val="24"/>
        </w:rPr>
        <w:t>)</w:t>
      </w:r>
      <w:r w:rsidR="00D079BE">
        <w:rPr>
          <w:rFonts w:ascii="Times New Roman" w:hAnsi="Times New Roman" w:cs="Times New Roman"/>
          <w:szCs w:val="24"/>
        </w:rPr>
        <w:t xml:space="preserve"> с поддержкой сжатия в канале</w:t>
      </w:r>
      <w:r>
        <w:rPr>
          <w:rFonts w:ascii="Times New Roman" w:hAnsi="Times New Roman" w:cs="Times New Roman"/>
          <w:szCs w:val="24"/>
        </w:rPr>
        <w:t>.</w:t>
      </w:r>
    </w:p>
    <w:p w:rsidR="008C56C7" w:rsidRPr="00EC75ED" w:rsidRDefault="008C56C7" w:rsidP="00AE71BF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СХД должна иметь функционал перемещения логического тома</w:t>
      </w:r>
      <w:r w:rsidR="00C45BBB">
        <w:rPr>
          <w:rFonts w:ascii="Times New Roman" w:hAnsi="Times New Roman" w:cs="Times New Roman"/>
          <w:szCs w:val="24"/>
        </w:rPr>
        <w:t xml:space="preserve"> между различными </w:t>
      </w:r>
      <w:r w:rsidR="00531F4B">
        <w:rPr>
          <w:rFonts w:ascii="Times New Roman" w:hAnsi="Times New Roman" w:cs="Times New Roman"/>
          <w:szCs w:val="24"/>
        </w:rPr>
        <w:t>дисковыми пулами</w:t>
      </w:r>
      <w:r w:rsidR="00C45BBB">
        <w:rPr>
          <w:rFonts w:ascii="Times New Roman" w:hAnsi="Times New Roman" w:cs="Times New Roman"/>
          <w:szCs w:val="24"/>
        </w:rPr>
        <w:t xml:space="preserve"> </w:t>
      </w:r>
      <w:r w:rsidR="00F11AE8" w:rsidRPr="00F11AE8">
        <w:rPr>
          <w:rFonts w:ascii="Times New Roman" w:hAnsi="Times New Roman" w:cs="Times New Roman"/>
          <w:szCs w:val="24"/>
        </w:rPr>
        <w:t>(</w:t>
      </w:r>
      <w:r w:rsidR="00F11AE8">
        <w:rPr>
          <w:rFonts w:ascii="Times New Roman" w:hAnsi="Times New Roman" w:cs="Times New Roman"/>
          <w:szCs w:val="24"/>
          <w:lang w:val="en-US"/>
        </w:rPr>
        <w:t>Volume</w:t>
      </w:r>
      <w:r w:rsidR="00F11AE8" w:rsidRPr="00F11AE8">
        <w:rPr>
          <w:rFonts w:ascii="Times New Roman" w:hAnsi="Times New Roman" w:cs="Times New Roman"/>
          <w:szCs w:val="24"/>
        </w:rPr>
        <w:t xml:space="preserve"> </w:t>
      </w:r>
      <w:r w:rsidR="00C45BBB">
        <w:rPr>
          <w:rFonts w:ascii="Times New Roman" w:hAnsi="Times New Roman" w:cs="Times New Roman"/>
          <w:szCs w:val="24"/>
          <w:lang w:val="en-US"/>
        </w:rPr>
        <w:t>Migration</w:t>
      </w:r>
      <w:r w:rsidR="00531F4B">
        <w:rPr>
          <w:rFonts w:ascii="Times New Roman" w:hAnsi="Times New Roman" w:cs="Times New Roman"/>
          <w:szCs w:val="24"/>
        </w:rPr>
        <w:t>)</w:t>
      </w:r>
      <w:r w:rsidR="00C45BBB">
        <w:rPr>
          <w:rFonts w:ascii="Times New Roman" w:hAnsi="Times New Roman" w:cs="Times New Roman"/>
          <w:szCs w:val="24"/>
        </w:rPr>
        <w:t>.</w:t>
      </w:r>
    </w:p>
    <w:p w:rsidR="00EC75ED" w:rsidRPr="00A77ED4" w:rsidRDefault="00EC75ED" w:rsidP="00AE71BF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СХД должна поддерживать механизм создания </w:t>
      </w:r>
      <w:r w:rsidR="00A77ED4">
        <w:rPr>
          <w:rFonts w:ascii="Times New Roman" w:hAnsi="Times New Roman" w:cs="Times New Roman"/>
          <w:szCs w:val="24"/>
        </w:rPr>
        <w:t>моментальных снимков и копий данных</w:t>
      </w:r>
      <w:r w:rsidR="00DF146D">
        <w:rPr>
          <w:rFonts w:ascii="Times New Roman" w:hAnsi="Times New Roman" w:cs="Times New Roman"/>
          <w:szCs w:val="24"/>
        </w:rPr>
        <w:t xml:space="preserve"> по технологии </w:t>
      </w:r>
      <w:r w:rsidR="00DF146D">
        <w:rPr>
          <w:rFonts w:ascii="Times New Roman" w:hAnsi="Times New Roman" w:cs="Times New Roman"/>
          <w:szCs w:val="24"/>
          <w:lang w:val="en-US"/>
        </w:rPr>
        <w:t>Redirect</w:t>
      </w:r>
      <w:r w:rsidR="00DF146D" w:rsidRPr="00DF146D">
        <w:rPr>
          <w:rFonts w:ascii="Times New Roman" w:hAnsi="Times New Roman" w:cs="Times New Roman"/>
          <w:szCs w:val="24"/>
        </w:rPr>
        <w:t>-</w:t>
      </w:r>
      <w:r w:rsidR="00DF146D">
        <w:rPr>
          <w:rFonts w:ascii="Times New Roman" w:hAnsi="Times New Roman" w:cs="Times New Roman"/>
          <w:szCs w:val="24"/>
          <w:lang w:val="en-US"/>
        </w:rPr>
        <w:t>on</w:t>
      </w:r>
      <w:r w:rsidR="00DF146D" w:rsidRPr="00DF146D">
        <w:rPr>
          <w:rFonts w:ascii="Times New Roman" w:hAnsi="Times New Roman" w:cs="Times New Roman"/>
          <w:szCs w:val="24"/>
        </w:rPr>
        <w:t>-</w:t>
      </w:r>
      <w:r w:rsidR="00DF146D">
        <w:rPr>
          <w:rFonts w:ascii="Times New Roman" w:hAnsi="Times New Roman" w:cs="Times New Roman"/>
          <w:szCs w:val="24"/>
          <w:lang w:val="en-US"/>
        </w:rPr>
        <w:t>Write</w:t>
      </w:r>
      <w:r w:rsidR="00A77ED4">
        <w:rPr>
          <w:rFonts w:ascii="Times New Roman" w:hAnsi="Times New Roman" w:cs="Times New Roman"/>
          <w:szCs w:val="24"/>
        </w:rPr>
        <w:t xml:space="preserve"> (</w:t>
      </w:r>
      <w:proofErr w:type="spellStart"/>
      <w:r w:rsidR="00A77ED4">
        <w:rPr>
          <w:rFonts w:ascii="Times New Roman" w:hAnsi="Times New Roman" w:cs="Times New Roman"/>
          <w:szCs w:val="24"/>
          <w:lang w:val="en-US"/>
        </w:rPr>
        <w:t>FlexClone</w:t>
      </w:r>
      <w:proofErr w:type="spellEnd"/>
      <w:r w:rsidR="00A77ED4">
        <w:rPr>
          <w:rFonts w:ascii="Times New Roman" w:hAnsi="Times New Roman" w:cs="Times New Roman"/>
          <w:szCs w:val="24"/>
        </w:rPr>
        <w:t>)</w:t>
      </w:r>
      <w:r w:rsidR="00D079BE" w:rsidRPr="00D079BE">
        <w:rPr>
          <w:rFonts w:ascii="Times New Roman" w:hAnsi="Times New Roman" w:cs="Times New Roman"/>
          <w:szCs w:val="24"/>
        </w:rPr>
        <w:t xml:space="preserve"> </w:t>
      </w:r>
      <w:r w:rsidR="00D079BE">
        <w:rPr>
          <w:rFonts w:ascii="Times New Roman" w:hAnsi="Times New Roman" w:cs="Times New Roman"/>
          <w:szCs w:val="24"/>
        </w:rPr>
        <w:t>для всех протоколов доступа</w:t>
      </w:r>
      <w:r w:rsidR="00DF146D">
        <w:rPr>
          <w:rFonts w:ascii="Times New Roman" w:hAnsi="Times New Roman" w:cs="Times New Roman"/>
          <w:szCs w:val="24"/>
        </w:rPr>
        <w:t>.</w:t>
      </w:r>
    </w:p>
    <w:p w:rsidR="00A77ED4" w:rsidRDefault="00A77ED4" w:rsidP="00AE71BF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СХД должна поддерживать восстановление моментальных снимков и копий в полном объёме (</w:t>
      </w:r>
      <w:proofErr w:type="spellStart"/>
      <w:r>
        <w:rPr>
          <w:rFonts w:ascii="Times New Roman" w:hAnsi="Times New Roman" w:cs="Times New Roman"/>
          <w:szCs w:val="24"/>
          <w:lang w:val="en-US"/>
        </w:rPr>
        <w:t>SnapRestore</w:t>
      </w:r>
      <w:proofErr w:type="spellEnd"/>
      <w:r>
        <w:rPr>
          <w:rFonts w:ascii="Times New Roman" w:hAnsi="Times New Roman" w:cs="Times New Roman"/>
          <w:szCs w:val="24"/>
        </w:rPr>
        <w:t>)</w:t>
      </w:r>
      <w:r w:rsidRPr="00A77ED4">
        <w:rPr>
          <w:rFonts w:ascii="Times New Roman" w:hAnsi="Times New Roman" w:cs="Times New Roman"/>
          <w:szCs w:val="24"/>
        </w:rPr>
        <w:t>.</w:t>
      </w:r>
    </w:p>
    <w:p w:rsidR="00C45BBB" w:rsidRDefault="00C45BBB" w:rsidP="00AE71BF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СХД должна иметь возможность расширения дисковых групп (пулов) «на ходу», с последующим распределением блоков данных логических томов по добавленным дискам (</w:t>
      </w:r>
      <w:r>
        <w:rPr>
          <w:rFonts w:ascii="Times New Roman" w:hAnsi="Times New Roman" w:cs="Times New Roman"/>
          <w:szCs w:val="24"/>
          <w:lang w:val="en-US"/>
        </w:rPr>
        <w:t>Re</w:t>
      </w:r>
      <w:r w:rsidRPr="00C45BBB">
        <w:rPr>
          <w:rFonts w:ascii="Times New Roman" w:hAnsi="Times New Roman" w:cs="Times New Roman"/>
          <w:szCs w:val="24"/>
        </w:rPr>
        <w:t>-</w:t>
      </w:r>
      <w:r>
        <w:rPr>
          <w:rFonts w:ascii="Times New Roman" w:hAnsi="Times New Roman" w:cs="Times New Roman"/>
          <w:szCs w:val="24"/>
          <w:lang w:val="en-US"/>
        </w:rPr>
        <w:t>striping</w:t>
      </w:r>
      <w:r>
        <w:rPr>
          <w:rFonts w:ascii="Times New Roman" w:hAnsi="Times New Roman" w:cs="Times New Roman"/>
          <w:szCs w:val="24"/>
        </w:rPr>
        <w:t>).</w:t>
      </w:r>
    </w:p>
    <w:p w:rsidR="00C45BBB" w:rsidRDefault="00C45BBB" w:rsidP="00AE71BF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СХД должна иметь возможность расширения логических томов «на ходу» без прерывания доступа со стороны серверов и без дополнительного форматирования.</w:t>
      </w:r>
    </w:p>
    <w:p w:rsidR="00C85718" w:rsidRDefault="00C85718" w:rsidP="00AE71BF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СХД должна поддерживать технологию </w:t>
      </w:r>
      <w:r>
        <w:rPr>
          <w:rFonts w:ascii="Times New Roman" w:hAnsi="Times New Roman" w:cs="Times New Roman"/>
          <w:szCs w:val="24"/>
          <w:lang w:val="en-US"/>
        </w:rPr>
        <w:t>Thin</w:t>
      </w:r>
      <w:r w:rsidRPr="00C85718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  <w:lang w:val="en-US"/>
        </w:rPr>
        <w:t>Prov</w:t>
      </w:r>
      <w:r w:rsidR="00674701">
        <w:rPr>
          <w:rFonts w:ascii="Times New Roman" w:hAnsi="Times New Roman" w:cs="Times New Roman"/>
          <w:szCs w:val="24"/>
          <w:lang w:val="en-US"/>
        </w:rPr>
        <w:t>i</w:t>
      </w:r>
      <w:r>
        <w:rPr>
          <w:rFonts w:ascii="Times New Roman" w:hAnsi="Times New Roman" w:cs="Times New Roman"/>
          <w:szCs w:val="24"/>
          <w:lang w:val="en-US"/>
        </w:rPr>
        <w:t>sioning</w:t>
      </w:r>
      <w:r>
        <w:rPr>
          <w:rFonts w:ascii="Times New Roman" w:hAnsi="Times New Roman" w:cs="Times New Roman"/>
          <w:szCs w:val="24"/>
        </w:rPr>
        <w:t>.</w:t>
      </w:r>
    </w:p>
    <w:p w:rsidR="00DF146D" w:rsidRPr="00DF146D" w:rsidRDefault="00DF146D" w:rsidP="00DF146D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СХД должна поддерживать технологию </w:t>
      </w:r>
      <w:r w:rsidR="00D079BE">
        <w:rPr>
          <w:rFonts w:ascii="Times New Roman" w:hAnsi="Times New Roman" w:cs="Times New Roman"/>
          <w:szCs w:val="24"/>
        </w:rPr>
        <w:t xml:space="preserve">блочной </w:t>
      </w:r>
      <w:proofErr w:type="spellStart"/>
      <w:r w:rsidR="005514F3">
        <w:rPr>
          <w:rFonts w:ascii="Times New Roman" w:hAnsi="Times New Roman" w:cs="Times New Roman"/>
          <w:szCs w:val="24"/>
        </w:rPr>
        <w:t>дедупликации</w:t>
      </w:r>
      <w:proofErr w:type="spellEnd"/>
      <w:r w:rsidR="005514F3">
        <w:rPr>
          <w:rFonts w:ascii="Times New Roman" w:hAnsi="Times New Roman" w:cs="Times New Roman"/>
          <w:szCs w:val="24"/>
        </w:rPr>
        <w:t xml:space="preserve"> (</w:t>
      </w:r>
      <w:r w:rsidR="005514F3">
        <w:rPr>
          <w:rFonts w:ascii="Times New Roman" w:hAnsi="Times New Roman" w:cs="Times New Roman"/>
          <w:szCs w:val="24"/>
          <w:lang w:val="en-US"/>
        </w:rPr>
        <w:t>d</w:t>
      </w:r>
      <w:r>
        <w:rPr>
          <w:rFonts w:ascii="Times New Roman" w:hAnsi="Times New Roman" w:cs="Times New Roman"/>
          <w:szCs w:val="24"/>
          <w:lang w:val="en-US"/>
        </w:rPr>
        <w:t>eduplication</w:t>
      </w:r>
      <w:r w:rsidR="005514F3" w:rsidRPr="005514F3">
        <w:rPr>
          <w:rFonts w:ascii="Times New Roman" w:hAnsi="Times New Roman" w:cs="Times New Roman"/>
          <w:szCs w:val="24"/>
        </w:rPr>
        <w:t>)</w:t>
      </w:r>
      <w:r w:rsidR="00D079BE">
        <w:rPr>
          <w:rFonts w:ascii="Times New Roman" w:hAnsi="Times New Roman" w:cs="Times New Roman"/>
          <w:szCs w:val="24"/>
        </w:rPr>
        <w:t xml:space="preserve"> в режиме </w:t>
      </w:r>
      <w:r w:rsidR="00D079BE">
        <w:rPr>
          <w:rFonts w:ascii="Times New Roman" w:hAnsi="Times New Roman" w:cs="Times New Roman"/>
          <w:szCs w:val="24"/>
          <w:lang w:val="en-US"/>
        </w:rPr>
        <w:t>Inline</w:t>
      </w:r>
      <w:r w:rsidR="00D079BE" w:rsidRPr="00D079BE">
        <w:rPr>
          <w:rFonts w:ascii="Times New Roman" w:hAnsi="Times New Roman" w:cs="Times New Roman"/>
          <w:szCs w:val="24"/>
        </w:rPr>
        <w:t xml:space="preserve"> </w:t>
      </w:r>
      <w:r w:rsidR="00D079BE">
        <w:rPr>
          <w:rFonts w:ascii="Times New Roman" w:hAnsi="Times New Roman" w:cs="Times New Roman"/>
          <w:szCs w:val="24"/>
        </w:rPr>
        <w:t xml:space="preserve">и </w:t>
      </w:r>
      <w:proofErr w:type="spellStart"/>
      <w:r w:rsidR="00D079BE">
        <w:rPr>
          <w:rFonts w:ascii="Times New Roman" w:hAnsi="Times New Roman" w:cs="Times New Roman"/>
          <w:szCs w:val="24"/>
          <w:lang w:val="en-US"/>
        </w:rPr>
        <w:t>PostProcess</w:t>
      </w:r>
      <w:proofErr w:type="spellEnd"/>
    </w:p>
    <w:p w:rsidR="00DF146D" w:rsidRPr="00DF146D" w:rsidRDefault="00DF146D" w:rsidP="00DF146D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СХД должна поддерживать технологию </w:t>
      </w:r>
      <w:r w:rsidR="00D079BE">
        <w:rPr>
          <w:rFonts w:ascii="Times New Roman" w:hAnsi="Times New Roman" w:cs="Times New Roman"/>
          <w:szCs w:val="24"/>
        </w:rPr>
        <w:t>блочно</w:t>
      </w:r>
      <w:r w:rsidR="005514F3">
        <w:rPr>
          <w:rFonts w:ascii="Times New Roman" w:hAnsi="Times New Roman" w:cs="Times New Roman"/>
          <w:szCs w:val="24"/>
        </w:rPr>
        <w:t xml:space="preserve">го сжатия </w:t>
      </w:r>
      <w:r w:rsidR="005514F3" w:rsidRPr="005514F3">
        <w:rPr>
          <w:rFonts w:ascii="Times New Roman" w:hAnsi="Times New Roman" w:cs="Times New Roman"/>
          <w:szCs w:val="24"/>
        </w:rPr>
        <w:t>(</w:t>
      </w:r>
      <w:r w:rsidR="005514F3">
        <w:rPr>
          <w:rFonts w:ascii="Times New Roman" w:hAnsi="Times New Roman" w:cs="Times New Roman"/>
          <w:szCs w:val="24"/>
          <w:lang w:val="en-US"/>
        </w:rPr>
        <w:t>c</w:t>
      </w:r>
      <w:r>
        <w:rPr>
          <w:rFonts w:ascii="Times New Roman" w:hAnsi="Times New Roman" w:cs="Times New Roman"/>
          <w:szCs w:val="24"/>
          <w:lang w:val="en-US"/>
        </w:rPr>
        <w:t>ompression</w:t>
      </w:r>
      <w:r w:rsidR="005514F3" w:rsidRPr="005514F3">
        <w:rPr>
          <w:rFonts w:ascii="Times New Roman" w:hAnsi="Times New Roman" w:cs="Times New Roman"/>
          <w:szCs w:val="24"/>
        </w:rPr>
        <w:t>)</w:t>
      </w:r>
      <w:r w:rsidR="00D079BE" w:rsidRPr="00D079BE">
        <w:rPr>
          <w:rFonts w:ascii="Times New Roman" w:hAnsi="Times New Roman" w:cs="Times New Roman"/>
          <w:szCs w:val="24"/>
        </w:rPr>
        <w:t xml:space="preserve"> </w:t>
      </w:r>
      <w:r w:rsidR="00D079BE">
        <w:rPr>
          <w:rFonts w:ascii="Times New Roman" w:hAnsi="Times New Roman" w:cs="Times New Roman"/>
          <w:szCs w:val="24"/>
        </w:rPr>
        <w:t xml:space="preserve">в режиме </w:t>
      </w:r>
      <w:r w:rsidR="00D079BE">
        <w:rPr>
          <w:rFonts w:ascii="Times New Roman" w:hAnsi="Times New Roman" w:cs="Times New Roman"/>
          <w:szCs w:val="24"/>
          <w:lang w:val="en-US"/>
        </w:rPr>
        <w:t>Inline</w:t>
      </w:r>
      <w:r w:rsidR="00D079BE" w:rsidRPr="00D079BE">
        <w:rPr>
          <w:rFonts w:ascii="Times New Roman" w:hAnsi="Times New Roman" w:cs="Times New Roman"/>
          <w:szCs w:val="24"/>
        </w:rPr>
        <w:t xml:space="preserve"> </w:t>
      </w:r>
      <w:r w:rsidR="00D079BE">
        <w:rPr>
          <w:rFonts w:ascii="Times New Roman" w:hAnsi="Times New Roman" w:cs="Times New Roman"/>
          <w:szCs w:val="24"/>
        </w:rPr>
        <w:t xml:space="preserve">и </w:t>
      </w:r>
      <w:proofErr w:type="spellStart"/>
      <w:r w:rsidR="00D079BE">
        <w:rPr>
          <w:rFonts w:ascii="Times New Roman" w:hAnsi="Times New Roman" w:cs="Times New Roman"/>
          <w:szCs w:val="24"/>
          <w:lang w:val="en-US"/>
        </w:rPr>
        <w:t>PostProcess</w:t>
      </w:r>
      <w:proofErr w:type="spellEnd"/>
      <w:r>
        <w:rPr>
          <w:rFonts w:ascii="Times New Roman" w:hAnsi="Times New Roman" w:cs="Times New Roman"/>
          <w:szCs w:val="24"/>
        </w:rPr>
        <w:t>.</w:t>
      </w:r>
    </w:p>
    <w:p w:rsidR="00C85718" w:rsidRDefault="00C85718" w:rsidP="00AE71BF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СХД должна поддерживать возможность возврата свободных, неиспользуемых дисковых ресурсов на уровне тома в общий дисковый пул после удаления данных на файловой системе сер</w:t>
      </w:r>
      <w:r w:rsidR="00531F4B">
        <w:rPr>
          <w:rFonts w:ascii="Times New Roman" w:hAnsi="Times New Roman" w:cs="Times New Roman"/>
          <w:szCs w:val="24"/>
        </w:rPr>
        <w:t>в</w:t>
      </w:r>
      <w:r>
        <w:rPr>
          <w:rFonts w:ascii="Times New Roman" w:hAnsi="Times New Roman" w:cs="Times New Roman"/>
          <w:szCs w:val="24"/>
        </w:rPr>
        <w:t>ера (</w:t>
      </w:r>
      <w:r>
        <w:rPr>
          <w:rFonts w:ascii="Times New Roman" w:hAnsi="Times New Roman" w:cs="Times New Roman"/>
          <w:szCs w:val="24"/>
          <w:lang w:val="en-US"/>
        </w:rPr>
        <w:t>Reclamation</w:t>
      </w:r>
      <w:r>
        <w:rPr>
          <w:rFonts w:ascii="Times New Roman" w:hAnsi="Times New Roman" w:cs="Times New Roman"/>
          <w:szCs w:val="24"/>
        </w:rPr>
        <w:t>)</w:t>
      </w:r>
      <w:r w:rsidRPr="00C85718">
        <w:rPr>
          <w:rFonts w:ascii="Times New Roman" w:hAnsi="Times New Roman" w:cs="Times New Roman"/>
          <w:szCs w:val="24"/>
        </w:rPr>
        <w:t>.</w:t>
      </w:r>
    </w:p>
    <w:p w:rsidR="00BE3E2A" w:rsidRPr="00BE3E2A" w:rsidRDefault="00BE3E2A" w:rsidP="00BE3E2A">
      <w:pPr>
        <w:pStyle w:val="a4"/>
        <w:ind w:left="1080"/>
        <w:jc w:val="both"/>
        <w:rPr>
          <w:rFonts w:ascii="Times New Roman" w:hAnsi="Times New Roman" w:cs="Times New Roman"/>
          <w:szCs w:val="24"/>
        </w:rPr>
      </w:pPr>
    </w:p>
    <w:p w:rsidR="00BE3E2A" w:rsidRDefault="00BE3E2A" w:rsidP="00BE3E2A">
      <w:pPr>
        <w:pStyle w:val="a4"/>
        <w:numPr>
          <w:ilvl w:val="1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Требования к совместимости</w:t>
      </w:r>
    </w:p>
    <w:p w:rsidR="00BE3E2A" w:rsidRDefault="00531F4B" w:rsidP="00BE3E2A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СХД должна быть совместима и сертифицирована на работу с основными операционными системами, используемыми</w:t>
      </w:r>
      <w:r w:rsidR="00674701" w:rsidRPr="00674701">
        <w:rPr>
          <w:rFonts w:ascii="Times New Roman" w:hAnsi="Times New Roman" w:cs="Times New Roman"/>
          <w:szCs w:val="24"/>
        </w:rPr>
        <w:t xml:space="preserve"> </w:t>
      </w:r>
      <w:r w:rsidR="00674701">
        <w:rPr>
          <w:rFonts w:ascii="Times New Roman" w:hAnsi="Times New Roman" w:cs="Times New Roman"/>
          <w:szCs w:val="24"/>
        </w:rPr>
        <w:t xml:space="preserve">в Банке: </w:t>
      </w:r>
      <w:r w:rsidR="00674701">
        <w:rPr>
          <w:rFonts w:ascii="Times New Roman" w:hAnsi="Times New Roman" w:cs="Times New Roman"/>
          <w:szCs w:val="24"/>
          <w:lang w:val="en-US"/>
        </w:rPr>
        <w:t>Microsoft</w:t>
      </w:r>
      <w:r w:rsidR="00674701" w:rsidRPr="00674701">
        <w:rPr>
          <w:rFonts w:ascii="Times New Roman" w:hAnsi="Times New Roman" w:cs="Times New Roman"/>
          <w:szCs w:val="24"/>
        </w:rPr>
        <w:t xml:space="preserve"> </w:t>
      </w:r>
      <w:r w:rsidR="00674701">
        <w:rPr>
          <w:rFonts w:ascii="Times New Roman" w:hAnsi="Times New Roman" w:cs="Times New Roman"/>
          <w:szCs w:val="24"/>
          <w:lang w:val="en-US"/>
        </w:rPr>
        <w:t>Windows</w:t>
      </w:r>
      <w:r w:rsidR="003E3E83" w:rsidRPr="003E3E83">
        <w:rPr>
          <w:rFonts w:ascii="Times New Roman" w:hAnsi="Times New Roman" w:cs="Times New Roman"/>
          <w:szCs w:val="24"/>
        </w:rPr>
        <w:t xml:space="preserve"> </w:t>
      </w:r>
      <w:r w:rsidR="003E3E83">
        <w:rPr>
          <w:rFonts w:ascii="Times New Roman" w:hAnsi="Times New Roman" w:cs="Times New Roman"/>
          <w:szCs w:val="24"/>
          <w:lang w:val="en-US"/>
        </w:rPr>
        <w:t>Server</w:t>
      </w:r>
      <w:r w:rsidR="00674701" w:rsidRPr="00674701">
        <w:rPr>
          <w:rFonts w:ascii="Times New Roman" w:hAnsi="Times New Roman" w:cs="Times New Roman"/>
          <w:szCs w:val="24"/>
        </w:rPr>
        <w:t xml:space="preserve">, </w:t>
      </w:r>
      <w:r w:rsidR="00674701">
        <w:rPr>
          <w:rFonts w:ascii="Times New Roman" w:hAnsi="Times New Roman" w:cs="Times New Roman"/>
          <w:szCs w:val="24"/>
          <w:lang w:val="en-US"/>
        </w:rPr>
        <w:t>Red</w:t>
      </w:r>
      <w:r w:rsidR="00674701" w:rsidRPr="00674701">
        <w:rPr>
          <w:rFonts w:ascii="Times New Roman" w:hAnsi="Times New Roman" w:cs="Times New Roman"/>
          <w:szCs w:val="24"/>
        </w:rPr>
        <w:t xml:space="preserve"> </w:t>
      </w:r>
      <w:r w:rsidR="00674701">
        <w:rPr>
          <w:rFonts w:ascii="Times New Roman" w:hAnsi="Times New Roman" w:cs="Times New Roman"/>
          <w:szCs w:val="24"/>
          <w:lang w:val="en-US"/>
        </w:rPr>
        <w:t>Hat</w:t>
      </w:r>
      <w:r w:rsidR="00674701" w:rsidRPr="00674701">
        <w:rPr>
          <w:rFonts w:ascii="Times New Roman" w:hAnsi="Times New Roman" w:cs="Times New Roman"/>
          <w:szCs w:val="24"/>
        </w:rPr>
        <w:t xml:space="preserve"> </w:t>
      </w:r>
      <w:r w:rsidR="000779B5">
        <w:rPr>
          <w:rFonts w:ascii="Times New Roman" w:hAnsi="Times New Roman" w:cs="Times New Roman"/>
          <w:szCs w:val="24"/>
          <w:lang w:val="en-US"/>
        </w:rPr>
        <w:t>Enterprise</w:t>
      </w:r>
      <w:r w:rsidR="000779B5" w:rsidRPr="000779B5">
        <w:rPr>
          <w:rFonts w:ascii="Times New Roman" w:hAnsi="Times New Roman" w:cs="Times New Roman"/>
          <w:szCs w:val="24"/>
        </w:rPr>
        <w:t xml:space="preserve"> </w:t>
      </w:r>
      <w:r w:rsidR="00674701">
        <w:rPr>
          <w:rFonts w:ascii="Times New Roman" w:hAnsi="Times New Roman" w:cs="Times New Roman"/>
          <w:szCs w:val="24"/>
          <w:lang w:val="en-US"/>
        </w:rPr>
        <w:t>Linux</w:t>
      </w:r>
      <w:r w:rsidR="00674701" w:rsidRPr="00674701">
        <w:rPr>
          <w:rFonts w:ascii="Times New Roman" w:hAnsi="Times New Roman" w:cs="Times New Roman"/>
          <w:szCs w:val="24"/>
        </w:rPr>
        <w:t xml:space="preserve">, </w:t>
      </w:r>
      <w:r w:rsidR="003E3E83">
        <w:rPr>
          <w:rFonts w:ascii="Times New Roman" w:hAnsi="Times New Roman" w:cs="Times New Roman"/>
          <w:szCs w:val="24"/>
          <w:lang w:val="en-US"/>
        </w:rPr>
        <w:t>Oracle</w:t>
      </w:r>
      <w:r w:rsidR="003E3E83" w:rsidRPr="003E3E83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3E3E83">
        <w:rPr>
          <w:rFonts w:ascii="Times New Roman" w:hAnsi="Times New Roman" w:cs="Times New Roman"/>
          <w:szCs w:val="24"/>
          <w:lang w:val="en-US"/>
        </w:rPr>
        <w:t>Enterpise</w:t>
      </w:r>
      <w:proofErr w:type="spellEnd"/>
      <w:r w:rsidR="003E3E83" w:rsidRPr="003E3E83">
        <w:rPr>
          <w:rFonts w:ascii="Times New Roman" w:hAnsi="Times New Roman" w:cs="Times New Roman"/>
          <w:szCs w:val="24"/>
        </w:rPr>
        <w:t xml:space="preserve"> </w:t>
      </w:r>
      <w:r w:rsidR="003E3E83">
        <w:rPr>
          <w:rFonts w:ascii="Times New Roman" w:hAnsi="Times New Roman" w:cs="Times New Roman"/>
          <w:szCs w:val="24"/>
          <w:lang w:val="en-US"/>
        </w:rPr>
        <w:t>Linux</w:t>
      </w:r>
      <w:r w:rsidR="003E3E83" w:rsidRPr="003E3E83">
        <w:rPr>
          <w:rFonts w:ascii="Times New Roman" w:hAnsi="Times New Roman" w:cs="Times New Roman"/>
          <w:szCs w:val="24"/>
        </w:rPr>
        <w:t xml:space="preserve">, </w:t>
      </w:r>
      <w:r w:rsidR="003E3E83">
        <w:rPr>
          <w:rFonts w:ascii="Times New Roman" w:hAnsi="Times New Roman" w:cs="Times New Roman"/>
          <w:szCs w:val="24"/>
          <w:lang w:val="en-US"/>
        </w:rPr>
        <w:t>VMware</w:t>
      </w:r>
      <w:r w:rsidR="003E3E83" w:rsidRPr="003E3E83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674701">
        <w:rPr>
          <w:rFonts w:ascii="Times New Roman" w:hAnsi="Times New Roman" w:cs="Times New Roman"/>
          <w:szCs w:val="24"/>
          <w:lang w:val="en-US"/>
        </w:rPr>
        <w:t>ESXi</w:t>
      </w:r>
      <w:proofErr w:type="spellEnd"/>
      <w:r w:rsidR="00674701" w:rsidRPr="00674701">
        <w:rPr>
          <w:rFonts w:ascii="Times New Roman" w:hAnsi="Times New Roman" w:cs="Times New Roman"/>
          <w:szCs w:val="24"/>
        </w:rPr>
        <w:t>.</w:t>
      </w:r>
    </w:p>
    <w:p w:rsidR="00BE3E2A" w:rsidRDefault="00674701" w:rsidP="00BE3E2A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СХД должна поддерживать работу с ПО </w:t>
      </w:r>
      <w:r>
        <w:rPr>
          <w:rFonts w:ascii="Times New Roman" w:hAnsi="Times New Roman" w:cs="Times New Roman"/>
          <w:szCs w:val="24"/>
          <w:lang w:val="en-US"/>
        </w:rPr>
        <w:t>Multipathing</w:t>
      </w:r>
      <w:r>
        <w:rPr>
          <w:rFonts w:ascii="Times New Roman" w:hAnsi="Times New Roman" w:cs="Times New Roman"/>
          <w:szCs w:val="24"/>
        </w:rPr>
        <w:t xml:space="preserve">, которое является штатным для указанных операционных систем в режиме работы </w:t>
      </w:r>
      <w:r>
        <w:rPr>
          <w:rFonts w:ascii="Times New Roman" w:hAnsi="Times New Roman" w:cs="Times New Roman"/>
          <w:szCs w:val="24"/>
          <w:lang w:val="en-US"/>
        </w:rPr>
        <w:t>Active</w:t>
      </w:r>
      <w:r w:rsidRPr="00674701">
        <w:rPr>
          <w:rFonts w:ascii="Times New Roman" w:hAnsi="Times New Roman" w:cs="Times New Roman"/>
          <w:szCs w:val="24"/>
        </w:rPr>
        <w:t>/</w:t>
      </w:r>
      <w:r>
        <w:rPr>
          <w:rFonts w:ascii="Times New Roman" w:hAnsi="Times New Roman" w:cs="Times New Roman"/>
          <w:szCs w:val="24"/>
          <w:lang w:val="en-US"/>
        </w:rPr>
        <w:t>Active</w:t>
      </w:r>
      <w:r w:rsidRPr="00674701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в конфигурации </w:t>
      </w:r>
      <w:r>
        <w:rPr>
          <w:rFonts w:ascii="Times New Roman" w:hAnsi="Times New Roman" w:cs="Times New Roman"/>
          <w:szCs w:val="24"/>
          <w:lang w:val="en-US"/>
        </w:rPr>
        <w:t>SAN</w:t>
      </w:r>
      <w:r w:rsidRPr="00674701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  <w:lang w:val="en-US"/>
        </w:rPr>
        <w:t>Dual</w:t>
      </w:r>
      <w:r w:rsidRPr="00674701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  <w:lang w:val="en-US"/>
        </w:rPr>
        <w:t>Fabric</w:t>
      </w:r>
      <w:r>
        <w:rPr>
          <w:rFonts w:ascii="Times New Roman" w:hAnsi="Times New Roman" w:cs="Times New Roman"/>
          <w:szCs w:val="24"/>
        </w:rPr>
        <w:t xml:space="preserve">. Если штатное ПО </w:t>
      </w:r>
      <w:r>
        <w:rPr>
          <w:rFonts w:ascii="Times New Roman" w:hAnsi="Times New Roman" w:cs="Times New Roman"/>
          <w:szCs w:val="24"/>
          <w:lang w:val="en-US"/>
        </w:rPr>
        <w:t>Multipathing</w:t>
      </w:r>
      <w:r>
        <w:rPr>
          <w:rFonts w:ascii="Times New Roman" w:hAnsi="Times New Roman" w:cs="Times New Roman"/>
          <w:szCs w:val="24"/>
        </w:rPr>
        <w:t xml:space="preserve"> указанных операционных систем не позволяет настроить работу с СХД в режиме </w:t>
      </w:r>
      <w:r>
        <w:rPr>
          <w:rFonts w:ascii="Times New Roman" w:hAnsi="Times New Roman" w:cs="Times New Roman"/>
          <w:szCs w:val="24"/>
          <w:lang w:val="en-US"/>
        </w:rPr>
        <w:t>Active</w:t>
      </w:r>
      <w:r w:rsidRPr="00674701">
        <w:rPr>
          <w:rFonts w:ascii="Times New Roman" w:hAnsi="Times New Roman" w:cs="Times New Roman"/>
          <w:szCs w:val="24"/>
        </w:rPr>
        <w:t>/</w:t>
      </w:r>
      <w:r>
        <w:rPr>
          <w:rFonts w:ascii="Times New Roman" w:hAnsi="Times New Roman" w:cs="Times New Roman"/>
          <w:szCs w:val="24"/>
          <w:lang w:val="en-US"/>
        </w:rPr>
        <w:t>Active</w:t>
      </w:r>
      <w:r w:rsidRPr="00674701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в конфигурации </w:t>
      </w:r>
      <w:r>
        <w:rPr>
          <w:rFonts w:ascii="Times New Roman" w:hAnsi="Times New Roman" w:cs="Times New Roman"/>
          <w:szCs w:val="24"/>
          <w:lang w:val="en-US"/>
        </w:rPr>
        <w:t>SAN</w:t>
      </w:r>
      <w:r w:rsidRPr="00674701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  <w:lang w:val="en-US"/>
        </w:rPr>
        <w:t>Dual</w:t>
      </w:r>
      <w:r w:rsidRPr="00674701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  <w:lang w:val="en-US"/>
        </w:rPr>
        <w:t>Fabric</w:t>
      </w:r>
      <w:r>
        <w:rPr>
          <w:rFonts w:ascii="Times New Roman" w:hAnsi="Times New Roman" w:cs="Times New Roman"/>
          <w:szCs w:val="24"/>
        </w:rPr>
        <w:t xml:space="preserve">, то производитель должен предоставить собственное дополнительное ПО </w:t>
      </w:r>
      <w:r>
        <w:rPr>
          <w:rFonts w:ascii="Times New Roman" w:hAnsi="Times New Roman" w:cs="Times New Roman"/>
          <w:szCs w:val="24"/>
          <w:lang w:val="en-US"/>
        </w:rPr>
        <w:t>Multipathing</w:t>
      </w:r>
      <w:r>
        <w:rPr>
          <w:rFonts w:ascii="Times New Roman" w:hAnsi="Times New Roman" w:cs="Times New Roman"/>
          <w:szCs w:val="24"/>
        </w:rPr>
        <w:t>, удовлетворяющее указанному требованию.</w:t>
      </w:r>
    </w:p>
    <w:p w:rsidR="00383534" w:rsidRDefault="00383534" w:rsidP="00383534">
      <w:pPr>
        <w:pStyle w:val="a4"/>
        <w:ind w:left="1080"/>
        <w:jc w:val="both"/>
        <w:rPr>
          <w:rFonts w:ascii="Times New Roman" w:hAnsi="Times New Roman" w:cs="Times New Roman"/>
          <w:szCs w:val="24"/>
        </w:rPr>
      </w:pPr>
    </w:p>
    <w:p w:rsidR="007B433F" w:rsidRDefault="00383534" w:rsidP="007B433F">
      <w:pPr>
        <w:pStyle w:val="a4"/>
        <w:numPr>
          <w:ilvl w:val="1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Требования к системе управления и мониторинга</w:t>
      </w:r>
    </w:p>
    <w:p w:rsidR="007B433F" w:rsidRDefault="007B433F" w:rsidP="007B433F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Программное обеспечение управления системами хранения данных должно обладать графическим интерфейсом (</w:t>
      </w:r>
      <w:r>
        <w:rPr>
          <w:rFonts w:ascii="Times New Roman" w:hAnsi="Times New Roman" w:cs="Times New Roman"/>
          <w:szCs w:val="24"/>
          <w:lang w:val="en-US"/>
        </w:rPr>
        <w:t>GUI</w:t>
      </w:r>
      <w:r>
        <w:rPr>
          <w:rFonts w:ascii="Times New Roman" w:hAnsi="Times New Roman" w:cs="Times New Roman"/>
          <w:szCs w:val="24"/>
        </w:rPr>
        <w:t>) и интерфейсом командной строки (</w:t>
      </w:r>
      <w:r>
        <w:rPr>
          <w:rFonts w:ascii="Times New Roman" w:hAnsi="Times New Roman" w:cs="Times New Roman"/>
          <w:szCs w:val="24"/>
          <w:lang w:val="en-US"/>
        </w:rPr>
        <w:t>CLI</w:t>
      </w:r>
      <w:r>
        <w:rPr>
          <w:rFonts w:ascii="Times New Roman" w:hAnsi="Times New Roman" w:cs="Times New Roman"/>
          <w:szCs w:val="24"/>
        </w:rPr>
        <w:t>)</w:t>
      </w:r>
      <w:r w:rsidR="002A46C2">
        <w:rPr>
          <w:rFonts w:ascii="Times New Roman" w:hAnsi="Times New Roman" w:cs="Times New Roman"/>
          <w:szCs w:val="24"/>
        </w:rPr>
        <w:t>. Оба интерфейса должны обладать всем необходимым функционалом по администрированию системы.</w:t>
      </w:r>
    </w:p>
    <w:p w:rsidR="002A46C2" w:rsidRDefault="002A46C2" w:rsidP="007B433F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Комплект программного обеспечения должен иметь инструмент управления и мониторинга для нескольких единиц техники из единой точки.</w:t>
      </w:r>
    </w:p>
    <w:p w:rsidR="002A46C2" w:rsidRDefault="002A46C2" w:rsidP="007B433F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Система мониторинга должна обеспечивать накопление и хранение данных о производительности системы.</w:t>
      </w:r>
    </w:p>
    <w:p w:rsidR="002A46C2" w:rsidRDefault="002A46C2" w:rsidP="007B433F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Система мониторинга должна обеспечивать понятное представление о состоянии компонент СХД, отвечающих за её надежность и доступность: блоки питания, вентиляторы, датчики, коммутационные компоненты.</w:t>
      </w:r>
    </w:p>
    <w:p w:rsidR="002A46C2" w:rsidRDefault="002A46C2" w:rsidP="007B433F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Система мониторинга должна обеспечивать понятное представление о степени загрузки системы и ее компонент, занимающихся обработкой данных и собственной операционной системы, в частности: </w:t>
      </w:r>
      <w:r>
        <w:rPr>
          <w:rFonts w:ascii="Times New Roman" w:hAnsi="Times New Roman" w:cs="Times New Roman"/>
          <w:szCs w:val="24"/>
          <w:lang w:val="en-US"/>
        </w:rPr>
        <w:t>CPU</w:t>
      </w:r>
      <w:r>
        <w:rPr>
          <w:rFonts w:ascii="Times New Roman" w:hAnsi="Times New Roman" w:cs="Times New Roman"/>
          <w:szCs w:val="24"/>
        </w:rPr>
        <w:t>, кэш-память, дисковые группы, диски, тома, внутренняя шина, порты ввода-вывода</w:t>
      </w:r>
      <w:r w:rsidR="00D079BE">
        <w:rPr>
          <w:rFonts w:ascii="Times New Roman" w:hAnsi="Times New Roman" w:cs="Times New Roman"/>
          <w:szCs w:val="24"/>
        </w:rPr>
        <w:t xml:space="preserve">, </w:t>
      </w:r>
      <w:r w:rsidR="00D079BE">
        <w:rPr>
          <w:rFonts w:ascii="Times New Roman" w:hAnsi="Times New Roman" w:cs="Times New Roman"/>
          <w:szCs w:val="24"/>
          <w:lang w:val="en-US"/>
        </w:rPr>
        <w:t>Latency</w:t>
      </w:r>
      <w:r>
        <w:rPr>
          <w:rFonts w:ascii="Times New Roman" w:hAnsi="Times New Roman" w:cs="Times New Roman"/>
          <w:szCs w:val="24"/>
        </w:rPr>
        <w:t>.</w:t>
      </w:r>
    </w:p>
    <w:p w:rsidR="002A46C2" w:rsidRPr="003358CF" w:rsidRDefault="002A46C2" w:rsidP="007B433F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Система построения отчетов должна обладать функцией выгрузки данных в файл в один из форматов позволяющих работать с табличными данными (</w:t>
      </w:r>
      <w:r w:rsidRPr="002A46C2">
        <w:rPr>
          <w:rFonts w:ascii="Times New Roman" w:hAnsi="Times New Roman" w:cs="Times New Roman"/>
          <w:szCs w:val="24"/>
        </w:rPr>
        <w:t>.</w:t>
      </w:r>
      <w:proofErr w:type="spellStart"/>
      <w:r>
        <w:rPr>
          <w:rFonts w:ascii="Times New Roman" w:hAnsi="Times New Roman" w:cs="Times New Roman"/>
          <w:szCs w:val="24"/>
          <w:lang w:val="en-US"/>
        </w:rPr>
        <w:t>xls</w:t>
      </w:r>
      <w:proofErr w:type="spellEnd"/>
      <w:r w:rsidRPr="002A46C2">
        <w:rPr>
          <w:rFonts w:ascii="Times New Roman" w:hAnsi="Times New Roman" w:cs="Times New Roman"/>
          <w:szCs w:val="24"/>
        </w:rPr>
        <w:t>, .</w:t>
      </w:r>
      <w:r>
        <w:rPr>
          <w:rFonts w:ascii="Times New Roman" w:hAnsi="Times New Roman" w:cs="Times New Roman"/>
          <w:szCs w:val="24"/>
          <w:lang w:val="en-US"/>
        </w:rPr>
        <w:t>csv</w:t>
      </w:r>
      <w:r w:rsidRPr="002A46C2">
        <w:rPr>
          <w:rFonts w:ascii="Times New Roman" w:hAnsi="Times New Roman" w:cs="Times New Roman"/>
          <w:szCs w:val="24"/>
        </w:rPr>
        <w:t>, .</w:t>
      </w:r>
      <w:r>
        <w:rPr>
          <w:rFonts w:ascii="Times New Roman" w:hAnsi="Times New Roman" w:cs="Times New Roman"/>
          <w:szCs w:val="24"/>
          <w:lang w:val="en-US"/>
        </w:rPr>
        <w:t>html</w:t>
      </w:r>
      <w:r w:rsidRPr="002A46C2">
        <w:rPr>
          <w:rFonts w:ascii="Times New Roman" w:hAnsi="Times New Roman" w:cs="Times New Roman"/>
          <w:szCs w:val="24"/>
        </w:rPr>
        <w:t>, .</w:t>
      </w:r>
      <w:r>
        <w:rPr>
          <w:rFonts w:ascii="Times New Roman" w:hAnsi="Times New Roman" w:cs="Times New Roman"/>
          <w:szCs w:val="24"/>
          <w:lang w:val="en-US"/>
        </w:rPr>
        <w:t>xml</w:t>
      </w:r>
      <w:r>
        <w:rPr>
          <w:rFonts w:ascii="Times New Roman" w:hAnsi="Times New Roman" w:cs="Times New Roman"/>
          <w:szCs w:val="24"/>
        </w:rPr>
        <w:t>)</w:t>
      </w:r>
      <w:r w:rsidRPr="002A46C2">
        <w:rPr>
          <w:rFonts w:ascii="Times New Roman" w:hAnsi="Times New Roman" w:cs="Times New Roman"/>
          <w:szCs w:val="24"/>
        </w:rPr>
        <w:t>.</w:t>
      </w:r>
    </w:p>
    <w:p w:rsidR="003358CF" w:rsidRDefault="003358CF" w:rsidP="007B433F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Система построения отчетов должна обладать функцией предоставления отчетов в виде графиков, как</w:t>
      </w:r>
      <w:r w:rsidR="001352F8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в режиме реального времени, так и в режиме представления исторических данных.</w:t>
      </w:r>
    </w:p>
    <w:p w:rsidR="003358CF" w:rsidRDefault="003358CF" w:rsidP="007B433F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Система управления и мониторинга должна поддерживать аутентификацию пользователей по механизму логин/пароль.</w:t>
      </w:r>
    </w:p>
    <w:p w:rsidR="003358CF" w:rsidRDefault="003358CF" w:rsidP="007B433F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Система хранения должна иметь средства для ведения журнала всех событий, связанных с состоянием компонентов системы.</w:t>
      </w:r>
    </w:p>
    <w:p w:rsidR="003358CF" w:rsidRDefault="003358CF" w:rsidP="007B433F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Система хранения должна иметь средства оповещения о нештатных ситуациях. Сообщение о возникновении нештатной ситуации должно направляться ответственному администратору и в сервис-центр компании производителя.</w:t>
      </w:r>
    </w:p>
    <w:p w:rsidR="003358CF" w:rsidRDefault="003358CF" w:rsidP="007B433F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Система хранения должна иметь возможность интеграции с системой мониторинга </w:t>
      </w:r>
      <w:proofErr w:type="spellStart"/>
      <w:r>
        <w:rPr>
          <w:rFonts w:ascii="Times New Roman" w:hAnsi="Times New Roman" w:cs="Times New Roman"/>
          <w:szCs w:val="24"/>
          <w:lang w:val="en-US"/>
        </w:rPr>
        <w:t>Solarwinds</w:t>
      </w:r>
      <w:proofErr w:type="spellEnd"/>
      <w:r w:rsidR="00413F93" w:rsidRPr="00413F93">
        <w:rPr>
          <w:rFonts w:ascii="Times New Roman" w:hAnsi="Times New Roman" w:cs="Times New Roman"/>
          <w:szCs w:val="24"/>
        </w:rPr>
        <w:t xml:space="preserve"> </w:t>
      </w:r>
      <w:r w:rsidR="00413F93">
        <w:rPr>
          <w:rFonts w:ascii="Times New Roman" w:hAnsi="Times New Roman" w:cs="Times New Roman"/>
          <w:szCs w:val="24"/>
          <w:lang w:val="en-US"/>
        </w:rPr>
        <w:t>Orion</w:t>
      </w:r>
      <w:r>
        <w:rPr>
          <w:rFonts w:ascii="Times New Roman" w:hAnsi="Times New Roman" w:cs="Times New Roman"/>
          <w:szCs w:val="24"/>
        </w:rPr>
        <w:t xml:space="preserve">. используемой в Банке, путем передачи данных через агрегатор </w:t>
      </w:r>
      <w:r>
        <w:rPr>
          <w:rFonts w:ascii="Times New Roman" w:hAnsi="Times New Roman" w:cs="Times New Roman"/>
          <w:szCs w:val="24"/>
          <w:lang w:val="en-US"/>
        </w:rPr>
        <w:t>SMI</w:t>
      </w:r>
      <w:r w:rsidRPr="003358CF">
        <w:rPr>
          <w:rFonts w:ascii="Times New Roman" w:hAnsi="Times New Roman" w:cs="Times New Roman"/>
          <w:szCs w:val="24"/>
        </w:rPr>
        <w:t>-</w:t>
      </w:r>
      <w:r>
        <w:rPr>
          <w:rFonts w:ascii="Times New Roman" w:hAnsi="Times New Roman" w:cs="Times New Roman"/>
          <w:szCs w:val="24"/>
          <w:lang w:val="en-US"/>
        </w:rPr>
        <w:t>S</w:t>
      </w:r>
      <w:r>
        <w:rPr>
          <w:rFonts w:ascii="Times New Roman" w:hAnsi="Times New Roman" w:cs="Times New Roman"/>
          <w:szCs w:val="24"/>
        </w:rPr>
        <w:t xml:space="preserve">, встроенный в СХД или </w:t>
      </w:r>
      <w:r w:rsidR="001352F8">
        <w:rPr>
          <w:rFonts w:ascii="Times New Roman" w:hAnsi="Times New Roman" w:cs="Times New Roman"/>
          <w:szCs w:val="24"/>
        </w:rPr>
        <w:t xml:space="preserve">представляющий собой </w:t>
      </w:r>
      <w:r>
        <w:rPr>
          <w:rFonts w:ascii="Times New Roman" w:hAnsi="Times New Roman" w:cs="Times New Roman"/>
          <w:szCs w:val="24"/>
        </w:rPr>
        <w:t>внешний сервер.</w:t>
      </w:r>
    </w:p>
    <w:p w:rsidR="003358CF" w:rsidRDefault="003358CF" w:rsidP="003358CF">
      <w:pPr>
        <w:pStyle w:val="a4"/>
        <w:ind w:left="1080"/>
        <w:jc w:val="both"/>
        <w:rPr>
          <w:rFonts w:ascii="Times New Roman" w:hAnsi="Times New Roman" w:cs="Times New Roman"/>
          <w:szCs w:val="24"/>
        </w:rPr>
      </w:pPr>
    </w:p>
    <w:p w:rsidR="00383534" w:rsidRDefault="00383534" w:rsidP="00383534">
      <w:pPr>
        <w:pStyle w:val="a4"/>
        <w:numPr>
          <w:ilvl w:val="1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Требования к технической поддержке</w:t>
      </w:r>
    </w:p>
    <w:p w:rsidR="0030636E" w:rsidRDefault="0030636E" w:rsidP="0030636E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Срок возможной технической поддержки (</w:t>
      </w:r>
      <w:r>
        <w:rPr>
          <w:rFonts w:ascii="Times New Roman" w:hAnsi="Times New Roman" w:cs="Times New Roman"/>
          <w:szCs w:val="24"/>
          <w:lang w:val="en-US"/>
        </w:rPr>
        <w:t>EOSL</w:t>
      </w:r>
      <w:r>
        <w:rPr>
          <w:rFonts w:ascii="Times New Roman" w:hAnsi="Times New Roman" w:cs="Times New Roman"/>
          <w:szCs w:val="24"/>
        </w:rPr>
        <w:t xml:space="preserve">) на </w:t>
      </w:r>
      <w:r w:rsidR="004A432A">
        <w:rPr>
          <w:rFonts w:ascii="Times New Roman" w:hAnsi="Times New Roman" w:cs="Times New Roman"/>
          <w:szCs w:val="24"/>
        </w:rPr>
        <w:t xml:space="preserve">новое </w:t>
      </w:r>
      <w:r>
        <w:rPr>
          <w:rFonts w:ascii="Times New Roman" w:hAnsi="Times New Roman" w:cs="Times New Roman"/>
          <w:szCs w:val="24"/>
        </w:rPr>
        <w:t xml:space="preserve">оборудование должен составлять не менее </w:t>
      </w:r>
      <w:r w:rsidR="00F11AE8">
        <w:rPr>
          <w:rFonts w:ascii="Times New Roman" w:hAnsi="Times New Roman" w:cs="Times New Roman"/>
          <w:szCs w:val="24"/>
        </w:rPr>
        <w:t>7</w:t>
      </w:r>
      <w:r>
        <w:rPr>
          <w:rFonts w:ascii="Times New Roman" w:hAnsi="Times New Roman" w:cs="Times New Roman"/>
          <w:szCs w:val="24"/>
        </w:rPr>
        <w:t xml:space="preserve"> лет.</w:t>
      </w:r>
    </w:p>
    <w:p w:rsidR="0030636E" w:rsidRDefault="0030636E" w:rsidP="0030636E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Действие техническо</w:t>
      </w:r>
      <w:r w:rsidR="001A574A">
        <w:rPr>
          <w:rFonts w:ascii="Times New Roman" w:hAnsi="Times New Roman" w:cs="Times New Roman"/>
          <w:szCs w:val="24"/>
        </w:rPr>
        <w:t>й</w:t>
      </w:r>
      <w:r>
        <w:rPr>
          <w:rFonts w:ascii="Times New Roman" w:hAnsi="Times New Roman" w:cs="Times New Roman"/>
          <w:szCs w:val="24"/>
        </w:rPr>
        <w:t xml:space="preserve"> поддержки должно распространятся на оборудование и сопутствующее системное программное обеспечение.</w:t>
      </w:r>
    </w:p>
    <w:p w:rsidR="0030636E" w:rsidRDefault="0030636E" w:rsidP="0030636E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В рамках технической поддержки банк должен получать обновления, исправления и новые версии ПО и микропрограмм аппаратных компонентов.</w:t>
      </w:r>
    </w:p>
    <w:p w:rsidR="001A574A" w:rsidRDefault="001A574A" w:rsidP="0030636E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В рамках технической поддержки должна осуществляться бесплатная </w:t>
      </w:r>
      <w:r w:rsidR="00D079BE">
        <w:rPr>
          <w:rFonts w:ascii="Times New Roman" w:hAnsi="Times New Roman" w:cs="Times New Roman"/>
          <w:szCs w:val="24"/>
        </w:rPr>
        <w:t xml:space="preserve">доставка запчастей для </w:t>
      </w:r>
      <w:r>
        <w:rPr>
          <w:rFonts w:ascii="Times New Roman" w:hAnsi="Times New Roman" w:cs="Times New Roman"/>
          <w:szCs w:val="24"/>
        </w:rPr>
        <w:t>замен</w:t>
      </w:r>
      <w:r w:rsidR="00D079BE">
        <w:rPr>
          <w:rFonts w:ascii="Times New Roman" w:hAnsi="Times New Roman" w:cs="Times New Roman"/>
          <w:szCs w:val="24"/>
        </w:rPr>
        <w:t>ы</w:t>
      </w:r>
      <w:r>
        <w:rPr>
          <w:rFonts w:ascii="Times New Roman" w:hAnsi="Times New Roman" w:cs="Times New Roman"/>
          <w:szCs w:val="24"/>
        </w:rPr>
        <w:t xml:space="preserve"> компонентов СХД вышедших из строя или признанных проблемными на основании информации полученной от системы диагностики.</w:t>
      </w:r>
    </w:p>
    <w:p w:rsidR="0030636E" w:rsidRDefault="0030636E" w:rsidP="0030636E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Консультационная техническая поддержка должна осуществляться круглосуточно, включая официальные выходные и праздничные дни.</w:t>
      </w:r>
    </w:p>
    <w:p w:rsidR="001A574A" w:rsidRDefault="001A574A" w:rsidP="0030636E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Доставка запчастей должна осуществляться в течение календарного рабочего дня, следующего за днем регистрации заявки (</w:t>
      </w:r>
      <w:r>
        <w:rPr>
          <w:rFonts w:ascii="Times New Roman" w:hAnsi="Times New Roman" w:cs="Times New Roman"/>
          <w:szCs w:val="24"/>
          <w:lang w:val="en-US"/>
        </w:rPr>
        <w:t>NBD</w:t>
      </w:r>
      <w:r>
        <w:rPr>
          <w:rFonts w:ascii="Times New Roman" w:hAnsi="Times New Roman" w:cs="Times New Roman"/>
          <w:szCs w:val="24"/>
        </w:rPr>
        <w:t>).</w:t>
      </w:r>
    </w:p>
    <w:p w:rsidR="001A574A" w:rsidRDefault="001A574A" w:rsidP="001A574A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Время реакции после размещения заявки должно составлять не более 2 часов для программного обеспечения и не более 4 часов для оборудования.</w:t>
      </w:r>
    </w:p>
    <w:p w:rsidR="001A574A" w:rsidRDefault="001A574A" w:rsidP="001A574A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Исполнитель обеспечивает соблюдение своими работниками правил пропускного и внутри объектового режима, действующего на территории Заказчика.</w:t>
      </w:r>
    </w:p>
    <w:p w:rsidR="001A574A" w:rsidRDefault="001A574A" w:rsidP="0030636E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Исполнитель должен предоставить Заказчику механизм регистрации и отслеживания статуса заявок на техническ</w:t>
      </w:r>
      <w:r w:rsidR="004F00CB">
        <w:rPr>
          <w:rFonts w:ascii="Times New Roman" w:hAnsi="Times New Roman" w:cs="Times New Roman"/>
          <w:szCs w:val="24"/>
        </w:rPr>
        <w:t>ую и консультационную поддержку.</w:t>
      </w:r>
    </w:p>
    <w:p w:rsidR="00746D09" w:rsidRDefault="00383534" w:rsidP="00383534">
      <w:pPr>
        <w:pStyle w:val="1"/>
      </w:pPr>
      <w:bookmarkStart w:id="5" w:name="_Toc508879011"/>
      <w:r>
        <w:t xml:space="preserve">Выбор </w:t>
      </w:r>
      <w:r w:rsidR="00527F0A">
        <w:t>коммерческого предложения</w:t>
      </w:r>
      <w:bookmarkEnd w:id="5"/>
    </w:p>
    <w:p w:rsidR="00383534" w:rsidRDefault="00383534" w:rsidP="00383534">
      <w:pPr>
        <w:pStyle w:val="a4"/>
        <w:numPr>
          <w:ilvl w:val="1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К участию в конкурсе допускаются системы хранения, прошедшие функциональное тестирование в Банке.</w:t>
      </w:r>
    </w:p>
    <w:p w:rsidR="00FD22D4" w:rsidRDefault="00FD22D4" w:rsidP="00383534">
      <w:pPr>
        <w:pStyle w:val="a4"/>
        <w:numPr>
          <w:ilvl w:val="1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На основании настоящего технического задания производитель СХД должен предоставить спецификацию на </w:t>
      </w:r>
      <w:r w:rsidR="002051EC">
        <w:rPr>
          <w:rFonts w:ascii="Times New Roman" w:hAnsi="Times New Roman" w:cs="Times New Roman"/>
          <w:szCs w:val="24"/>
        </w:rPr>
        <w:t xml:space="preserve">два одинаковых </w:t>
      </w:r>
      <w:r>
        <w:rPr>
          <w:rFonts w:ascii="Times New Roman" w:hAnsi="Times New Roman" w:cs="Times New Roman"/>
          <w:szCs w:val="24"/>
        </w:rPr>
        <w:t>комплект</w:t>
      </w:r>
      <w:r w:rsidR="002051EC">
        <w:rPr>
          <w:rFonts w:ascii="Times New Roman" w:hAnsi="Times New Roman" w:cs="Times New Roman"/>
          <w:szCs w:val="24"/>
        </w:rPr>
        <w:t>а</w:t>
      </w:r>
      <w:r>
        <w:rPr>
          <w:rFonts w:ascii="Times New Roman" w:hAnsi="Times New Roman" w:cs="Times New Roman"/>
          <w:szCs w:val="24"/>
        </w:rPr>
        <w:t xml:space="preserve"> оборудования</w:t>
      </w:r>
      <w:r w:rsidR="007B433F">
        <w:rPr>
          <w:rFonts w:ascii="Times New Roman" w:hAnsi="Times New Roman" w:cs="Times New Roman"/>
          <w:szCs w:val="24"/>
        </w:rPr>
        <w:t>.</w:t>
      </w:r>
    </w:p>
    <w:p w:rsidR="007C4E92" w:rsidRDefault="007C4E92" w:rsidP="007C4E92">
      <w:pPr>
        <w:pStyle w:val="a4"/>
        <w:numPr>
          <w:ilvl w:val="1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Обязательным пунктом спецификации является услуга доставки, монтажа, первичного запуска оборудования от производителя с подтверждением ввода в эксплуатацию от Заказчика.</w:t>
      </w:r>
    </w:p>
    <w:p w:rsidR="0030636E" w:rsidRDefault="007B433F" w:rsidP="00383534">
      <w:pPr>
        <w:pStyle w:val="a4"/>
        <w:numPr>
          <w:ilvl w:val="1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Утвержденная и согласованная спецификация является </w:t>
      </w:r>
      <w:r w:rsidR="001352F8">
        <w:rPr>
          <w:rFonts w:ascii="Times New Roman" w:hAnsi="Times New Roman" w:cs="Times New Roman"/>
          <w:szCs w:val="24"/>
        </w:rPr>
        <w:t xml:space="preserve">единственным </w:t>
      </w:r>
      <w:r>
        <w:rPr>
          <w:rFonts w:ascii="Times New Roman" w:hAnsi="Times New Roman" w:cs="Times New Roman"/>
          <w:szCs w:val="24"/>
        </w:rPr>
        <w:t xml:space="preserve">основанием для </w:t>
      </w:r>
      <w:r w:rsidR="001352F8">
        <w:rPr>
          <w:rFonts w:ascii="Times New Roman" w:hAnsi="Times New Roman" w:cs="Times New Roman"/>
          <w:szCs w:val="24"/>
        </w:rPr>
        <w:t xml:space="preserve">формирования </w:t>
      </w:r>
      <w:r>
        <w:rPr>
          <w:rFonts w:ascii="Times New Roman" w:hAnsi="Times New Roman" w:cs="Times New Roman"/>
          <w:szCs w:val="24"/>
        </w:rPr>
        <w:t>коммерческого предложения Банку</w:t>
      </w:r>
      <w:r w:rsidR="001352F8">
        <w:rPr>
          <w:rFonts w:ascii="Times New Roman" w:hAnsi="Times New Roman" w:cs="Times New Roman"/>
          <w:szCs w:val="24"/>
        </w:rPr>
        <w:t>.</w:t>
      </w:r>
    </w:p>
    <w:p w:rsidR="00025914" w:rsidRDefault="0030636E" w:rsidP="00025914">
      <w:pPr>
        <w:pStyle w:val="a4"/>
        <w:numPr>
          <w:ilvl w:val="1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Коммерческое предложение должно включать </w:t>
      </w:r>
      <w:r w:rsidR="001352F8">
        <w:rPr>
          <w:rFonts w:ascii="Times New Roman" w:hAnsi="Times New Roman" w:cs="Times New Roman"/>
          <w:szCs w:val="24"/>
        </w:rPr>
        <w:t xml:space="preserve">в себя стоимость </w:t>
      </w:r>
      <w:r w:rsidR="001C1FBE">
        <w:rPr>
          <w:rFonts w:ascii="Times New Roman" w:hAnsi="Times New Roman" w:cs="Times New Roman"/>
          <w:szCs w:val="24"/>
        </w:rPr>
        <w:t>5</w:t>
      </w:r>
      <w:r w:rsidR="001352F8">
        <w:rPr>
          <w:rFonts w:ascii="Times New Roman" w:hAnsi="Times New Roman" w:cs="Times New Roman"/>
          <w:szCs w:val="24"/>
        </w:rPr>
        <w:t>-летней</w:t>
      </w:r>
      <w:r>
        <w:rPr>
          <w:rFonts w:ascii="Times New Roman" w:hAnsi="Times New Roman" w:cs="Times New Roman"/>
          <w:szCs w:val="24"/>
        </w:rPr>
        <w:t xml:space="preserve"> технической поддержки</w:t>
      </w:r>
      <w:r w:rsidR="004A432A">
        <w:rPr>
          <w:rFonts w:ascii="Times New Roman" w:hAnsi="Times New Roman" w:cs="Times New Roman"/>
          <w:szCs w:val="24"/>
        </w:rPr>
        <w:t xml:space="preserve"> на новое оборудование</w:t>
      </w:r>
      <w:r w:rsidR="007B433F">
        <w:rPr>
          <w:rFonts w:ascii="Times New Roman" w:hAnsi="Times New Roman" w:cs="Times New Roman"/>
          <w:szCs w:val="24"/>
        </w:rPr>
        <w:t>.</w:t>
      </w:r>
    </w:p>
    <w:p w:rsidR="004A432A" w:rsidRPr="008C2875" w:rsidRDefault="004A432A" w:rsidP="004A432A">
      <w:pPr>
        <w:pStyle w:val="a4"/>
        <w:numPr>
          <w:ilvl w:val="1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Коммерческое предложение должно включать в себя стоимость годовой поддержки на имеющиеся дисковые полки </w:t>
      </w:r>
      <w:r>
        <w:rPr>
          <w:szCs w:val="24"/>
          <w:lang w:val="en-US"/>
        </w:rPr>
        <w:t>DS</w:t>
      </w:r>
      <w:r w:rsidRPr="004B03BF">
        <w:rPr>
          <w:szCs w:val="24"/>
        </w:rPr>
        <w:t>2246</w:t>
      </w:r>
      <w:r>
        <w:rPr>
          <w:szCs w:val="24"/>
        </w:rPr>
        <w:t xml:space="preserve"> в количестве 18 штук </w:t>
      </w:r>
      <w:r>
        <w:rPr>
          <w:rFonts w:ascii="Times New Roman" w:hAnsi="Times New Roman" w:cs="Times New Roman"/>
          <w:szCs w:val="24"/>
        </w:rPr>
        <w:t xml:space="preserve">и дисковые носители </w:t>
      </w:r>
      <w:r>
        <w:rPr>
          <w:szCs w:val="24"/>
        </w:rPr>
        <w:t xml:space="preserve">с </w:t>
      </w:r>
      <w:r w:rsidRPr="004B03BF">
        <w:rPr>
          <w:szCs w:val="24"/>
        </w:rPr>
        <w:t xml:space="preserve">дисковыми накопителями </w:t>
      </w:r>
      <w:r w:rsidRPr="004B03BF">
        <w:rPr>
          <w:szCs w:val="24"/>
          <w:lang w:val="en-US"/>
        </w:rPr>
        <w:t>SAS</w:t>
      </w:r>
      <w:r w:rsidRPr="004B03BF">
        <w:rPr>
          <w:szCs w:val="24"/>
        </w:rPr>
        <w:t xml:space="preserve"> 600 Гб 10000 </w:t>
      </w:r>
      <w:r w:rsidRPr="004B03BF">
        <w:rPr>
          <w:szCs w:val="24"/>
          <w:lang w:val="en-US"/>
        </w:rPr>
        <w:t>RPM</w:t>
      </w:r>
      <w:r w:rsidR="001358BD" w:rsidRPr="008C2875">
        <w:rPr>
          <w:rFonts w:ascii="Times New Roman" w:hAnsi="Times New Roman" w:cs="Times New Roman"/>
          <w:szCs w:val="24"/>
        </w:rPr>
        <w:t xml:space="preserve">, а также дисковой полки </w:t>
      </w:r>
      <w:r w:rsidR="001358BD" w:rsidRPr="008C2875">
        <w:rPr>
          <w:rFonts w:ascii="Times New Roman" w:hAnsi="Times New Roman" w:cs="Times New Roman"/>
          <w:szCs w:val="24"/>
          <w:lang w:val="en-US"/>
        </w:rPr>
        <w:t>DS</w:t>
      </w:r>
      <w:r w:rsidR="001358BD" w:rsidRPr="008C2875">
        <w:rPr>
          <w:rFonts w:ascii="Times New Roman" w:hAnsi="Times New Roman" w:cs="Times New Roman"/>
          <w:szCs w:val="24"/>
        </w:rPr>
        <w:t xml:space="preserve">2246 в количестве 1 штука с дисковыми накопителями </w:t>
      </w:r>
      <w:r w:rsidR="001358BD" w:rsidRPr="008C2875">
        <w:rPr>
          <w:rFonts w:ascii="Times New Roman" w:hAnsi="Times New Roman" w:cs="Times New Roman"/>
          <w:szCs w:val="24"/>
          <w:lang w:val="en-US"/>
        </w:rPr>
        <w:t>SSD</w:t>
      </w:r>
      <w:r w:rsidR="001358BD" w:rsidRPr="008C2875">
        <w:rPr>
          <w:rFonts w:ascii="Times New Roman" w:hAnsi="Times New Roman" w:cs="Times New Roman"/>
          <w:szCs w:val="24"/>
        </w:rPr>
        <w:t xml:space="preserve"> 400</w:t>
      </w:r>
      <w:r w:rsidR="001358BD" w:rsidRPr="008C2875">
        <w:rPr>
          <w:rFonts w:ascii="Times New Roman" w:hAnsi="Times New Roman" w:cs="Times New Roman"/>
          <w:szCs w:val="24"/>
          <w:lang w:val="en-US"/>
        </w:rPr>
        <w:t>GB</w:t>
      </w:r>
      <w:r w:rsidR="001358BD" w:rsidRPr="008C2875">
        <w:rPr>
          <w:rFonts w:ascii="Times New Roman" w:hAnsi="Times New Roman" w:cs="Times New Roman"/>
          <w:szCs w:val="24"/>
        </w:rPr>
        <w:t>.</w:t>
      </w:r>
    </w:p>
    <w:p w:rsidR="00F11AE8" w:rsidRPr="00F11AE8" w:rsidRDefault="00EC71A8" w:rsidP="00025914">
      <w:pPr>
        <w:pStyle w:val="a4"/>
        <w:numPr>
          <w:ilvl w:val="1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lang w:val="en-US"/>
        </w:rPr>
        <w:t>C</w:t>
      </w:r>
      <w:proofErr w:type="spellStart"/>
      <w:r w:rsidR="00F11AE8">
        <w:rPr>
          <w:rFonts w:ascii="Times New Roman" w:hAnsi="Times New Roman" w:cs="Times New Roman"/>
          <w:szCs w:val="24"/>
        </w:rPr>
        <w:t>пецификаци</w:t>
      </w:r>
      <w:r>
        <w:rPr>
          <w:rFonts w:ascii="Times New Roman" w:hAnsi="Times New Roman" w:cs="Times New Roman"/>
          <w:szCs w:val="24"/>
        </w:rPr>
        <w:t>я</w:t>
      </w:r>
      <w:proofErr w:type="spellEnd"/>
      <w:r w:rsidR="00F11AE8">
        <w:rPr>
          <w:rFonts w:ascii="Times New Roman" w:hAnsi="Times New Roman" w:cs="Times New Roman"/>
          <w:szCs w:val="24"/>
        </w:rPr>
        <w:t xml:space="preserve"> оборудования приведен</w:t>
      </w:r>
      <w:r>
        <w:rPr>
          <w:rFonts w:ascii="Times New Roman" w:hAnsi="Times New Roman" w:cs="Times New Roman"/>
          <w:szCs w:val="24"/>
        </w:rPr>
        <w:t>а</w:t>
      </w:r>
      <w:r w:rsidR="00F11AE8">
        <w:rPr>
          <w:rFonts w:ascii="Times New Roman" w:hAnsi="Times New Roman" w:cs="Times New Roman"/>
          <w:szCs w:val="24"/>
        </w:rPr>
        <w:t xml:space="preserve"> в Приложении 1.</w:t>
      </w:r>
    </w:p>
    <w:p w:rsidR="00F11AE8" w:rsidRDefault="00F11AE8">
      <w:r>
        <w:br w:type="page"/>
      </w:r>
    </w:p>
    <w:p w:rsidR="00F11AE8" w:rsidRPr="00930602" w:rsidRDefault="00F11AE8" w:rsidP="00F11AE8">
      <w:pPr>
        <w:jc w:val="right"/>
      </w:pPr>
      <w:r w:rsidRPr="00930602">
        <w:t>Приложение №1</w:t>
      </w:r>
    </w:p>
    <w:p w:rsidR="00F11AE8" w:rsidRPr="00930602" w:rsidRDefault="00F11AE8" w:rsidP="00F11AE8">
      <w:pPr>
        <w:jc w:val="center"/>
        <w:rPr>
          <w:b/>
          <w:color w:val="000000"/>
        </w:rPr>
      </w:pPr>
      <w:bookmarkStart w:id="6" w:name="_GoBack"/>
      <w:bookmarkEnd w:id="6"/>
      <w:r w:rsidRPr="00930602">
        <w:rPr>
          <w:b/>
          <w:color w:val="000000"/>
        </w:rPr>
        <w:t>Список оборудования Заказчика</w:t>
      </w:r>
    </w:p>
    <w:p w:rsidR="00F11AE8" w:rsidRPr="00930602" w:rsidRDefault="00F11AE8" w:rsidP="00F11AE8"/>
    <w:p w:rsidR="00F11AE8" w:rsidRPr="00930602" w:rsidRDefault="00F11AE8" w:rsidP="00F11AE8">
      <w:pPr>
        <w:rPr>
          <w:b/>
          <w:color w:val="000000"/>
          <w:lang w:eastAsia="ru-RU"/>
        </w:rPr>
      </w:pPr>
      <w:r w:rsidRPr="00930602">
        <w:rPr>
          <w:b/>
          <w:color w:val="000000"/>
        </w:rPr>
        <w:t>1. Обор</w:t>
      </w:r>
      <w:r>
        <w:rPr>
          <w:b/>
          <w:color w:val="000000"/>
        </w:rPr>
        <w:t>удование Заказчика</w:t>
      </w:r>
      <w:r w:rsidRPr="00930602">
        <w:rPr>
          <w:b/>
          <w:color w:val="000000"/>
        </w:rPr>
        <w:t xml:space="preserve"> (далее Оборудование) </w:t>
      </w:r>
    </w:p>
    <w:tbl>
      <w:tblPr>
        <w:tblW w:w="10507" w:type="dxa"/>
        <w:tblInd w:w="93" w:type="dxa"/>
        <w:tblLook w:val="04A0" w:firstRow="1" w:lastRow="0" w:firstColumn="1" w:lastColumn="0" w:noHBand="0" w:noVBand="1"/>
      </w:tblPr>
      <w:tblGrid>
        <w:gridCol w:w="3276"/>
        <w:gridCol w:w="6096"/>
        <w:gridCol w:w="1135"/>
      </w:tblGrid>
      <w:tr w:rsidR="00F11AE8" w:rsidRPr="00921A48" w:rsidTr="007130A4">
        <w:trPr>
          <w:trHeight w:val="81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AE8" w:rsidRPr="00921A48" w:rsidRDefault="00F11AE8" w:rsidP="004A432A">
            <w:pPr>
              <w:jc w:val="center"/>
              <w:rPr>
                <w:color w:val="000000"/>
                <w:szCs w:val="24"/>
                <w:lang w:eastAsia="ru-RU"/>
              </w:rPr>
            </w:pPr>
            <w:r w:rsidRPr="00921A48">
              <w:rPr>
                <w:color w:val="000000"/>
                <w:szCs w:val="24"/>
                <w:lang w:eastAsia="ru-RU"/>
              </w:rPr>
              <w:t>Парт номер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AE8" w:rsidRPr="00921A48" w:rsidRDefault="00F11AE8" w:rsidP="004A432A">
            <w:pPr>
              <w:jc w:val="center"/>
              <w:rPr>
                <w:color w:val="000000"/>
                <w:szCs w:val="24"/>
                <w:lang w:eastAsia="ru-RU"/>
              </w:rPr>
            </w:pPr>
            <w:r w:rsidRPr="00921A48">
              <w:rPr>
                <w:color w:val="000000"/>
                <w:szCs w:val="24"/>
                <w:lang w:eastAsia="ru-RU"/>
              </w:rPr>
              <w:t>Описание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AE8" w:rsidRPr="00921A48" w:rsidRDefault="00F11AE8" w:rsidP="004A432A">
            <w:pPr>
              <w:jc w:val="center"/>
              <w:rPr>
                <w:color w:val="000000"/>
                <w:szCs w:val="24"/>
                <w:lang w:eastAsia="ru-RU"/>
              </w:rPr>
            </w:pPr>
            <w:r w:rsidRPr="00921A48">
              <w:rPr>
                <w:color w:val="000000"/>
                <w:szCs w:val="24"/>
                <w:lang w:eastAsia="ru-RU"/>
              </w:rPr>
              <w:t>Кол-во</w:t>
            </w:r>
          </w:p>
        </w:tc>
      </w:tr>
      <w:tr w:rsidR="00F11AE8" w:rsidRPr="00921A48" w:rsidTr="007130A4">
        <w:trPr>
          <w:trHeight w:val="339"/>
        </w:trPr>
        <w:tc>
          <w:tcPr>
            <w:tcW w:w="10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F11AE8" w:rsidRPr="00921A48" w:rsidRDefault="00F11AE8" w:rsidP="004A432A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lang w:val="en-US"/>
              </w:rPr>
              <w:t>S</w:t>
            </w:r>
            <w:proofErr w:type="spellStart"/>
            <w:r>
              <w:rPr>
                <w:color w:val="000000"/>
              </w:rPr>
              <w:t>ervice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disk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shelves</w:t>
            </w:r>
            <w:proofErr w:type="spellEnd"/>
            <w:r>
              <w:rPr>
                <w:color w:val="000000"/>
              </w:rPr>
              <w:t xml:space="preserve">  </w:t>
            </w:r>
          </w:p>
        </w:tc>
      </w:tr>
      <w:tr w:rsidR="00F11AE8" w:rsidRPr="00921A48" w:rsidTr="007130A4">
        <w:trPr>
          <w:trHeight w:val="19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AE8" w:rsidRDefault="00F11AE8" w:rsidP="004A432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CS-EXTENDED-WTY-RENEWAL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AE8" w:rsidRPr="00BF1F77" w:rsidRDefault="00F11AE8" w:rsidP="004A432A">
            <w:pPr>
              <w:rPr>
                <w:color w:val="000000"/>
                <w:sz w:val="24"/>
                <w:szCs w:val="24"/>
                <w:lang w:val="en-US"/>
              </w:rPr>
            </w:pPr>
            <w:r w:rsidRPr="00BF1F77">
              <w:rPr>
                <w:color w:val="000000"/>
                <w:lang w:val="en-US"/>
              </w:rPr>
              <w:t xml:space="preserve">HW Extended </w:t>
            </w:r>
            <w:proofErr w:type="spellStart"/>
            <w:r w:rsidRPr="00BF1F77">
              <w:rPr>
                <w:color w:val="000000"/>
                <w:lang w:val="en-US"/>
              </w:rPr>
              <w:t>Wty</w:t>
            </w:r>
            <w:proofErr w:type="spellEnd"/>
            <w:r w:rsidRPr="00BF1F77">
              <w:rPr>
                <w:color w:val="000000"/>
                <w:lang w:val="en-US"/>
              </w:rPr>
              <w:t xml:space="preserve"> Services, Renewal, Shelf Only, Post Warranty</w:t>
            </w:r>
            <w:r w:rsidRPr="00BF1F77">
              <w:rPr>
                <w:color w:val="000000"/>
                <w:lang w:val="en-US"/>
              </w:rPr>
              <w:br/>
              <w:t>Linked Quote:   14293305</w:t>
            </w:r>
            <w:r w:rsidRPr="00BF1F77">
              <w:rPr>
                <w:color w:val="000000"/>
                <w:lang w:val="en-US"/>
              </w:rPr>
              <w:br/>
              <w:t>Service Period End Date:   04/30/2019</w:t>
            </w:r>
            <w:r w:rsidRPr="00BF1F77">
              <w:rPr>
                <w:color w:val="000000"/>
                <w:lang w:val="en-US"/>
              </w:rPr>
              <w:br/>
              <w:t xml:space="preserve">Service Address:   27/35 </w:t>
            </w:r>
            <w:proofErr w:type="spellStart"/>
            <w:r w:rsidRPr="00BF1F77">
              <w:rPr>
                <w:color w:val="000000"/>
                <w:lang w:val="en-US"/>
              </w:rPr>
              <w:t>Vorontsovskaya</w:t>
            </w:r>
            <w:proofErr w:type="spellEnd"/>
            <w:r w:rsidRPr="00BF1F77">
              <w:rPr>
                <w:color w:val="000000"/>
                <w:lang w:val="en-US"/>
              </w:rPr>
              <w:t xml:space="preserve"> Street  Moscow 109147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AE8" w:rsidRDefault="00F11AE8" w:rsidP="004A43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</w:tr>
      <w:tr w:rsidR="00F11AE8" w:rsidRPr="00921A48" w:rsidTr="007130A4">
        <w:trPr>
          <w:trHeight w:val="10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AE8" w:rsidRDefault="00F11AE8" w:rsidP="004A432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CS-N-SSP-VA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AE8" w:rsidRPr="00BF1F77" w:rsidRDefault="00F11AE8" w:rsidP="004A432A">
            <w:pPr>
              <w:rPr>
                <w:color w:val="000000"/>
                <w:sz w:val="24"/>
                <w:szCs w:val="24"/>
                <w:lang w:val="en-US"/>
              </w:rPr>
            </w:pPr>
            <w:r w:rsidRPr="00BF1F77">
              <w:rPr>
                <w:color w:val="000000"/>
                <w:lang w:val="en-US"/>
              </w:rPr>
              <w:t xml:space="preserve">NetApp SW Support </w:t>
            </w:r>
            <w:proofErr w:type="spellStart"/>
            <w:r w:rsidRPr="00BF1F77">
              <w:rPr>
                <w:color w:val="000000"/>
                <w:lang w:val="en-US"/>
              </w:rPr>
              <w:t>Plan,VA</w:t>
            </w:r>
            <w:proofErr w:type="spellEnd"/>
            <w:r w:rsidRPr="00BF1F77">
              <w:rPr>
                <w:color w:val="000000"/>
                <w:lang w:val="en-US"/>
              </w:rPr>
              <w:t>, Shelf Only</w:t>
            </w:r>
            <w:r w:rsidRPr="00BF1F77">
              <w:rPr>
                <w:color w:val="000000"/>
                <w:lang w:val="en-US"/>
              </w:rPr>
              <w:br/>
              <w:t>Linked Quote:   14293305</w:t>
            </w:r>
            <w:r w:rsidRPr="00BF1F77">
              <w:rPr>
                <w:color w:val="000000"/>
                <w:lang w:val="en-US"/>
              </w:rPr>
              <w:br/>
              <w:t>Service Period End Date:   04/30/2019</w:t>
            </w:r>
            <w:r w:rsidRPr="00BF1F77">
              <w:rPr>
                <w:color w:val="000000"/>
                <w:lang w:val="en-US"/>
              </w:rPr>
              <w:br/>
              <w:t xml:space="preserve">Service Address:   27/35 </w:t>
            </w:r>
            <w:proofErr w:type="spellStart"/>
            <w:r w:rsidRPr="00BF1F77">
              <w:rPr>
                <w:color w:val="000000"/>
                <w:lang w:val="en-US"/>
              </w:rPr>
              <w:t>Vorontsovskaya</w:t>
            </w:r>
            <w:proofErr w:type="spellEnd"/>
            <w:r w:rsidRPr="00BF1F77">
              <w:rPr>
                <w:color w:val="000000"/>
                <w:lang w:val="en-US"/>
              </w:rPr>
              <w:t xml:space="preserve"> Street  Moscow 109147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AE8" w:rsidRDefault="00F11AE8" w:rsidP="004A43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</w:tr>
      <w:tr w:rsidR="00F11AE8" w:rsidRPr="000277E4" w:rsidTr="007130A4">
        <w:trPr>
          <w:trHeight w:val="315"/>
        </w:trPr>
        <w:tc>
          <w:tcPr>
            <w:tcW w:w="10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F11AE8" w:rsidRPr="00BF1F77" w:rsidRDefault="00F11AE8" w:rsidP="007130A4">
            <w:pPr>
              <w:jc w:val="center"/>
              <w:rPr>
                <w:color w:val="000000"/>
                <w:szCs w:val="24"/>
                <w:lang w:val="en-US"/>
              </w:rPr>
            </w:pPr>
            <w:r w:rsidRPr="00BF1F77">
              <w:rPr>
                <w:color w:val="000000"/>
                <w:lang w:val="en-US"/>
              </w:rPr>
              <w:t>FAS8200 24x900GB 4x10Gb 4x16Gb (x2) 5y support</w:t>
            </w:r>
          </w:p>
        </w:tc>
      </w:tr>
      <w:tr w:rsidR="001358BD" w:rsidRPr="00BF1F77" w:rsidTr="007130A4">
        <w:trPr>
          <w:trHeight w:val="6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8BD" w:rsidRPr="0016242E" w:rsidRDefault="001358BD" w:rsidP="007130A4">
            <w:pPr>
              <w:spacing w:line="240" w:lineRule="auto"/>
              <w:jc w:val="center"/>
            </w:pPr>
            <w:r w:rsidRPr="0016242E">
              <w:t>FAS8200A-002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8BD" w:rsidRPr="001358BD" w:rsidRDefault="001358BD" w:rsidP="007130A4">
            <w:pPr>
              <w:spacing w:line="240" w:lineRule="auto"/>
              <w:jc w:val="center"/>
              <w:rPr>
                <w:lang w:val="en-US"/>
              </w:rPr>
            </w:pPr>
            <w:r w:rsidRPr="001358BD">
              <w:rPr>
                <w:lang w:val="en-US"/>
              </w:rPr>
              <w:t xml:space="preserve">FAS8200 HA </w:t>
            </w:r>
            <w:proofErr w:type="spellStart"/>
            <w:r w:rsidRPr="001358BD">
              <w:rPr>
                <w:lang w:val="en-US"/>
              </w:rPr>
              <w:t>System,Premium</w:t>
            </w:r>
            <w:proofErr w:type="spellEnd"/>
            <w:r w:rsidRPr="001358BD">
              <w:rPr>
                <w:lang w:val="en-US"/>
              </w:rPr>
              <w:t xml:space="preserve"> Bundle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8BD" w:rsidRPr="0016242E" w:rsidRDefault="001358BD" w:rsidP="007130A4">
            <w:pPr>
              <w:spacing w:line="240" w:lineRule="auto"/>
              <w:jc w:val="center"/>
            </w:pPr>
            <w:r w:rsidRPr="0016242E">
              <w:t>4</w:t>
            </w:r>
          </w:p>
        </w:tc>
      </w:tr>
      <w:tr w:rsidR="001358BD" w:rsidRPr="00BF1F77" w:rsidTr="007130A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8BD" w:rsidRPr="0016242E" w:rsidRDefault="001358BD" w:rsidP="007130A4">
            <w:pPr>
              <w:spacing w:line="240" w:lineRule="auto"/>
              <w:jc w:val="center"/>
            </w:pPr>
            <w:r w:rsidRPr="0016242E">
              <w:t>X2069-R6-C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8BD" w:rsidRPr="001358BD" w:rsidRDefault="001358BD" w:rsidP="007130A4">
            <w:pPr>
              <w:spacing w:line="240" w:lineRule="auto"/>
              <w:jc w:val="center"/>
              <w:rPr>
                <w:lang w:val="en-US"/>
              </w:rPr>
            </w:pPr>
            <w:r w:rsidRPr="001358BD">
              <w:rPr>
                <w:lang w:val="en-US"/>
              </w:rPr>
              <w:t>HBA,4-Port SAS 3/6/12Gbps QSFP PCIe,-C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8BD" w:rsidRPr="0016242E" w:rsidRDefault="001358BD" w:rsidP="007130A4">
            <w:pPr>
              <w:spacing w:line="240" w:lineRule="auto"/>
              <w:jc w:val="center"/>
            </w:pPr>
            <w:r w:rsidRPr="0016242E">
              <w:t>4</w:t>
            </w:r>
          </w:p>
        </w:tc>
      </w:tr>
      <w:tr w:rsidR="001358BD" w:rsidRPr="00BF1F77" w:rsidTr="007130A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8BD" w:rsidRPr="0016242E" w:rsidRDefault="001358BD" w:rsidP="007130A4">
            <w:pPr>
              <w:spacing w:line="240" w:lineRule="auto"/>
              <w:jc w:val="center"/>
            </w:pPr>
            <w:r w:rsidRPr="0016242E">
              <w:t>X6566B-05-R6-C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8BD" w:rsidRPr="001358BD" w:rsidRDefault="001358BD" w:rsidP="007130A4">
            <w:pPr>
              <w:spacing w:line="240" w:lineRule="auto"/>
              <w:jc w:val="center"/>
              <w:rPr>
                <w:lang w:val="en-US"/>
              </w:rPr>
            </w:pPr>
            <w:proofErr w:type="spellStart"/>
            <w:r w:rsidRPr="001358BD">
              <w:rPr>
                <w:lang w:val="en-US"/>
              </w:rPr>
              <w:t>Cable,Direct</w:t>
            </w:r>
            <w:proofErr w:type="spellEnd"/>
            <w:r w:rsidRPr="001358BD">
              <w:rPr>
                <w:lang w:val="en-US"/>
              </w:rPr>
              <w:t xml:space="preserve"> Attach CU SFP+ 10G,0.5M,-C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8BD" w:rsidRPr="0016242E" w:rsidRDefault="001358BD" w:rsidP="007130A4">
            <w:pPr>
              <w:spacing w:line="240" w:lineRule="auto"/>
              <w:jc w:val="center"/>
            </w:pPr>
            <w:r w:rsidRPr="0016242E">
              <w:t>4</w:t>
            </w:r>
          </w:p>
        </w:tc>
      </w:tr>
      <w:tr w:rsidR="001358BD" w:rsidRPr="00BF1F77" w:rsidTr="007130A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8BD" w:rsidRPr="0016242E" w:rsidRDefault="001358BD" w:rsidP="007130A4">
            <w:pPr>
              <w:spacing w:line="240" w:lineRule="auto"/>
              <w:jc w:val="center"/>
            </w:pPr>
            <w:r w:rsidRPr="0016242E">
              <w:t>X66030A-C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8BD" w:rsidRPr="001358BD" w:rsidRDefault="001358BD" w:rsidP="007130A4">
            <w:pPr>
              <w:spacing w:line="240" w:lineRule="auto"/>
              <w:jc w:val="center"/>
              <w:rPr>
                <w:lang w:val="en-US"/>
              </w:rPr>
            </w:pPr>
            <w:r w:rsidRPr="001358BD">
              <w:rPr>
                <w:lang w:val="en-US"/>
              </w:rPr>
              <w:t>Cable,12Gb,Mini SAS HD,0.5m,-C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8BD" w:rsidRPr="0016242E" w:rsidRDefault="001358BD" w:rsidP="007130A4">
            <w:pPr>
              <w:spacing w:line="240" w:lineRule="auto"/>
              <w:jc w:val="center"/>
            </w:pPr>
            <w:r w:rsidRPr="0016242E">
              <w:t>8</w:t>
            </w:r>
          </w:p>
        </w:tc>
      </w:tr>
      <w:tr w:rsidR="001358BD" w:rsidRPr="00BF1F77" w:rsidTr="007130A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8BD" w:rsidRPr="0016242E" w:rsidRDefault="001358BD" w:rsidP="007130A4">
            <w:pPr>
              <w:spacing w:line="240" w:lineRule="auto"/>
              <w:jc w:val="center"/>
            </w:pPr>
            <w:r w:rsidRPr="0016242E">
              <w:t>X6235-C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8BD" w:rsidRPr="001358BD" w:rsidRDefault="001358BD" w:rsidP="007130A4">
            <w:pPr>
              <w:spacing w:line="240" w:lineRule="auto"/>
              <w:jc w:val="center"/>
              <w:rPr>
                <w:lang w:val="en-US"/>
              </w:rPr>
            </w:pPr>
            <w:r w:rsidRPr="001358BD">
              <w:rPr>
                <w:lang w:val="en-US"/>
              </w:rPr>
              <w:t>Chassis,FAS8200,AFF-A300,AC PS,-C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8BD" w:rsidRPr="0016242E" w:rsidRDefault="001358BD" w:rsidP="007130A4">
            <w:pPr>
              <w:spacing w:line="240" w:lineRule="auto"/>
              <w:jc w:val="center"/>
            </w:pPr>
            <w:r w:rsidRPr="0016242E">
              <w:t>2</w:t>
            </w:r>
          </w:p>
        </w:tc>
      </w:tr>
      <w:tr w:rsidR="001358BD" w:rsidRPr="00BF1F77" w:rsidTr="007130A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8BD" w:rsidRPr="0016242E" w:rsidRDefault="001358BD" w:rsidP="007130A4">
            <w:pPr>
              <w:spacing w:line="240" w:lineRule="auto"/>
              <w:jc w:val="center"/>
            </w:pPr>
            <w:r w:rsidRPr="0016242E">
              <w:t>DOC-8200-C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8BD" w:rsidRPr="0016242E" w:rsidRDefault="001358BD" w:rsidP="007130A4">
            <w:pPr>
              <w:spacing w:line="240" w:lineRule="auto"/>
              <w:jc w:val="center"/>
            </w:pPr>
            <w:r w:rsidRPr="0016242E">
              <w:t>Documents,8200,-C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8BD" w:rsidRPr="0016242E" w:rsidRDefault="001358BD" w:rsidP="007130A4">
            <w:pPr>
              <w:spacing w:line="240" w:lineRule="auto"/>
              <w:jc w:val="center"/>
            </w:pPr>
            <w:r w:rsidRPr="0016242E">
              <w:t>2</w:t>
            </w:r>
          </w:p>
        </w:tc>
      </w:tr>
      <w:tr w:rsidR="001358BD" w:rsidRPr="00BF1F77" w:rsidTr="007130A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8BD" w:rsidRPr="0016242E" w:rsidRDefault="001358BD" w:rsidP="007130A4">
            <w:pPr>
              <w:spacing w:line="240" w:lineRule="auto"/>
              <w:jc w:val="center"/>
            </w:pPr>
            <w:r w:rsidRPr="0016242E">
              <w:t>X3313A-C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8BD" w:rsidRPr="0016242E" w:rsidRDefault="001358BD" w:rsidP="007130A4">
            <w:pPr>
              <w:spacing w:line="240" w:lineRule="auto"/>
              <w:jc w:val="center"/>
            </w:pPr>
            <w:proofErr w:type="spellStart"/>
            <w:r w:rsidRPr="0016242E">
              <w:t>FlashCache</w:t>
            </w:r>
            <w:proofErr w:type="spellEnd"/>
            <w:r w:rsidRPr="0016242E">
              <w:t xml:space="preserve"> Upgrade,2TB,-C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8BD" w:rsidRPr="0016242E" w:rsidRDefault="001358BD" w:rsidP="007130A4">
            <w:pPr>
              <w:spacing w:line="240" w:lineRule="auto"/>
              <w:jc w:val="center"/>
            </w:pPr>
            <w:r w:rsidRPr="0016242E">
              <w:t>4</w:t>
            </w:r>
          </w:p>
        </w:tc>
      </w:tr>
      <w:tr w:rsidR="001358BD" w:rsidRPr="00BF1F77" w:rsidTr="007130A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8BD" w:rsidRPr="0016242E" w:rsidRDefault="001358BD" w:rsidP="007130A4">
            <w:pPr>
              <w:spacing w:line="240" w:lineRule="auto"/>
              <w:jc w:val="center"/>
            </w:pPr>
            <w:r w:rsidRPr="0016242E">
              <w:t>X800-42U-R6-C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8BD" w:rsidRPr="001358BD" w:rsidRDefault="001358BD" w:rsidP="007130A4">
            <w:pPr>
              <w:spacing w:line="240" w:lineRule="auto"/>
              <w:jc w:val="center"/>
              <w:rPr>
                <w:lang w:val="en-US"/>
              </w:rPr>
            </w:pPr>
            <w:r w:rsidRPr="001358BD">
              <w:rPr>
                <w:lang w:val="en-US"/>
              </w:rPr>
              <w:t>Power Cable,In-Cabinet,C13-C14,-C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8BD" w:rsidRPr="0016242E" w:rsidRDefault="001358BD" w:rsidP="007130A4">
            <w:pPr>
              <w:spacing w:line="240" w:lineRule="auto"/>
              <w:jc w:val="center"/>
            </w:pPr>
            <w:r w:rsidRPr="0016242E">
              <w:t>8</w:t>
            </w:r>
          </w:p>
        </w:tc>
      </w:tr>
      <w:tr w:rsidR="001358BD" w:rsidRPr="00BF1F77" w:rsidTr="007130A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8BD" w:rsidRPr="0016242E" w:rsidRDefault="001358BD" w:rsidP="007130A4">
            <w:pPr>
              <w:spacing w:line="240" w:lineRule="auto"/>
              <w:jc w:val="center"/>
            </w:pPr>
            <w:r w:rsidRPr="0016242E">
              <w:t>X-02659-00-C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8BD" w:rsidRPr="001358BD" w:rsidRDefault="001358BD" w:rsidP="007130A4">
            <w:pPr>
              <w:spacing w:line="240" w:lineRule="auto"/>
              <w:jc w:val="center"/>
              <w:rPr>
                <w:lang w:val="en-US"/>
              </w:rPr>
            </w:pPr>
            <w:r w:rsidRPr="001358BD">
              <w:rPr>
                <w:lang w:val="en-US"/>
              </w:rPr>
              <w:t>Rail Kit,4-Post,Rnd/Sq-Hole,Adj,24-32,-C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8BD" w:rsidRPr="0016242E" w:rsidRDefault="001358BD" w:rsidP="007130A4">
            <w:pPr>
              <w:spacing w:line="240" w:lineRule="auto"/>
              <w:jc w:val="center"/>
            </w:pPr>
            <w:r w:rsidRPr="0016242E">
              <w:t>4</w:t>
            </w:r>
          </w:p>
        </w:tc>
      </w:tr>
      <w:tr w:rsidR="001358BD" w:rsidRPr="00BF1F77" w:rsidTr="007130A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8BD" w:rsidRPr="0016242E" w:rsidRDefault="001358BD" w:rsidP="007130A4">
            <w:pPr>
              <w:spacing w:line="240" w:lineRule="auto"/>
              <w:jc w:val="center"/>
            </w:pPr>
            <w:r w:rsidRPr="0016242E">
              <w:t>X6596-R6-C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8BD" w:rsidRPr="001358BD" w:rsidRDefault="001358BD" w:rsidP="007130A4">
            <w:pPr>
              <w:spacing w:line="240" w:lineRule="auto"/>
              <w:jc w:val="center"/>
              <w:rPr>
                <w:lang w:val="en-US"/>
              </w:rPr>
            </w:pPr>
            <w:r w:rsidRPr="001358BD">
              <w:rPr>
                <w:lang w:val="en-US"/>
              </w:rPr>
              <w:t>SFP+ FC Optical 16Gb,-C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8BD" w:rsidRPr="0016242E" w:rsidRDefault="001358BD" w:rsidP="007130A4">
            <w:pPr>
              <w:spacing w:line="240" w:lineRule="auto"/>
              <w:jc w:val="center"/>
            </w:pPr>
            <w:r w:rsidRPr="0016242E">
              <w:t>8</w:t>
            </w:r>
          </w:p>
        </w:tc>
      </w:tr>
      <w:tr w:rsidR="001358BD" w:rsidRPr="00BF1F77" w:rsidTr="007130A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8BD" w:rsidRPr="0016242E" w:rsidRDefault="001358BD" w:rsidP="007130A4">
            <w:pPr>
              <w:spacing w:line="240" w:lineRule="auto"/>
              <w:jc w:val="center"/>
            </w:pPr>
            <w:r w:rsidRPr="0016242E">
              <w:t>X6599A-R6-C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8BD" w:rsidRPr="001358BD" w:rsidRDefault="001358BD" w:rsidP="007130A4">
            <w:pPr>
              <w:spacing w:line="240" w:lineRule="auto"/>
              <w:jc w:val="center"/>
              <w:rPr>
                <w:lang w:val="en-US"/>
              </w:rPr>
            </w:pPr>
            <w:r w:rsidRPr="001358BD">
              <w:rPr>
                <w:lang w:val="en-US"/>
              </w:rPr>
              <w:t>SFP+ Optical 10Gb Shortwave,-C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8BD" w:rsidRPr="0016242E" w:rsidRDefault="001358BD" w:rsidP="007130A4">
            <w:pPr>
              <w:spacing w:line="240" w:lineRule="auto"/>
              <w:jc w:val="center"/>
            </w:pPr>
            <w:r w:rsidRPr="0016242E">
              <w:t>8</w:t>
            </w:r>
          </w:p>
        </w:tc>
      </w:tr>
      <w:tr w:rsidR="001358BD" w:rsidRPr="00BF1F77" w:rsidTr="007130A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8BD" w:rsidRPr="0016242E" w:rsidRDefault="001358BD" w:rsidP="007130A4">
            <w:pPr>
              <w:spacing w:line="240" w:lineRule="auto"/>
              <w:jc w:val="center"/>
            </w:pPr>
            <w:r w:rsidRPr="0016242E">
              <w:t>DS224C-10-0.9-24S-2P-C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8BD" w:rsidRPr="001358BD" w:rsidRDefault="001358BD" w:rsidP="007130A4">
            <w:pPr>
              <w:spacing w:line="240" w:lineRule="auto"/>
              <w:jc w:val="center"/>
              <w:rPr>
                <w:lang w:val="en-US"/>
              </w:rPr>
            </w:pPr>
            <w:r w:rsidRPr="001358BD">
              <w:rPr>
                <w:lang w:val="en-US"/>
              </w:rPr>
              <w:t>DSK SHLF,12G,24x900GB,10K,2P,-C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8BD" w:rsidRPr="0016242E" w:rsidRDefault="001358BD" w:rsidP="007130A4">
            <w:pPr>
              <w:spacing w:line="240" w:lineRule="auto"/>
              <w:jc w:val="center"/>
            </w:pPr>
            <w:r w:rsidRPr="0016242E">
              <w:t>2</w:t>
            </w:r>
          </w:p>
        </w:tc>
      </w:tr>
      <w:tr w:rsidR="001358BD" w:rsidRPr="00BF1F77" w:rsidTr="007130A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8BD" w:rsidRPr="0016242E" w:rsidRDefault="001358BD" w:rsidP="007130A4">
            <w:pPr>
              <w:spacing w:line="240" w:lineRule="auto"/>
              <w:jc w:val="center"/>
            </w:pPr>
            <w:r w:rsidRPr="0016242E">
              <w:t>SW-2-CL-BASE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8BD" w:rsidRPr="0016242E" w:rsidRDefault="001358BD" w:rsidP="007130A4">
            <w:pPr>
              <w:spacing w:line="240" w:lineRule="auto"/>
              <w:jc w:val="center"/>
            </w:pPr>
            <w:r w:rsidRPr="0016242E">
              <w:t>SW-2,Base,CL,Node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8BD" w:rsidRPr="0016242E" w:rsidRDefault="001358BD" w:rsidP="007130A4">
            <w:pPr>
              <w:spacing w:line="240" w:lineRule="auto"/>
              <w:jc w:val="center"/>
            </w:pPr>
            <w:r w:rsidRPr="0016242E">
              <w:t>2</w:t>
            </w:r>
          </w:p>
        </w:tc>
      </w:tr>
      <w:tr w:rsidR="001358BD" w:rsidRPr="00BF1F77" w:rsidTr="007130A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8BD" w:rsidRPr="0016242E" w:rsidRDefault="001358BD" w:rsidP="007130A4">
            <w:pPr>
              <w:spacing w:line="240" w:lineRule="auto"/>
              <w:jc w:val="center"/>
            </w:pPr>
            <w:r w:rsidRPr="0016242E">
              <w:t>NO-DATA-ATREST-ENCRYPTION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8BD" w:rsidRPr="001358BD" w:rsidRDefault="001358BD" w:rsidP="007130A4">
            <w:pPr>
              <w:spacing w:line="240" w:lineRule="auto"/>
              <w:jc w:val="center"/>
              <w:rPr>
                <w:lang w:val="en-US"/>
              </w:rPr>
            </w:pPr>
            <w:r w:rsidRPr="001358BD">
              <w:rPr>
                <w:lang w:val="en-US"/>
              </w:rPr>
              <w:t>No Data at Rest Encryption Operating System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8BD" w:rsidRPr="0016242E" w:rsidRDefault="001358BD" w:rsidP="007130A4">
            <w:pPr>
              <w:spacing w:line="240" w:lineRule="auto"/>
              <w:jc w:val="center"/>
            </w:pPr>
            <w:r w:rsidRPr="0016242E">
              <w:t>4</w:t>
            </w:r>
          </w:p>
        </w:tc>
      </w:tr>
      <w:tr w:rsidR="001358BD" w:rsidRPr="00BF1F77" w:rsidTr="007130A4">
        <w:trPr>
          <w:trHeight w:val="22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8BD" w:rsidRPr="001358BD" w:rsidRDefault="001358BD" w:rsidP="007130A4">
            <w:pPr>
              <w:spacing w:line="240" w:lineRule="auto"/>
              <w:jc w:val="center"/>
              <w:rPr>
                <w:lang w:val="en-US"/>
              </w:rPr>
            </w:pPr>
            <w:r w:rsidRPr="001358BD">
              <w:rPr>
                <w:lang w:val="en-US"/>
              </w:rPr>
              <w:t>OS-ONTAP1-CAP2-PREM-2P-C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8BD" w:rsidRPr="001358BD" w:rsidRDefault="001358BD" w:rsidP="007130A4">
            <w:pPr>
              <w:spacing w:line="240" w:lineRule="auto"/>
              <w:jc w:val="center"/>
              <w:rPr>
                <w:lang w:val="en-US"/>
              </w:rPr>
            </w:pPr>
            <w:r w:rsidRPr="001358BD">
              <w:rPr>
                <w:lang w:val="en-US"/>
              </w:rPr>
              <w:t>ONTAP,Per-0.1TB,PREMBNDL,Perf,2P,-C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8BD" w:rsidRDefault="001358BD" w:rsidP="007130A4">
            <w:pPr>
              <w:spacing w:line="240" w:lineRule="auto"/>
              <w:jc w:val="center"/>
            </w:pPr>
            <w:r w:rsidRPr="0016242E">
              <w:t>432</w:t>
            </w:r>
          </w:p>
        </w:tc>
      </w:tr>
      <w:tr w:rsidR="00F11AE8" w:rsidRPr="00BF1F77" w:rsidTr="007130A4">
        <w:trPr>
          <w:trHeight w:val="13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E8" w:rsidRPr="00BF1F77" w:rsidRDefault="00F11AE8" w:rsidP="007130A4">
            <w:pPr>
              <w:spacing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BF1F77">
              <w:rPr>
                <w:color w:val="000000"/>
                <w:szCs w:val="24"/>
                <w:lang w:eastAsia="ru-RU"/>
              </w:rPr>
              <w:t>CS-WARRANTY-EXTENSION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E8" w:rsidRPr="00BF1F77" w:rsidRDefault="00F11AE8" w:rsidP="007130A4">
            <w:pPr>
              <w:spacing w:line="240" w:lineRule="auto"/>
              <w:jc w:val="center"/>
              <w:rPr>
                <w:color w:val="000000"/>
                <w:szCs w:val="24"/>
                <w:lang w:val="en-US" w:eastAsia="ru-RU"/>
              </w:rPr>
            </w:pPr>
            <w:r w:rsidRPr="00BF1F77">
              <w:rPr>
                <w:color w:val="000000"/>
                <w:szCs w:val="24"/>
                <w:lang w:val="en-US" w:eastAsia="ru-RU"/>
              </w:rPr>
              <w:t>Warranty Extension Point-of-Sale</w:t>
            </w:r>
            <w:r w:rsidRPr="00BF1F77">
              <w:rPr>
                <w:color w:val="000000"/>
                <w:szCs w:val="24"/>
                <w:lang w:val="en-US" w:eastAsia="ru-RU"/>
              </w:rPr>
              <w:br/>
              <w:t>Service Period Duration:   24 Months</w:t>
            </w:r>
            <w:r w:rsidRPr="00BF1F77">
              <w:rPr>
                <w:color w:val="000000"/>
                <w:szCs w:val="24"/>
                <w:lang w:val="en-US" w:eastAsia="ru-RU"/>
              </w:rPr>
              <w:br/>
              <w:t xml:space="preserve">Service Address:   27/35 </w:t>
            </w:r>
            <w:proofErr w:type="spellStart"/>
            <w:r w:rsidRPr="00BF1F77">
              <w:rPr>
                <w:color w:val="000000"/>
                <w:szCs w:val="24"/>
                <w:lang w:val="en-US" w:eastAsia="ru-RU"/>
              </w:rPr>
              <w:t>Vorontsovskaya</w:t>
            </w:r>
            <w:proofErr w:type="spellEnd"/>
            <w:r w:rsidRPr="00BF1F77">
              <w:rPr>
                <w:color w:val="000000"/>
                <w:szCs w:val="24"/>
                <w:lang w:val="en-US" w:eastAsia="ru-RU"/>
              </w:rPr>
              <w:t xml:space="preserve"> Street  Moscow 109147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E8" w:rsidRPr="00BF1F77" w:rsidRDefault="00F11AE8" w:rsidP="007130A4">
            <w:pPr>
              <w:spacing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BF1F77">
              <w:rPr>
                <w:color w:val="000000"/>
                <w:szCs w:val="24"/>
                <w:lang w:eastAsia="ru-RU"/>
              </w:rPr>
              <w:t>2</w:t>
            </w:r>
          </w:p>
        </w:tc>
      </w:tr>
      <w:tr w:rsidR="00F11AE8" w:rsidRPr="00BF1F77" w:rsidTr="007130A4">
        <w:trPr>
          <w:trHeight w:val="15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E8" w:rsidRPr="00BF1F77" w:rsidRDefault="00F11AE8" w:rsidP="007130A4">
            <w:pPr>
              <w:spacing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BF1F77">
              <w:rPr>
                <w:color w:val="000000"/>
                <w:szCs w:val="24"/>
                <w:lang w:eastAsia="ru-RU"/>
              </w:rPr>
              <w:t>CS-A2-INST-4D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E8" w:rsidRPr="00BF1F77" w:rsidRDefault="00F11AE8" w:rsidP="007130A4">
            <w:pPr>
              <w:spacing w:line="240" w:lineRule="auto"/>
              <w:jc w:val="center"/>
              <w:rPr>
                <w:color w:val="000000"/>
                <w:szCs w:val="24"/>
                <w:lang w:val="en-US" w:eastAsia="ru-RU"/>
              </w:rPr>
            </w:pPr>
            <w:proofErr w:type="spellStart"/>
            <w:r w:rsidRPr="00BF1F77">
              <w:rPr>
                <w:color w:val="000000"/>
                <w:szCs w:val="24"/>
                <w:lang w:val="en-US" w:eastAsia="ru-RU"/>
              </w:rPr>
              <w:t>SupportEdge</w:t>
            </w:r>
            <w:proofErr w:type="spellEnd"/>
            <w:r w:rsidRPr="00BF1F77">
              <w:rPr>
                <w:color w:val="000000"/>
                <w:szCs w:val="24"/>
                <w:lang w:val="en-US" w:eastAsia="ru-RU"/>
              </w:rPr>
              <w:t xml:space="preserve"> Standard w/Inst 4hrParts Delivery</w:t>
            </w:r>
            <w:r w:rsidRPr="00BF1F77">
              <w:rPr>
                <w:color w:val="000000"/>
                <w:szCs w:val="24"/>
                <w:lang w:val="en-US" w:eastAsia="ru-RU"/>
              </w:rPr>
              <w:br/>
              <w:t>Service Period Duration:   60 Months</w:t>
            </w:r>
            <w:r w:rsidRPr="00BF1F77">
              <w:rPr>
                <w:color w:val="000000"/>
                <w:szCs w:val="24"/>
                <w:lang w:val="en-US" w:eastAsia="ru-RU"/>
              </w:rPr>
              <w:br/>
              <w:t xml:space="preserve">Service Address:   27/35 </w:t>
            </w:r>
            <w:proofErr w:type="spellStart"/>
            <w:r w:rsidRPr="00BF1F77">
              <w:rPr>
                <w:color w:val="000000"/>
                <w:szCs w:val="24"/>
                <w:lang w:val="en-US" w:eastAsia="ru-RU"/>
              </w:rPr>
              <w:t>Vorontsovskaya</w:t>
            </w:r>
            <w:proofErr w:type="spellEnd"/>
            <w:r w:rsidRPr="00BF1F77">
              <w:rPr>
                <w:color w:val="000000"/>
                <w:szCs w:val="24"/>
                <w:lang w:val="en-US" w:eastAsia="ru-RU"/>
              </w:rPr>
              <w:t xml:space="preserve"> Street  Moscow 109147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E8" w:rsidRPr="00BF1F77" w:rsidRDefault="00F11AE8" w:rsidP="007130A4">
            <w:pPr>
              <w:spacing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BF1F77">
              <w:rPr>
                <w:color w:val="000000"/>
                <w:szCs w:val="24"/>
                <w:lang w:eastAsia="ru-RU"/>
              </w:rPr>
              <w:t>2</w:t>
            </w:r>
          </w:p>
        </w:tc>
      </w:tr>
    </w:tbl>
    <w:p w:rsidR="00F11AE8" w:rsidRPr="00930602" w:rsidRDefault="00F11AE8" w:rsidP="00F11AE8">
      <w:pPr>
        <w:spacing w:after="120"/>
        <w:ind w:firstLine="567"/>
        <w:jc w:val="both"/>
      </w:pPr>
    </w:p>
    <w:p w:rsidR="00025914" w:rsidRPr="00383534" w:rsidRDefault="00025914" w:rsidP="00383534"/>
    <w:sectPr w:rsidR="00025914" w:rsidRPr="00383534" w:rsidSect="002833F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C1A75"/>
    <w:multiLevelType w:val="multilevel"/>
    <w:tmpl w:val="3D265D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Theme="minorHAnsi" w:hAnsiTheme="minorHAnsi" w:cstheme="minorBidi" w:hint="default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asciiTheme="minorHAnsi" w:hAnsiTheme="minorHAnsi" w:cstheme="minorBidi" w:hint="default"/>
        <w:sz w:val="22"/>
      </w:rPr>
    </w:lvl>
  </w:abstractNum>
  <w:abstractNum w:abstractNumId="1">
    <w:nsid w:val="18424CA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7F04B60"/>
    <w:multiLevelType w:val="multilevel"/>
    <w:tmpl w:val="FC6E94DA"/>
    <w:lvl w:ilvl="0">
      <w:start w:val="1"/>
      <w:numFmt w:val="decimal"/>
      <w:pStyle w:val="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asciiTheme="minorHAnsi" w:hAnsiTheme="minorHAnsi" w:cstheme="minorBidi"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Theme="minorHAnsi" w:hAnsiTheme="minorHAnsi" w:cstheme="minorBidi" w:hint="default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asciiTheme="minorHAnsi" w:hAnsiTheme="minorHAnsi" w:cstheme="minorBidi" w:hint="default"/>
        <w:sz w:val="22"/>
      </w:rPr>
    </w:lvl>
  </w:abstractNum>
  <w:abstractNum w:abstractNumId="3">
    <w:nsid w:val="394434D3"/>
    <w:multiLevelType w:val="hybridMultilevel"/>
    <w:tmpl w:val="92BCB98C"/>
    <w:lvl w:ilvl="0" w:tplc="041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4">
    <w:nsid w:val="56BE03A1"/>
    <w:multiLevelType w:val="multilevel"/>
    <w:tmpl w:val="A4A6F5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5B631BEE"/>
    <w:multiLevelType w:val="hybridMultilevel"/>
    <w:tmpl w:val="7FBCD7D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5C131D2D"/>
    <w:multiLevelType w:val="multilevel"/>
    <w:tmpl w:val="3D265D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Theme="minorHAnsi" w:hAnsiTheme="minorHAnsi" w:cstheme="minorBidi" w:hint="default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asciiTheme="minorHAnsi" w:hAnsiTheme="minorHAnsi" w:cstheme="minorBidi" w:hint="default"/>
        <w:sz w:val="22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D09"/>
    <w:rsid w:val="00025914"/>
    <w:rsid w:val="000266E9"/>
    <w:rsid w:val="000277E4"/>
    <w:rsid w:val="00044610"/>
    <w:rsid w:val="000755F4"/>
    <w:rsid w:val="000779B5"/>
    <w:rsid w:val="00105615"/>
    <w:rsid w:val="00107660"/>
    <w:rsid w:val="0011785B"/>
    <w:rsid w:val="001352F8"/>
    <w:rsid w:val="001358BD"/>
    <w:rsid w:val="00137205"/>
    <w:rsid w:val="001472D0"/>
    <w:rsid w:val="00163999"/>
    <w:rsid w:val="001A574A"/>
    <w:rsid w:val="001C0973"/>
    <w:rsid w:val="001C1FBE"/>
    <w:rsid w:val="0020365E"/>
    <w:rsid w:val="002051EC"/>
    <w:rsid w:val="00280B86"/>
    <w:rsid w:val="002833F8"/>
    <w:rsid w:val="002871FD"/>
    <w:rsid w:val="002A46C2"/>
    <w:rsid w:val="002A6158"/>
    <w:rsid w:val="002C2A83"/>
    <w:rsid w:val="0030636E"/>
    <w:rsid w:val="00322615"/>
    <w:rsid w:val="003358CF"/>
    <w:rsid w:val="00350E40"/>
    <w:rsid w:val="00362143"/>
    <w:rsid w:val="00383534"/>
    <w:rsid w:val="0038465C"/>
    <w:rsid w:val="0038489A"/>
    <w:rsid w:val="003A1F19"/>
    <w:rsid w:val="003E3E83"/>
    <w:rsid w:val="003F335B"/>
    <w:rsid w:val="00413F93"/>
    <w:rsid w:val="00441581"/>
    <w:rsid w:val="004701E6"/>
    <w:rsid w:val="00492618"/>
    <w:rsid w:val="004A432A"/>
    <w:rsid w:val="004B03BF"/>
    <w:rsid w:val="004D356C"/>
    <w:rsid w:val="004F00CB"/>
    <w:rsid w:val="005155FE"/>
    <w:rsid w:val="00527F0A"/>
    <w:rsid w:val="00531C34"/>
    <w:rsid w:val="00531F4B"/>
    <w:rsid w:val="005514F3"/>
    <w:rsid w:val="00567638"/>
    <w:rsid w:val="0058785C"/>
    <w:rsid w:val="005C70DA"/>
    <w:rsid w:val="006310AF"/>
    <w:rsid w:val="00674701"/>
    <w:rsid w:val="006D232B"/>
    <w:rsid w:val="006E09E3"/>
    <w:rsid w:val="007130A4"/>
    <w:rsid w:val="00746D09"/>
    <w:rsid w:val="0077166E"/>
    <w:rsid w:val="007877A9"/>
    <w:rsid w:val="007B433F"/>
    <w:rsid w:val="007C4E92"/>
    <w:rsid w:val="008076EF"/>
    <w:rsid w:val="008C04F2"/>
    <w:rsid w:val="008C2875"/>
    <w:rsid w:val="008C56C7"/>
    <w:rsid w:val="008E6433"/>
    <w:rsid w:val="0090007D"/>
    <w:rsid w:val="009055D4"/>
    <w:rsid w:val="00934DE3"/>
    <w:rsid w:val="009744B4"/>
    <w:rsid w:val="00995E39"/>
    <w:rsid w:val="009D7495"/>
    <w:rsid w:val="009E6042"/>
    <w:rsid w:val="009F7FD8"/>
    <w:rsid w:val="00A3228B"/>
    <w:rsid w:val="00A42FBA"/>
    <w:rsid w:val="00A54831"/>
    <w:rsid w:val="00A66A67"/>
    <w:rsid w:val="00A77ED4"/>
    <w:rsid w:val="00A84D86"/>
    <w:rsid w:val="00A93ABF"/>
    <w:rsid w:val="00AD036D"/>
    <w:rsid w:val="00AE6052"/>
    <w:rsid w:val="00AE71BF"/>
    <w:rsid w:val="00B26015"/>
    <w:rsid w:val="00BE3E2A"/>
    <w:rsid w:val="00C15CB2"/>
    <w:rsid w:val="00C3256B"/>
    <w:rsid w:val="00C45BBB"/>
    <w:rsid w:val="00C85718"/>
    <w:rsid w:val="00C9343F"/>
    <w:rsid w:val="00CE5E26"/>
    <w:rsid w:val="00D02B29"/>
    <w:rsid w:val="00D079BE"/>
    <w:rsid w:val="00D2798B"/>
    <w:rsid w:val="00D3304D"/>
    <w:rsid w:val="00DF146D"/>
    <w:rsid w:val="00DF5064"/>
    <w:rsid w:val="00E51660"/>
    <w:rsid w:val="00EB2780"/>
    <w:rsid w:val="00EB314B"/>
    <w:rsid w:val="00EC71A8"/>
    <w:rsid w:val="00EC75ED"/>
    <w:rsid w:val="00F11AE8"/>
    <w:rsid w:val="00F5222C"/>
    <w:rsid w:val="00F6139E"/>
    <w:rsid w:val="00F654A0"/>
    <w:rsid w:val="00FD22D4"/>
    <w:rsid w:val="00FE385C"/>
    <w:rsid w:val="00FE6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14B"/>
  </w:style>
  <w:style w:type="paragraph" w:styleId="1">
    <w:name w:val="heading 1"/>
    <w:basedOn w:val="a"/>
    <w:next w:val="a"/>
    <w:link w:val="10"/>
    <w:uiPriority w:val="9"/>
    <w:qFormat/>
    <w:rsid w:val="00FE385C"/>
    <w:pPr>
      <w:keepNext/>
      <w:keepLines/>
      <w:numPr>
        <w:numId w:val="2"/>
      </w:numPr>
      <w:spacing w:before="480" w:after="0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31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314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314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314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314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314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314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314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314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E385C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4">
    <w:name w:val="List Paragraph"/>
    <w:basedOn w:val="a"/>
    <w:uiPriority w:val="34"/>
    <w:qFormat/>
    <w:rsid w:val="00107660"/>
    <w:pPr>
      <w:ind w:left="720"/>
      <w:contextualSpacing/>
    </w:pPr>
    <w:rPr>
      <w:sz w:val="24"/>
    </w:rPr>
  </w:style>
  <w:style w:type="character" w:customStyle="1" w:styleId="20">
    <w:name w:val="Заголовок 2 Знак"/>
    <w:basedOn w:val="a0"/>
    <w:link w:val="2"/>
    <w:uiPriority w:val="9"/>
    <w:semiHidden/>
    <w:rsid w:val="00EB31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B314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EB314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B314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B314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B314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B314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B314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EB314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EB314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EB314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EB314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EB314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trong"/>
    <w:basedOn w:val="a0"/>
    <w:uiPriority w:val="22"/>
    <w:qFormat/>
    <w:rsid w:val="00EB314B"/>
    <w:rPr>
      <w:b/>
      <w:bCs/>
    </w:rPr>
  </w:style>
  <w:style w:type="character" w:styleId="ab">
    <w:name w:val="Emphasis"/>
    <w:basedOn w:val="a0"/>
    <w:uiPriority w:val="20"/>
    <w:qFormat/>
    <w:rsid w:val="00EB314B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EB314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B314B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EB314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EB314B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EB314B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EB314B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EB314B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EB314B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EB314B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EB314B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FE385C"/>
    <w:pPr>
      <w:spacing w:after="100"/>
    </w:pPr>
  </w:style>
  <w:style w:type="character" w:styleId="af4">
    <w:name w:val="Hyperlink"/>
    <w:basedOn w:val="a0"/>
    <w:uiPriority w:val="99"/>
    <w:unhideWhenUsed/>
    <w:rsid w:val="00FE385C"/>
    <w:rPr>
      <w:color w:val="0000FF" w:themeColor="hyperlink"/>
      <w:u w:val="single"/>
    </w:rPr>
  </w:style>
  <w:style w:type="table" w:styleId="af5">
    <w:name w:val="Table Grid"/>
    <w:basedOn w:val="a1"/>
    <w:uiPriority w:val="59"/>
    <w:rsid w:val="001639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Облож1"/>
    <w:rsid w:val="000266E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14B"/>
  </w:style>
  <w:style w:type="paragraph" w:styleId="1">
    <w:name w:val="heading 1"/>
    <w:basedOn w:val="a"/>
    <w:next w:val="a"/>
    <w:link w:val="10"/>
    <w:uiPriority w:val="9"/>
    <w:qFormat/>
    <w:rsid w:val="00FE385C"/>
    <w:pPr>
      <w:keepNext/>
      <w:keepLines/>
      <w:numPr>
        <w:numId w:val="2"/>
      </w:numPr>
      <w:spacing w:before="480" w:after="0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31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314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314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314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314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314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314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314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314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E385C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4">
    <w:name w:val="List Paragraph"/>
    <w:basedOn w:val="a"/>
    <w:uiPriority w:val="34"/>
    <w:qFormat/>
    <w:rsid w:val="00107660"/>
    <w:pPr>
      <w:ind w:left="720"/>
      <w:contextualSpacing/>
    </w:pPr>
    <w:rPr>
      <w:sz w:val="24"/>
    </w:rPr>
  </w:style>
  <w:style w:type="character" w:customStyle="1" w:styleId="20">
    <w:name w:val="Заголовок 2 Знак"/>
    <w:basedOn w:val="a0"/>
    <w:link w:val="2"/>
    <w:uiPriority w:val="9"/>
    <w:semiHidden/>
    <w:rsid w:val="00EB31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B314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EB314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B314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B314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B314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B314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B314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EB314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EB314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EB314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EB314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EB314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trong"/>
    <w:basedOn w:val="a0"/>
    <w:uiPriority w:val="22"/>
    <w:qFormat/>
    <w:rsid w:val="00EB314B"/>
    <w:rPr>
      <w:b/>
      <w:bCs/>
    </w:rPr>
  </w:style>
  <w:style w:type="character" w:styleId="ab">
    <w:name w:val="Emphasis"/>
    <w:basedOn w:val="a0"/>
    <w:uiPriority w:val="20"/>
    <w:qFormat/>
    <w:rsid w:val="00EB314B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EB314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B314B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EB314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EB314B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EB314B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EB314B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EB314B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EB314B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EB314B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EB314B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FE385C"/>
    <w:pPr>
      <w:spacing w:after="100"/>
    </w:pPr>
  </w:style>
  <w:style w:type="character" w:styleId="af4">
    <w:name w:val="Hyperlink"/>
    <w:basedOn w:val="a0"/>
    <w:uiPriority w:val="99"/>
    <w:unhideWhenUsed/>
    <w:rsid w:val="00FE385C"/>
    <w:rPr>
      <w:color w:val="0000FF" w:themeColor="hyperlink"/>
      <w:u w:val="single"/>
    </w:rPr>
  </w:style>
  <w:style w:type="table" w:styleId="af5">
    <w:name w:val="Table Grid"/>
    <w:basedOn w:val="a1"/>
    <w:uiPriority w:val="59"/>
    <w:rsid w:val="001639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Облож1"/>
    <w:rsid w:val="000266E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44A2B-C175-4A8D-9421-ADB18B84B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2541</Words>
  <Characters>14487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Сидорец Анастасия Михайловна</cp:lastModifiedBy>
  <cp:revision>4</cp:revision>
  <dcterms:created xsi:type="dcterms:W3CDTF">2018-03-15T09:08:00Z</dcterms:created>
  <dcterms:modified xsi:type="dcterms:W3CDTF">2018-03-21T08:53:00Z</dcterms:modified>
</cp:coreProperties>
</file>